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E1B1" w14:textId="49AB4320" w:rsidR="001F743C" w:rsidRPr="009B5534" w:rsidRDefault="00CE51B0" w:rsidP="003F1C26">
      <w:pPr>
        <w:jc w:val="right"/>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24903419" wp14:editId="30186DD6">
                <wp:simplePos x="0" y="0"/>
                <wp:positionH relativeFrom="column">
                  <wp:posOffset>-352425</wp:posOffset>
                </wp:positionH>
                <wp:positionV relativeFrom="paragraph">
                  <wp:posOffset>-54610</wp:posOffset>
                </wp:positionV>
                <wp:extent cx="2005965"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12A10" w14:textId="77777777" w:rsidR="00B26950" w:rsidRPr="00330500" w:rsidRDefault="0029794D" w:rsidP="001F743C">
                            <w:pPr>
                              <w:pStyle w:val="Heading5"/>
                              <w:jc w:val="center"/>
                              <w:rPr>
                                <w:rFonts w:ascii="Arial" w:hAnsi="Arial" w:cs="Arial"/>
                                <w:color w:val="auto"/>
                                <w:sz w:val="40"/>
                                <w:szCs w:val="40"/>
                              </w:rPr>
                            </w:pPr>
                            <w:r>
                              <w:rPr>
                                <w:rFonts w:ascii="Arial" w:hAnsi="Arial" w:cs="Arial"/>
                                <w:color w:val="auto"/>
                                <w:sz w:val="40"/>
                                <w:szCs w:val="40"/>
                              </w:rPr>
                              <w:t xml:space="preserve">Registration &amp; </w:t>
                            </w:r>
                            <w:r w:rsidR="00B26950" w:rsidRPr="00330500">
                              <w:rPr>
                                <w:rFonts w:ascii="Arial" w:hAnsi="Arial" w:cs="Arial"/>
                                <w:color w:val="auto"/>
                                <w:sz w:val="40"/>
                                <w:szCs w:val="40"/>
                              </w:rPr>
                              <w:t xml:space="preserve">Booking </w:t>
                            </w:r>
                            <w:bookmarkStart w:id="0" w:name="_GoBack"/>
                            <w:bookmarkEnd w:id="0"/>
                            <w:r w:rsidR="00B26950" w:rsidRPr="00330500">
                              <w:rPr>
                                <w:rFonts w:ascii="Arial" w:hAnsi="Arial" w:cs="Arial"/>
                                <w:color w:val="auto"/>
                                <w:sz w:val="40"/>
                                <w:szCs w:val="40"/>
                              </w:rPr>
                              <w:t xml:space="preserve">Form </w:t>
                            </w:r>
                          </w:p>
                          <w:p w14:paraId="60378A91" w14:textId="77777777" w:rsidR="00B26950" w:rsidRDefault="00B26950" w:rsidP="001F743C">
                            <w:pPr>
                              <w:pStyle w:val="Heading5"/>
                              <w:rPr>
                                <w:rFonts w:ascii="Arial" w:hAnsi="Arial" w:cs="Arial"/>
                                <w:color w:val="auto"/>
                                <w:sz w:val="40"/>
                                <w:szCs w:val="40"/>
                              </w:rPr>
                            </w:pPr>
                            <w:r>
                              <w:rPr>
                                <w:rFonts w:ascii="Arial" w:hAnsi="Arial" w:cs="Arial"/>
                                <w:color w:val="auto"/>
                                <w:sz w:val="40"/>
                                <w:szCs w:val="40"/>
                              </w:rPr>
                              <w:t xml:space="preserve">  </w:t>
                            </w:r>
                          </w:p>
                          <w:p w14:paraId="4DCBC619" w14:textId="77777777" w:rsidR="00B26950" w:rsidRPr="002E46A6" w:rsidRDefault="00B26950" w:rsidP="002E46A6"/>
                          <w:p w14:paraId="1D7B9CBA" w14:textId="77777777" w:rsidR="00B26950" w:rsidRPr="00934B07" w:rsidRDefault="00B26950" w:rsidP="001F743C">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03419" id="_x0000_t202" coordsize="21600,21600" o:spt="202" path="m,l,21600r21600,l21600,xe">
                <v:stroke joinstyle="miter"/>
                <v:path gradientshapeok="t" o:connecttype="rect"/>
              </v:shapetype>
              <v:shape id="Text Box 2" o:spid="_x0000_s1026" type="#_x0000_t202" style="position:absolute;left:0;text-align:left;margin-left:-27.75pt;margin-top:-4.3pt;width:157.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G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" stroked="f">
                <v:textbox>
                  <w:txbxContent>
                    <w:p w14:paraId="72812A10" w14:textId="77777777" w:rsidR="00B26950" w:rsidRPr="00330500" w:rsidRDefault="0029794D" w:rsidP="001F743C">
                      <w:pPr>
                        <w:pStyle w:val="Heading5"/>
                        <w:jc w:val="center"/>
                        <w:rPr>
                          <w:rFonts w:ascii="Arial" w:hAnsi="Arial" w:cs="Arial"/>
                          <w:color w:val="auto"/>
                          <w:sz w:val="40"/>
                          <w:szCs w:val="40"/>
                        </w:rPr>
                      </w:pPr>
                      <w:r>
                        <w:rPr>
                          <w:rFonts w:ascii="Arial" w:hAnsi="Arial" w:cs="Arial"/>
                          <w:color w:val="auto"/>
                          <w:sz w:val="40"/>
                          <w:szCs w:val="40"/>
                        </w:rPr>
                        <w:t xml:space="preserve">Registration &amp; </w:t>
                      </w:r>
                      <w:r w:rsidR="00B26950" w:rsidRPr="00330500">
                        <w:rPr>
                          <w:rFonts w:ascii="Arial" w:hAnsi="Arial" w:cs="Arial"/>
                          <w:color w:val="auto"/>
                          <w:sz w:val="40"/>
                          <w:szCs w:val="40"/>
                        </w:rPr>
                        <w:t xml:space="preserve">Booking </w:t>
                      </w:r>
                      <w:bookmarkStart w:id="1" w:name="_GoBack"/>
                      <w:bookmarkEnd w:id="1"/>
                      <w:r w:rsidR="00B26950" w:rsidRPr="00330500">
                        <w:rPr>
                          <w:rFonts w:ascii="Arial" w:hAnsi="Arial" w:cs="Arial"/>
                          <w:color w:val="auto"/>
                          <w:sz w:val="40"/>
                          <w:szCs w:val="40"/>
                        </w:rPr>
                        <w:t xml:space="preserve">Form </w:t>
                      </w:r>
                    </w:p>
                    <w:p w14:paraId="60378A91" w14:textId="77777777" w:rsidR="00B26950" w:rsidRDefault="00B26950" w:rsidP="001F743C">
                      <w:pPr>
                        <w:pStyle w:val="Heading5"/>
                        <w:rPr>
                          <w:rFonts w:ascii="Arial" w:hAnsi="Arial" w:cs="Arial"/>
                          <w:color w:val="auto"/>
                          <w:sz w:val="40"/>
                          <w:szCs w:val="40"/>
                        </w:rPr>
                      </w:pPr>
                      <w:r>
                        <w:rPr>
                          <w:rFonts w:ascii="Arial" w:hAnsi="Arial" w:cs="Arial"/>
                          <w:color w:val="auto"/>
                          <w:sz w:val="40"/>
                          <w:szCs w:val="40"/>
                        </w:rPr>
                        <w:t xml:space="preserve">  </w:t>
                      </w:r>
                    </w:p>
                    <w:p w14:paraId="4DCBC619" w14:textId="77777777" w:rsidR="00B26950" w:rsidRPr="002E46A6" w:rsidRDefault="00B26950" w:rsidP="002E46A6"/>
                    <w:p w14:paraId="1D7B9CBA" w14:textId="77777777" w:rsidR="00B26950" w:rsidRPr="00934B07" w:rsidRDefault="00B26950" w:rsidP="001F743C">
                      <w:pPr>
                        <w:rPr>
                          <w:sz w:val="24"/>
                        </w:rPr>
                      </w:pPr>
                    </w:p>
                  </w:txbxContent>
                </v:textbox>
              </v:shape>
            </w:pict>
          </mc:Fallback>
        </mc:AlternateContent>
      </w:r>
      <w:r>
        <w:rPr>
          <w:rFonts w:ascii="Arial" w:hAnsi="Arial" w:cs="Arial"/>
          <w:b/>
          <w:noProof/>
        </w:rPr>
        <w:drawing>
          <wp:anchor distT="0" distB="0" distL="114300" distR="114300" simplePos="0" relativeHeight="251665408" behindDoc="0" locked="0" layoutInCell="1" allowOverlap="1" wp14:anchorId="5A6D890F" wp14:editId="2E7E710C">
            <wp:simplePos x="0" y="0"/>
            <wp:positionH relativeFrom="column">
              <wp:posOffset>1666875</wp:posOffset>
            </wp:positionH>
            <wp:positionV relativeFrom="paragraph">
              <wp:posOffset>-6986</wp:posOffset>
            </wp:positionV>
            <wp:extent cx="2294255" cy="66463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D Logo_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669" cy="66822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D4F084" wp14:editId="42AD0138">
            <wp:extent cx="1676108" cy="70360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055" cy="721218"/>
                    </a:xfrm>
                    <a:prstGeom prst="rect">
                      <a:avLst/>
                    </a:prstGeom>
                    <a:noFill/>
                    <a:ln>
                      <a:noFill/>
                    </a:ln>
                  </pic:spPr>
                </pic:pic>
              </a:graphicData>
            </a:graphic>
          </wp:inline>
        </w:drawing>
      </w:r>
      <w:r w:rsidR="001F743C">
        <w:rPr>
          <w:rFonts w:ascii="Arial" w:hAnsi="Arial" w:cs="Arial"/>
        </w:rPr>
        <w:t xml:space="preserve"> </w:t>
      </w:r>
    </w:p>
    <w:p w14:paraId="29F787D4" w14:textId="77777777" w:rsidR="00820055" w:rsidRDefault="00820055" w:rsidP="00CA7B0F">
      <w:pPr>
        <w:pStyle w:val="Heading5"/>
        <w:rPr>
          <w:rFonts w:ascii="Arial" w:hAnsi="Arial" w:cs="Arial"/>
          <w:color w:val="auto"/>
          <w:szCs w:val="32"/>
        </w:rPr>
      </w:pPr>
    </w:p>
    <w:p w14:paraId="182287EA" w14:textId="77777777" w:rsidR="001F743C" w:rsidRPr="00035C4D" w:rsidRDefault="001F743C" w:rsidP="001F743C">
      <w:pPr>
        <w:pStyle w:val="Heading5"/>
        <w:jc w:val="center"/>
        <w:rPr>
          <w:rFonts w:ascii="Arial" w:hAnsi="Arial" w:cs="Arial"/>
          <w:color w:val="auto"/>
          <w:szCs w:val="32"/>
        </w:rPr>
      </w:pPr>
      <w:r w:rsidRPr="00035C4D">
        <w:rPr>
          <w:rFonts w:ascii="Arial" w:hAnsi="Arial" w:cs="Arial"/>
          <w:color w:val="auto"/>
          <w:szCs w:val="32"/>
        </w:rPr>
        <w:t>Certificate and Diploma Programme Dates</w:t>
      </w:r>
      <w:r w:rsidR="00F85F23">
        <w:rPr>
          <w:rFonts w:ascii="Arial" w:hAnsi="Arial" w:cs="Arial"/>
          <w:color w:val="auto"/>
          <w:szCs w:val="32"/>
        </w:rPr>
        <w:t xml:space="preserve"> </w:t>
      </w:r>
      <w:r w:rsidR="0029794D">
        <w:rPr>
          <w:rFonts w:ascii="Arial" w:hAnsi="Arial" w:cs="Arial"/>
          <w:color w:val="auto"/>
          <w:szCs w:val="32"/>
        </w:rPr>
        <w:t>201</w:t>
      </w:r>
      <w:r w:rsidR="00820055">
        <w:rPr>
          <w:rFonts w:ascii="Arial" w:hAnsi="Arial" w:cs="Arial"/>
          <w:color w:val="auto"/>
          <w:szCs w:val="32"/>
        </w:rPr>
        <w:t>9</w:t>
      </w:r>
      <w:r w:rsidR="002A2E5C">
        <w:rPr>
          <w:rFonts w:ascii="Arial" w:hAnsi="Arial" w:cs="Arial"/>
          <w:color w:val="auto"/>
          <w:szCs w:val="32"/>
        </w:rPr>
        <w:t>-</w:t>
      </w:r>
      <w:r w:rsidR="00820055">
        <w:rPr>
          <w:rFonts w:ascii="Arial" w:hAnsi="Arial" w:cs="Arial"/>
          <w:color w:val="auto"/>
          <w:szCs w:val="32"/>
        </w:rPr>
        <w:t>20</w:t>
      </w:r>
    </w:p>
    <w:p w14:paraId="7FC4E2D0" w14:textId="77777777" w:rsidR="001F743C" w:rsidRDefault="001F743C" w:rsidP="001F743C">
      <w:pPr>
        <w:rPr>
          <w:rFonts w:ascii="Arial" w:hAnsi="Arial" w:cs="Arial"/>
          <w:b/>
        </w:rPr>
      </w:pPr>
    </w:p>
    <w:p w14:paraId="3F3E385A" w14:textId="77777777" w:rsidR="001F743C" w:rsidRPr="00035C4D" w:rsidRDefault="002278F5" w:rsidP="00897EF3">
      <w:pPr>
        <w:ind w:left="-567" w:right="-613"/>
        <w:jc w:val="both"/>
        <w:rPr>
          <w:rFonts w:ascii="Arial" w:hAnsi="Arial" w:cs="Arial"/>
          <w:szCs w:val="20"/>
        </w:rPr>
      </w:pPr>
      <w:r w:rsidRPr="00035C4D">
        <w:rPr>
          <w:rFonts w:ascii="Arial" w:hAnsi="Arial" w:cs="Arial"/>
          <w:szCs w:val="20"/>
        </w:rPr>
        <w:t xml:space="preserve">There are </w:t>
      </w:r>
      <w:proofErr w:type="gramStart"/>
      <w:r w:rsidRPr="00035C4D">
        <w:rPr>
          <w:rFonts w:ascii="Arial" w:hAnsi="Arial" w:cs="Arial"/>
          <w:szCs w:val="20"/>
        </w:rPr>
        <w:t>a number of</w:t>
      </w:r>
      <w:proofErr w:type="gramEnd"/>
      <w:r w:rsidRPr="00035C4D">
        <w:rPr>
          <w:rFonts w:ascii="Arial" w:hAnsi="Arial" w:cs="Arial"/>
          <w:szCs w:val="20"/>
        </w:rPr>
        <w:t xml:space="preserve"> options regarding how and when to attend </w:t>
      </w:r>
      <w:r w:rsidR="007E470C" w:rsidRPr="00035C4D">
        <w:rPr>
          <w:rFonts w:ascii="Arial" w:hAnsi="Arial" w:cs="Arial"/>
          <w:szCs w:val="20"/>
        </w:rPr>
        <w:t>t</w:t>
      </w:r>
      <w:r w:rsidR="002E46A6" w:rsidRPr="00035C4D">
        <w:rPr>
          <w:rFonts w:ascii="Arial" w:hAnsi="Arial" w:cs="Arial"/>
          <w:szCs w:val="20"/>
        </w:rPr>
        <w:t xml:space="preserve">he Institute of Directors’ Certificate and Diploma in Company Direction </w:t>
      </w:r>
      <w:r w:rsidRPr="00035C4D">
        <w:rPr>
          <w:rFonts w:ascii="Arial" w:hAnsi="Arial" w:cs="Arial"/>
          <w:szCs w:val="20"/>
        </w:rPr>
        <w:t>courses</w:t>
      </w:r>
      <w:r w:rsidR="007E470C" w:rsidRPr="00035C4D">
        <w:rPr>
          <w:rFonts w:ascii="Arial" w:hAnsi="Arial" w:cs="Arial"/>
          <w:szCs w:val="20"/>
        </w:rPr>
        <w:t xml:space="preserve">. At Leeds </w:t>
      </w:r>
      <w:r w:rsidR="00B61D6D">
        <w:rPr>
          <w:rFonts w:ascii="Arial" w:hAnsi="Arial" w:cs="Arial"/>
          <w:szCs w:val="20"/>
        </w:rPr>
        <w:t>Beckett</w:t>
      </w:r>
      <w:r w:rsidR="007E470C" w:rsidRPr="00035C4D">
        <w:rPr>
          <w:rFonts w:ascii="Arial" w:hAnsi="Arial" w:cs="Arial"/>
          <w:szCs w:val="20"/>
        </w:rPr>
        <w:t xml:space="preserve"> University, we are always happy to assist and advise you in choosing when to sit the modules required, but here are a few guidelines:</w:t>
      </w:r>
    </w:p>
    <w:p w14:paraId="5104B906" w14:textId="77777777" w:rsidR="007E470C" w:rsidRPr="00035C4D" w:rsidRDefault="007E470C" w:rsidP="00897EF3">
      <w:pPr>
        <w:pStyle w:val="ListParagraph"/>
        <w:numPr>
          <w:ilvl w:val="0"/>
          <w:numId w:val="1"/>
        </w:numPr>
        <w:ind w:left="-142" w:right="-613"/>
        <w:jc w:val="both"/>
        <w:rPr>
          <w:rFonts w:ascii="Arial" w:hAnsi="Arial" w:cs="Arial"/>
          <w:i/>
          <w:szCs w:val="20"/>
        </w:rPr>
      </w:pPr>
      <w:r w:rsidRPr="00035C4D">
        <w:rPr>
          <w:rFonts w:ascii="Arial" w:hAnsi="Arial" w:cs="Arial"/>
          <w:szCs w:val="20"/>
        </w:rPr>
        <w:t>In order to sit the Certificate examination</w:t>
      </w:r>
      <w:r w:rsidR="008E3375">
        <w:rPr>
          <w:rFonts w:ascii="Arial" w:hAnsi="Arial" w:cs="Arial"/>
          <w:szCs w:val="20"/>
        </w:rPr>
        <w:t>s</w:t>
      </w:r>
      <w:r w:rsidRPr="00035C4D">
        <w:rPr>
          <w:rFonts w:ascii="Arial" w:hAnsi="Arial" w:cs="Arial"/>
          <w:szCs w:val="20"/>
        </w:rPr>
        <w:t xml:space="preserve">, </w:t>
      </w:r>
      <w:r w:rsidR="007B7663" w:rsidRPr="00035C4D">
        <w:rPr>
          <w:rFonts w:ascii="Arial" w:hAnsi="Arial" w:cs="Arial"/>
          <w:szCs w:val="20"/>
        </w:rPr>
        <w:t xml:space="preserve">delegates must </w:t>
      </w:r>
      <w:r w:rsidR="008E3375">
        <w:rPr>
          <w:rFonts w:ascii="Arial" w:hAnsi="Arial" w:cs="Arial"/>
          <w:szCs w:val="20"/>
        </w:rPr>
        <w:t xml:space="preserve">first </w:t>
      </w:r>
      <w:r w:rsidR="007B7663" w:rsidRPr="00035C4D">
        <w:rPr>
          <w:rFonts w:ascii="Arial" w:hAnsi="Arial" w:cs="Arial"/>
          <w:szCs w:val="20"/>
        </w:rPr>
        <w:t xml:space="preserve">sit </w:t>
      </w:r>
      <w:r w:rsidR="008E3375">
        <w:rPr>
          <w:rFonts w:ascii="Arial" w:hAnsi="Arial" w:cs="Arial"/>
          <w:szCs w:val="20"/>
        </w:rPr>
        <w:t xml:space="preserve">the appropriate </w:t>
      </w:r>
      <w:r w:rsidRPr="00035C4D">
        <w:rPr>
          <w:rFonts w:ascii="Arial" w:hAnsi="Arial" w:cs="Arial"/>
          <w:szCs w:val="20"/>
        </w:rPr>
        <w:t xml:space="preserve">modules (unless </w:t>
      </w:r>
      <w:r w:rsidR="007B7663" w:rsidRPr="00035C4D">
        <w:rPr>
          <w:rFonts w:ascii="Arial" w:hAnsi="Arial" w:cs="Arial"/>
          <w:szCs w:val="20"/>
        </w:rPr>
        <w:t>they</w:t>
      </w:r>
      <w:r w:rsidRPr="00035C4D">
        <w:rPr>
          <w:rFonts w:ascii="Arial" w:hAnsi="Arial" w:cs="Arial"/>
          <w:szCs w:val="20"/>
        </w:rPr>
        <w:t xml:space="preserve"> have an exemption fr</w:t>
      </w:r>
      <w:r w:rsidR="008E3375">
        <w:rPr>
          <w:rFonts w:ascii="Arial" w:hAnsi="Arial" w:cs="Arial"/>
          <w:szCs w:val="20"/>
        </w:rPr>
        <w:t xml:space="preserve">om the </w:t>
      </w:r>
      <w:proofErr w:type="spellStart"/>
      <w:r w:rsidR="008E3375">
        <w:rPr>
          <w:rFonts w:ascii="Arial" w:hAnsi="Arial" w:cs="Arial"/>
          <w:szCs w:val="20"/>
        </w:rPr>
        <w:t>F</w:t>
      </w:r>
      <w:r w:rsidR="002D297F">
        <w:rPr>
          <w:rFonts w:ascii="Arial" w:hAnsi="Arial" w:cs="Arial"/>
          <w:szCs w:val="20"/>
        </w:rPr>
        <w:t>f</w:t>
      </w:r>
      <w:r w:rsidRPr="00035C4D">
        <w:rPr>
          <w:rFonts w:ascii="Arial" w:hAnsi="Arial" w:cs="Arial"/>
          <w:szCs w:val="20"/>
        </w:rPr>
        <w:t>D</w:t>
      </w:r>
      <w:proofErr w:type="spellEnd"/>
      <w:r w:rsidRPr="00035C4D">
        <w:rPr>
          <w:rFonts w:ascii="Arial" w:hAnsi="Arial" w:cs="Arial"/>
          <w:szCs w:val="20"/>
        </w:rPr>
        <w:t xml:space="preserve"> module due to already having accreditation from the ACCA, CIMA, ACA etc – please apply to see if your qualification applies</w:t>
      </w:r>
      <w:r w:rsidR="007B7663" w:rsidRPr="00035C4D">
        <w:rPr>
          <w:rFonts w:ascii="Arial" w:hAnsi="Arial" w:cs="Arial"/>
          <w:szCs w:val="20"/>
        </w:rPr>
        <w:t xml:space="preserve">. </w:t>
      </w:r>
      <w:r w:rsidR="002A2E5C">
        <w:rPr>
          <w:rFonts w:ascii="Arial" w:hAnsi="Arial" w:cs="Arial"/>
          <w:szCs w:val="20"/>
        </w:rPr>
        <w:t>E</w:t>
      </w:r>
      <w:r w:rsidR="007B7663" w:rsidRPr="00035C4D">
        <w:rPr>
          <w:rFonts w:ascii="Arial" w:hAnsi="Arial" w:cs="Arial"/>
          <w:szCs w:val="20"/>
        </w:rPr>
        <w:t xml:space="preserve">xemption from the module </w:t>
      </w:r>
      <w:r w:rsidR="002A2E5C">
        <w:rPr>
          <w:rFonts w:ascii="Arial" w:hAnsi="Arial" w:cs="Arial"/>
          <w:szCs w:val="20"/>
        </w:rPr>
        <w:t xml:space="preserve">also </w:t>
      </w:r>
      <w:r w:rsidR="007B7663" w:rsidRPr="00035C4D">
        <w:rPr>
          <w:rFonts w:ascii="Arial" w:hAnsi="Arial" w:cs="Arial"/>
          <w:szCs w:val="20"/>
        </w:rPr>
        <w:t>mean</w:t>
      </w:r>
      <w:r w:rsidR="002A2E5C">
        <w:rPr>
          <w:rFonts w:ascii="Arial" w:hAnsi="Arial" w:cs="Arial"/>
          <w:szCs w:val="20"/>
        </w:rPr>
        <w:t>s</w:t>
      </w:r>
      <w:r w:rsidR="007B7663" w:rsidRPr="00035C4D">
        <w:rPr>
          <w:rFonts w:ascii="Arial" w:hAnsi="Arial" w:cs="Arial"/>
          <w:szCs w:val="20"/>
        </w:rPr>
        <w:t xml:space="preserve"> that you</w:t>
      </w:r>
      <w:r w:rsidR="008E3375">
        <w:rPr>
          <w:rFonts w:ascii="Arial" w:hAnsi="Arial" w:cs="Arial"/>
          <w:szCs w:val="20"/>
        </w:rPr>
        <w:t xml:space="preserve"> will obtain exemption from the</w:t>
      </w:r>
      <w:r w:rsidR="007B7663" w:rsidRPr="00035C4D">
        <w:rPr>
          <w:rFonts w:ascii="Arial" w:hAnsi="Arial" w:cs="Arial"/>
          <w:szCs w:val="20"/>
        </w:rPr>
        <w:t xml:space="preserve"> examination</w:t>
      </w:r>
      <w:r w:rsidR="008E3375">
        <w:rPr>
          <w:rFonts w:ascii="Arial" w:hAnsi="Arial" w:cs="Arial"/>
          <w:szCs w:val="20"/>
        </w:rPr>
        <w:t>)</w:t>
      </w:r>
      <w:r w:rsidR="007B7663" w:rsidRPr="00035C4D">
        <w:rPr>
          <w:rFonts w:ascii="Arial" w:hAnsi="Arial" w:cs="Arial"/>
          <w:szCs w:val="20"/>
        </w:rPr>
        <w:t xml:space="preserve"> </w:t>
      </w:r>
    </w:p>
    <w:p w14:paraId="3D3AFD56" w14:textId="77777777" w:rsidR="007E470C" w:rsidRPr="00035C4D" w:rsidRDefault="007E470C" w:rsidP="00897EF3">
      <w:pPr>
        <w:pStyle w:val="ListParagraph"/>
        <w:numPr>
          <w:ilvl w:val="0"/>
          <w:numId w:val="1"/>
        </w:numPr>
        <w:ind w:left="-142" w:right="-613"/>
        <w:jc w:val="both"/>
        <w:rPr>
          <w:rFonts w:ascii="Arial" w:hAnsi="Arial" w:cs="Arial"/>
          <w:i/>
          <w:szCs w:val="20"/>
        </w:rPr>
      </w:pPr>
      <w:r w:rsidRPr="00035C4D">
        <w:rPr>
          <w:rFonts w:ascii="Arial" w:hAnsi="Arial" w:cs="Arial"/>
          <w:szCs w:val="20"/>
        </w:rPr>
        <w:t>There is no designated order to the modules, althoug</w:t>
      </w:r>
      <w:r w:rsidR="007B7663" w:rsidRPr="00035C4D">
        <w:rPr>
          <w:rFonts w:ascii="Arial" w:hAnsi="Arial" w:cs="Arial"/>
          <w:szCs w:val="20"/>
        </w:rPr>
        <w:t>h we always structure the Programme</w:t>
      </w:r>
      <w:r w:rsidRPr="00035C4D">
        <w:rPr>
          <w:rFonts w:ascii="Arial" w:hAnsi="Arial" w:cs="Arial"/>
          <w:szCs w:val="20"/>
        </w:rPr>
        <w:t xml:space="preserve"> arou</w:t>
      </w:r>
      <w:r w:rsidR="000B14FA">
        <w:rPr>
          <w:rFonts w:ascii="Arial" w:hAnsi="Arial" w:cs="Arial"/>
          <w:szCs w:val="20"/>
        </w:rPr>
        <w:t>nd o</w:t>
      </w:r>
      <w:r w:rsidR="002A2E5C">
        <w:rPr>
          <w:rFonts w:ascii="Arial" w:hAnsi="Arial" w:cs="Arial"/>
          <w:szCs w:val="20"/>
        </w:rPr>
        <w:t>ur preferred order (R</w:t>
      </w:r>
      <w:r w:rsidR="00317A7E">
        <w:rPr>
          <w:rFonts w:ascii="Arial" w:hAnsi="Arial" w:cs="Arial"/>
          <w:szCs w:val="20"/>
        </w:rPr>
        <w:t>DB</w:t>
      </w:r>
      <w:r w:rsidR="002A2E5C">
        <w:rPr>
          <w:rFonts w:ascii="Arial" w:hAnsi="Arial" w:cs="Arial"/>
          <w:szCs w:val="20"/>
        </w:rPr>
        <w:t xml:space="preserve">, </w:t>
      </w:r>
      <w:proofErr w:type="spellStart"/>
      <w:r w:rsidR="002A2E5C">
        <w:rPr>
          <w:rFonts w:ascii="Arial" w:hAnsi="Arial" w:cs="Arial"/>
          <w:szCs w:val="20"/>
        </w:rPr>
        <w:t>F</w:t>
      </w:r>
      <w:r w:rsidR="00317A7E">
        <w:rPr>
          <w:rFonts w:ascii="Arial" w:hAnsi="Arial" w:cs="Arial"/>
          <w:szCs w:val="20"/>
        </w:rPr>
        <w:t>f</w:t>
      </w:r>
      <w:r w:rsidR="002A2E5C">
        <w:rPr>
          <w:rFonts w:ascii="Arial" w:hAnsi="Arial" w:cs="Arial"/>
          <w:szCs w:val="20"/>
        </w:rPr>
        <w:t>D</w:t>
      </w:r>
      <w:proofErr w:type="spellEnd"/>
      <w:r w:rsidR="002A2E5C">
        <w:rPr>
          <w:rFonts w:ascii="Arial" w:hAnsi="Arial" w:cs="Arial"/>
          <w:szCs w:val="20"/>
        </w:rPr>
        <w:t xml:space="preserve">, </w:t>
      </w:r>
      <w:proofErr w:type="spellStart"/>
      <w:r w:rsidR="000B14FA">
        <w:rPr>
          <w:rFonts w:ascii="Arial" w:hAnsi="Arial" w:cs="Arial"/>
          <w:szCs w:val="20"/>
        </w:rPr>
        <w:t>S</w:t>
      </w:r>
      <w:r w:rsidR="002A2E5C">
        <w:rPr>
          <w:rFonts w:ascii="Arial" w:hAnsi="Arial" w:cs="Arial"/>
          <w:szCs w:val="20"/>
        </w:rPr>
        <w:t>fD</w:t>
      </w:r>
      <w:proofErr w:type="spellEnd"/>
      <w:r w:rsidRPr="00035C4D">
        <w:rPr>
          <w:rFonts w:ascii="Arial" w:hAnsi="Arial" w:cs="Arial"/>
          <w:szCs w:val="20"/>
        </w:rPr>
        <w:t xml:space="preserve"> and </w:t>
      </w:r>
      <w:r w:rsidR="00315037" w:rsidRPr="00035C4D">
        <w:rPr>
          <w:rFonts w:ascii="Arial" w:hAnsi="Arial" w:cs="Arial"/>
          <w:szCs w:val="20"/>
        </w:rPr>
        <w:t xml:space="preserve">then </w:t>
      </w:r>
      <w:proofErr w:type="spellStart"/>
      <w:r w:rsidR="000B14FA">
        <w:rPr>
          <w:rFonts w:ascii="Arial" w:hAnsi="Arial" w:cs="Arial"/>
          <w:szCs w:val="20"/>
        </w:rPr>
        <w:t>L</w:t>
      </w:r>
      <w:r w:rsidR="00F85F23">
        <w:rPr>
          <w:rFonts w:ascii="Arial" w:hAnsi="Arial" w:cs="Arial"/>
          <w:szCs w:val="20"/>
        </w:rPr>
        <w:t>fD</w:t>
      </w:r>
      <w:proofErr w:type="spellEnd"/>
      <w:r w:rsidRPr="00035C4D">
        <w:rPr>
          <w:rFonts w:ascii="Arial" w:hAnsi="Arial" w:cs="Arial"/>
          <w:szCs w:val="20"/>
        </w:rPr>
        <w:t>)</w:t>
      </w:r>
    </w:p>
    <w:p w14:paraId="1B15A423" w14:textId="77777777" w:rsidR="007E470C" w:rsidRPr="00035C4D" w:rsidRDefault="007E470C" w:rsidP="00897EF3">
      <w:pPr>
        <w:pStyle w:val="ListParagraph"/>
        <w:numPr>
          <w:ilvl w:val="0"/>
          <w:numId w:val="1"/>
        </w:numPr>
        <w:ind w:left="-142" w:right="-613"/>
        <w:jc w:val="both"/>
        <w:rPr>
          <w:rFonts w:ascii="Arial" w:hAnsi="Arial" w:cs="Arial"/>
          <w:i/>
          <w:szCs w:val="20"/>
        </w:rPr>
      </w:pPr>
      <w:r w:rsidRPr="00035C4D">
        <w:rPr>
          <w:rFonts w:ascii="Arial" w:hAnsi="Arial" w:cs="Arial"/>
          <w:szCs w:val="20"/>
        </w:rPr>
        <w:t xml:space="preserve">The IoD </w:t>
      </w:r>
      <w:r w:rsidR="00B26950">
        <w:rPr>
          <w:rFonts w:ascii="Arial" w:hAnsi="Arial" w:cs="Arial"/>
          <w:szCs w:val="20"/>
        </w:rPr>
        <w:t>states</w:t>
      </w:r>
      <w:r w:rsidRPr="00035C4D">
        <w:rPr>
          <w:rFonts w:ascii="Arial" w:hAnsi="Arial" w:cs="Arial"/>
          <w:szCs w:val="20"/>
        </w:rPr>
        <w:t xml:space="preserve"> that once a delegate has </w:t>
      </w:r>
      <w:r w:rsidR="00B26950">
        <w:rPr>
          <w:rFonts w:ascii="Arial" w:hAnsi="Arial" w:cs="Arial"/>
          <w:szCs w:val="20"/>
        </w:rPr>
        <w:t>enroll</w:t>
      </w:r>
      <w:r w:rsidRPr="00035C4D">
        <w:rPr>
          <w:rFonts w:ascii="Arial" w:hAnsi="Arial" w:cs="Arial"/>
          <w:szCs w:val="20"/>
        </w:rPr>
        <w:t xml:space="preserve">ed </w:t>
      </w:r>
      <w:r w:rsidR="00B26950">
        <w:rPr>
          <w:rFonts w:ascii="Arial" w:hAnsi="Arial" w:cs="Arial"/>
          <w:szCs w:val="20"/>
        </w:rPr>
        <w:t xml:space="preserve">for </w:t>
      </w:r>
      <w:r w:rsidRPr="00035C4D">
        <w:rPr>
          <w:rFonts w:ascii="Arial" w:hAnsi="Arial" w:cs="Arial"/>
          <w:szCs w:val="20"/>
        </w:rPr>
        <w:t>the Certificate, they will complete their studies and examination</w:t>
      </w:r>
      <w:r w:rsidR="00317A7E">
        <w:rPr>
          <w:rFonts w:ascii="Arial" w:hAnsi="Arial" w:cs="Arial"/>
          <w:szCs w:val="20"/>
        </w:rPr>
        <w:t>s</w:t>
      </w:r>
      <w:r w:rsidRPr="00035C4D">
        <w:rPr>
          <w:rFonts w:ascii="Arial" w:hAnsi="Arial" w:cs="Arial"/>
          <w:szCs w:val="20"/>
        </w:rPr>
        <w:t xml:space="preserve"> within 2 years</w:t>
      </w:r>
      <w:r w:rsidR="002278F5" w:rsidRPr="00035C4D">
        <w:rPr>
          <w:rFonts w:ascii="Arial" w:hAnsi="Arial" w:cs="Arial"/>
          <w:szCs w:val="20"/>
        </w:rPr>
        <w:t xml:space="preserve"> – there is no set order that these must be completed in, and the time between sitting them is at the choice and convenience of the delegate</w:t>
      </w:r>
    </w:p>
    <w:p w14:paraId="284688AA" w14:textId="77777777" w:rsidR="007E470C" w:rsidRPr="00035C4D" w:rsidRDefault="007B7663" w:rsidP="00897EF3">
      <w:pPr>
        <w:pStyle w:val="ListParagraph"/>
        <w:numPr>
          <w:ilvl w:val="0"/>
          <w:numId w:val="1"/>
        </w:numPr>
        <w:ind w:left="-142" w:right="-613"/>
        <w:jc w:val="both"/>
        <w:rPr>
          <w:rFonts w:ascii="Arial" w:hAnsi="Arial" w:cs="Arial"/>
          <w:i/>
          <w:szCs w:val="20"/>
        </w:rPr>
      </w:pPr>
      <w:r w:rsidRPr="00035C4D">
        <w:rPr>
          <w:rFonts w:ascii="Arial" w:hAnsi="Arial" w:cs="Arial"/>
          <w:szCs w:val="20"/>
        </w:rPr>
        <w:t xml:space="preserve">Once all 4 (or 3 with exemption) modules have been sat, delegates can sit the Diploma (Developing Board Performance) course – the </w:t>
      </w:r>
      <w:r w:rsidR="00267F8A" w:rsidRPr="00035C4D">
        <w:rPr>
          <w:rFonts w:ascii="Arial" w:hAnsi="Arial" w:cs="Arial"/>
          <w:szCs w:val="20"/>
        </w:rPr>
        <w:t xml:space="preserve">Certificate </w:t>
      </w:r>
      <w:r w:rsidRPr="00035C4D">
        <w:rPr>
          <w:rFonts w:ascii="Arial" w:hAnsi="Arial" w:cs="Arial"/>
          <w:szCs w:val="20"/>
        </w:rPr>
        <w:t>examination</w:t>
      </w:r>
      <w:r w:rsidR="008E3375">
        <w:rPr>
          <w:rFonts w:ascii="Arial" w:hAnsi="Arial" w:cs="Arial"/>
          <w:szCs w:val="20"/>
        </w:rPr>
        <w:t>s do</w:t>
      </w:r>
      <w:r w:rsidRPr="00035C4D">
        <w:rPr>
          <w:rFonts w:ascii="Arial" w:hAnsi="Arial" w:cs="Arial"/>
          <w:szCs w:val="20"/>
        </w:rPr>
        <w:t xml:space="preserve"> </w:t>
      </w:r>
      <w:r w:rsidRPr="00035C4D">
        <w:rPr>
          <w:rFonts w:ascii="Arial" w:hAnsi="Arial" w:cs="Arial"/>
          <w:szCs w:val="20"/>
          <w:u w:val="single"/>
        </w:rPr>
        <w:t>not</w:t>
      </w:r>
      <w:r w:rsidRPr="00035C4D">
        <w:rPr>
          <w:rFonts w:ascii="Arial" w:hAnsi="Arial" w:cs="Arial"/>
          <w:szCs w:val="20"/>
        </w:rPr>
        <w:t xml:space="preserve"> have to have been sat before taking this</w:t>
      </w:r>
      <w:r w:rsidR="00B26950">
        <w:rPr>
          <w:rFonts w:ascii="Arial" w:hAnsi="Arial" w:cs="Arial"/>
          <w:szCs w:val="20"/>
        </w:rPr>
        <w:t xml:space="preserve"> module</w:t>
      </w:r>
    </w:p>
    <w:p w14:paraId="34F5B335" w14:textId="77777777" w:rsidR="002A2E5C" w:rsidRPr="002A2E5C" w:rsidRDefault="006B2DAE" w:rsidP="0017406E">
      <w:pPr>
        <w:pStyle w:val="ListParagraph"/>
        <w:numPr>
          <w:ilvl w:val="0"/>
          <w:numId w:val="1"/>
        </w:numPr>
        <w:spacing w:after="0"/>
        <w:ind w:left="-142" w:right="-613"/>
        <w:jc w:val="both"/>
        <w:rPr>
          <w:rFonts w:ascii="Arial" w:hAnsi="Arial" w:cs="Arial"/>
          <w:i/>
          <w:szCs w:val="20"/>
        </w:rPr>
      </w:pPr>
      <w:r w:rsidRPr="00035C4D">
        <w:rPr>
          <w:rFonts w:ascii="Arial" w:hAnsi="Arial" w:cs="Arial"/>
          <w:szCs w:val="20"/>
        </w:rPr>
        <w:t xml:space="preserve">Delegates must register for examinations once the necessary Certificate or Diploma modules have been completed, directly with the IoD </w:t>
      </w:r>
      <w:r w:rsidR="00317A7E">
        <w:rPr>
          <w:rFonts w:ascii="Arial" w:hAnsi="Arial" w:cs="Arial"/>
          <w:szCs w:val="20"/>
        </w:rPr>
        <w:t xml:space="preserve">by contacting the Examinations team at </w:t>
      </w:r>
      <w:hyperlink r:id="rId9" w:history="1">
        <w:r w:rsidR="00317A7E" w:rsidRPr="004B4AFB">
          <w:rPr>
            <w:rStyle w:val="Hyperlink"/>
            <w:rFonts w:ascii="Arial" w:hAnsi="Arial" w:cs="Arial"/>
            <w:szCs w:val="20"/>
          </w:rPr>
          <w:t>examinations@iod.com</w:t>
        </w:r>
      </w:hyperlink>
      <w:r w:rsidR="00317A7E">
        <w:rPr>
          <w:rFonts w:ascii="Arial" w:hAnsi="Arial" w:cs="Arial"/>
          <w:szCs w:val="20"/>
        </w:rPr>
        <w:t xml:space="preserve"> </w:t>
      </w:r>
      <w:r w:rsidR="0017406E">
        <w:rPr>
          <w:rFonts w:ascii="Arial" w:hAnsi="Arial" w:cs="Arial"/>
          <w:szCs w:val="20"/>
        </w:rPr>
        <w:t xml:space="preserve">Exams can be taken modularly and therefore throughout the Certificate Programme, but these </w:t>
      </w:r>
      <w:r w:rsidR="0017406E" w:rsidRPr="0017406E">
        <w:rPr>
          <w:rFonts w:ascii="Arial" w:hAnsi="Arial" w:cs="Arial"/>
          <w:szCs w:val="20"/>
          <w:u w:val="single"/>
        </w:rPr>
        <w:t>must</w:t>
      </w:r>
      <w:r w:rsidR="002A2E5C">
        <w:rPr>
          <w:rFonts w:ascii="Arial" w:hAnsi="Arial" w:cs="Arial"/>
          <w:szCs w:val="20"/>
        </w:rPr>
        <w:t xml:space="preserve"> be booked in advance. The exams are held online and with remote invigilation, and details of this will be supplied by the examination body that the IoD have contracted to provide the service. Delegates should ensure that they have tested their IT equipment by logging on in advance to the examination website – details of how to do this are provided once they have registered for the exam(s).  </w:t>
      </w:r>
    </w:p>
    <w:p w14:paraId="50E8BCBD" w14:textId="77777777" w:rsidR="0017406E" w:rsidRPr="002A2E5C" w:rsidRDefault="006B2DAE" w:rsidP="002A2E5C">
      <w:pPr>
        <w:pStyle w:val="ListParagraph"/>
        <w:spacing w:after="0"/>
        <w:ind w:left="-142" w:right="-613"/>
        <w:jc w:val="both"/>
        <w:rPr>
          <w:rFonts w:ascii="Arial" w:hAnsi="Arial" w:cs="Arial"/>
          <w:i/>
          <w:szCs w:val="20"/>
        </w:rPr>
      </w:pPr>
      <w:r w:rsidRPr="002A2E5C">
        <w:rPr>
          <w:rFonts w:ascii="Arial" w:hAnsi="Arial" w:cs="Arial"/>
          <w:b/>
          <w:szCs w:val="20"/>
        </w:rPr>
        <w:t>VERY IMPORTANT</w:t>
      </w:r>
      <w:r w:rsidRPr="002A2E5C">
        <w:rPr>
          <w:rFonts w:ascii="Arial" w:hAnsi="Arial" w:cs="Arial"/>
          <w:szCs w:val="20"/>
        </w:rPr>
        <w:t xml:space="preserve">: The deadline for exam registration is </w:t>
      </w:r>
      <w:r w:rsidR="002A2E5C" w:rsidRPr="002A2E5C">
        <w:rPr>
          <w:rFonts w:ascii="Arial" w:hAnsi="Arial" w:cs="Arial"/>
          <w:szCs w:val="20"/>
        </w:rPr>
        <w:t>stated on th</w:t>
      </w:r>
      <w:r w:rsidR="00317A7E">
        <w:rPr>
          <w:rFonts w:ascii="Arial" w:hAnsi="Arial" w:cs="Arial"/>
          <w:szCs w:val="20"/>
        </w:rPr>
        <w:t>is</w:t>
      </w:r>
      <w:r w:rsidR="002A2E5C" w:rsidRPr="002A2E5C">
        <w:rPr>
          <w:rFonts w:ascii="Arial" w:hAnsi="Arial" w:cs="Arial"/>
          <w:szCs w:val="20"/>
        </w:rPr>
        <w:t xml:space="preserve"> page </w:t>
      </w:r>
      <w:hyperlink r:id="rId10" w:anchor="tab-DatesFees" w:history="1">
        <w:r w:rsidR="00317A7E" w:rsidRPr="004B4AFB">
          <w:rPr>
            <w:rStyle w:val="Hyperlink"/>
            <w:rFonts w:ascii="Arial" w:hAnsi="Arial" w:cs="Arial"/>
            <w:szCs w:val="20"/>
          </w:rPr>
          <w:t>https://www.iod.com/training/qualifications/examinations#tab-DatesFees</w:t>
        </w:r>
      </w:hyperlink>
      <w:r w:rsidR="00317A7E">
        <w:rPr>
          <w:rFonts w:ascii="Arial" w:hAnsi="Arial" w:cs="Arial"/>
          <w:szCs w:val="20"/>
        </w:rPr>
        <w:t xml:space="preserve">. </w:t>
      </w:r>
      <w:r w:rsidRPr="002A2E5C">
        <w:rPr>
          <w:rFonts w:ascii="Arial" w:hAnsi="Arial" w:cs="Arial"/>
          <w:szCs w:val="20"/>
        </w:rPr>
        <w:t>Deadlines cannot be extended, and so delegates must ensure that they meet them</w:t>
      </w:r>
      <w:r w:rsidR="00317A7E">
        <w:rPr>
          <w:rFonts w:ascii="Arial" w:hAnsi="Arial" w:cs="Arial"/>
          <w:szCs w:val="20"/>
        </w:rPr>
        <w:t xml:space="preserve"> when registering</w:t>
      </w:r>
      <w:r w:rsidRPr="002A2E5C">
        <w:rPr>
          <w:rFonts w:ascii="Arial" w:hAnsi="Arial" w:cs="Arial"/>
          <w:szCs w:val="20"/>
        </w:rPr>
        <w:t>!</w:t>
      </w:r>
    </w:p>
    <w:p w14:paraId="1B3FF19F" w14:textId="7F26ED8D" w:rsidR="00744A2E" w:rsidRDefault="006B2DAE" w:rsidP="002553FF">
      <w:pPr>
        <w:spacing w:after="120"/>
        <w:ind w:left="-142" w:right="-613"/>
        <w:jc w:val="both"/>
        <w:rPr>
          <w:rFonts w:ascii="Arial" w:hAnsi="Arial" w:cs="Arial"/>
          <w:szCs w:val="20"/>
        </w:rPr>
      </w:pPr>
      <w:r w:rsidRPr="00035C4D">
        <w:rPr>
          <w:rFonts w:ascii="Arial" w:hAnsi="Arial" w:cs="Arial"/>
          <w:szCs w:val="20"/>
        </w:rPr>
        <w:t xml:space="preserve">The exam dates </w:t>
      </w:r>
      <w:r w:rsidR="00744A2E">
        <w:rPr>
          <w:rFonts w:ascii="Arial" w:hAnsi="Arial" w:cs="Arial"/>
          <w:szCs w:val="20"/>
        </w:rPr>
        <w:t xml:space="preserve">published to date </w:t>
      </w:r>
      <w:r w:rsidRPr="00035C4D">
        <w:rPr>
          <w:rFonts w:ascii="Arial" w:hAnsi="Arial" w:cs="Arial"/>
          <w:szCs w:val="20"/>
        </w:rPr>
        <w:t xml:space="preserve">for </w:t>
      </w:r>
      <w:r w:rsidR="002A2E5C">
        <w:rPr>
          <w:rFonts w:ascii="Arial" w:hAnsi="Arial" w:cs="Arial"/>
          <w:szCs w:val="20"/>
        </w:rPr>
        <w:t>20</w:t>
      </w:r>
      <w:r w:rsidR="00317A7E">
        <w:rPr>
          <w:rFonts w:ascii="Arial" w:hAnsi="Arial" w:cs="Arial"/>
          <w:szCs w:val="20"/>
        </w:rPr>
        <w:t>20</w:t>
      </w:r>
      <w:r w:rsidR="00A923FE">
        <w:rPr>
          <w:rFonts w:ascii="Arial" w:hAnsi="Arial" w:cs="Arial"/>
          <w:szCs w:val="20"/>
        </w:rPr>
        <w:t xml:space="preserve"> </w:t>
      </w:r>
      <w:r w:rsidRPr="00035C4D">
        <w:rPr>
          <w:rFonts w:ascii="Arial" w:hAnsi="Arial" w:cs="Arial"/>
          <w:szCs w:val="20"/>
        </w:rPr>
        <w:t>are: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553FF" w:rsidRPr="002553FF" w14:paraId="23390865" w14:textId="77777777" w:rsidTr="002553FF">
        <w:tc>
          <w:tcPr>
            <w:tcW w:w="4508" w:type="dxa"/>
          </w:tcPr>
          <w:p w14:paraId="60985746" w14:textId="77777777" w:rsidR="002553FF" w:rsidRPr="002553FF" w:rsidRDefault="002553FF" w:rsidP="00ED30F1">
            <w:pPr>
              <w:jc w:val="both"/>
              <w:rPr>
                <w:rFonts w:ascii="Arial" w:hAnsi="Arial" w:cs="Arial"/>
                <w:szCs w:val="20"/>
              </w:rPr>
            </w:pPr>
            <w:r w:rsidRPr="002553FF">
              <w:rPr>
                <w:rFonts w:ascii="Arial" w:hAnsi="Arial" w:cs="Arial"/>
                <w:szCs w:val="20"/>
              </w:rPr>
              <w:t>29</w:t>
            </w:r>
            <w:r w:rsidRPr="002553FF">
              <w:rPr>
                <w:rFonts w:ascii="Arial" w:hAnsi="Arial" w:cs="Arial"/>
                <w:szCs w:val="20"/>
                <w:vertAlign w:val="superscript"/>
              </w:rPr>
              <w:t>th</w:t>
            </w:r>
            <w:r w:rsidRPr="002553FF">
              <w:rPr>
                <w:rFonts w:ascii="Arial" w:hAnsi="Arial" w:cs="Arial"/>
                <w:szCs w:val="20"/>
              </w:rPr>
              <w:t xml:space="preserve"> January 2020</w:t>
            </w:r>
          </w:p>
        </w:tc>
        <w:tc>
          <w:tcPr>
            <w:tcW w:w="4508" w:type="dxa"/>
          </w:tcPr>
          <w:p w14:paraId="4F58F843" w14:textId="438D1E9A" w:rsidR="002553FF" w:rsidRPr="002553FF" w:rsidRDefault="002553FF" w:rsidP="00ED30F1">
            <w:pPr>
              <w:jc w:val="both"/>
              <w:rPr>
                <w:rFonts w:ascii="Arial" w:hAnsi="Arial" w:cs="Arial"/>
                <w:szCs w:val="20"/>
              </w:rPr>
            </w:pPr>
            <w:r w:rsidRPr="002553FF">
              <w:rPr>
                <w:rFonts w:ascii="Arial" w:hAnsi="Arial" w:cs="Arial"/>
                <w:szCs w:val="20"/>
              </w:rPr>
              <w:t>5</w:t>
            </w:r>
            <w:r w:rsidRPr="002553FF">
              <w:rPr>
                <w:rFonts w:ascii="Arial" w:hAnsi="Arial" w:cs="Arial"/>
                <w:szCs w:val="20"/>
                <w:vertAlign w:val="superscript"/>
              </w:rPr>
              <w:t>th</w:t>
            </w:r>
            <w:r w:rsidRPr="002553FF">
              <w:rPr>
                <w:rFonts w:ascii="Arial" w:hAnsi="Arial" w:cs="Arial"/>
                <w:szCs w:val="20"/>
              </w:rPr>
              <w:t xml:space="preserve"> August 2020</w:t>
            </w:r>
          </w:p>
        </w:tc>
      </w:tr>
      <w:tr w:rsidR="002553FF" w:rsidRPr="002553FF" w14:paraId="26CF298D" w14:textId="77777777" w:rsidTr="002553FF">
        <w:tc>
          <w:tcPr>
            <w:tcW w:w="4508" w:type="dxa"/>
          </w:tcPr>
          <w:p w14:paraId="5E03CD4D" w14:textId="53E0E5AA" w:rsidR="002553FF" w:rsidRPr="002553FF" w:rsidRDefault="002553FF" w:rsidP="00ED30F1">
            <w:pPr>
              <w:jc w:val="both"/>
              <w:rPr>
                <w:rFonts w:ascii="Arial" w:hAnsi="Arial" w:cs="Arial"/>
                <w:szCs w:val="20"/>
              </w:rPr>
            </w:pPr>
            <w:r w:rsidRPr="002553FF">
              <w:rPr>
                <w:rFonts w:ascii="Arial" w:hAnsi="Arial" w:cs="Arial"/>
                <w:szCs w:val="20"/>
              </w:rPr>
              <w:t>4</w:t>
            </w:r>
            <w:r w:rsidRPr="002553FF">
              <w:rPr>
                <w:rFonts w:ascii="Arial" w:hAnsi="Arial" w:cs="Arial"/>
                <w:szCs w:val="20"/>
                <w:vertAlign w:val="superscript"/>
              </w:rPr>
              <w:t>th</w:t>
            </w:r>
            <w:r w:rsidRPr="002553FF">
              <w:rPr>
                <w:rFonts w:ascii="Arial" w:hAnsi="Arial" w:cs="Arial"/>
                <w:szCs w:val="20"/>
              </w:rPr>
              <w:t xml:space="preserve"> March 2020</w:t>
            </w:r>
          </w:p>
        </w:tc>
        <w:tc>
          <w:tcPr>
            <w:tcW w:w="4508" w:type="dxa"/>
          </w:tcPr>
          <w:p w14:paraId="52E7EF2B" w14:textId="52DF43AB" w:rsidR="002553FF" w:rsidRPr="002553FF" w:rsidRDefault="002553FF" w:rsidP="00ED30F1">
            <w:pPr>
              <w:jc w:val="both"/>
              <w:rPr>
                <w:rFonts w:ascii="Arial" w:hAnsi="Arial" w:cs="Arial"/>
                <w:szCs w:val="20"/>
              </w:rPr>
            </w:pPr>
            <w:r w:rsidRPr="002553FF">
              <w:rPr>
                <w:rFonts w:ascii="Arial" w:hAnsi="Arial" w:cs="Arial"/>
                <w:szCs w:val="20"/>
              </w:rPr>
              <w:t>23</w:t>
            </w:r>
            <w:r w:rsidRPr="002553FF">
              <w:rPr>
                <w:rFonts w:ascii="Arial" w:hAnsi="Arial" w:cs="Arial"/>
                <w:szCs w:val="20"/>
                <w:vertAlign w:val="superscript"/>
              </w:rPr>
              <w:t>rd</w:t>
            </w:r>
            <w:r w:rsidRPr="002553FF">
              <w:rPr>
                <w:rFonts w:ascii="Arial" w:hAnsi="Arial" w:cs="Arial"/>
                <w:szCs w:val="20"/>
              </w:rPr>
              <w:t xml:space="preserve"> September 2020</w:t>
            </w:r>
          </w:p>
        </w:tc>
      </w:tr>
      <w:tr w:rsidR="002553FF" w:rsidRPr="002553FF" w14:paraId="736561FD" w14:textId="77777777" w:rsidTr="002553FF">
        <w:tc>
          <w:tcPr>
            <w:tcW w:w="4508" w:type="dxa"/>
          </w:tcPr>
          <w:p w14:paraId="7479D365" w14:textId="579BAD14" w:rsidR="002553FF" w:rsidRPr="002553FF" w:rsidRDefault="002553FF" w:rsidP="00ED30F1">
            <w:pPr>
              <w:jc w:val="both"/>
              <w:rPr>
                <w:rFonts w:ascii="Arial" w:hAnsi="Arial" w:cs="Arial"/>
                <w:szCs w:val="20"/>
              </w:rPr>
            </w:pPr>
            <w:r w:rsidRPr="002553FF">
              <w:rPr>
                <w:rFonts w:ascii="Arial" w:hAnsi="Arial" w:cs="Arial"/>
                <w:szCs w:val="20"/>
              </w:rPr>
              <w:t>22</w:t>
            </w:r>
            <w:r w:rsidRPr="002553FF">
              <w:rPr>
                <w:rFonts w:ascii="Arial" w:hAnsi="Arial" w:cs="Arial"/>
                <w:szCs w:val="20"/>
                <w:vertAlign w:val="superscript"/>
              </w:rPr>
              <w:t>nd</w:t>
            </w:r>
            <w:r w:rsidRPr="002553FF">
              <w:rPr>
                <w:rFonts w:ascii="Arial" w:hAnsi="Arial" w:cs="Arial"/>
                <w:szCs w:val="20"/>
              </w:rPr>
              <w:t xml:space="preserve"> April 2020</w:t>
            </w:r>
          </w:p>
        </w:tc>
        <w:tc>
          <w:tcPr>
            <w:tcW w:w="4508" w:type="dxa"/>
          </w:tcPr>
          <w:p w14:paraId="00AFCD58" w14:textId="7621C20B" w:rsidR="002553FF" w:rsidRPr="002553FF" w:rsidRDefault="002553FF" w:rsidP="00ED30F1">
            <w:pPr>
              <w:jc w:val="both"/>
              <w:rPr>
                <w:rFonts w:ascii="Arial" w:hAnsi="Arial" w:cs="Arial"/>
                <w:szCs w:val="20"/>
              </w:rPr>
            </w:pPr>
            <w:r w:rsidRPr="002553FF">
              <w:rPr>
                <w:rFonts w:ascii="Arial" w:hAnsi="Arial" w:cs="Arial"/>
                <w:szCs w:val="20"/>
              </w:rPr>
              <w:t>28</w:t>
            </w:r>
            <w:r w:rsidRPr="002553FF">
              <w:rPr>
                <w:rFonts w:ascii="Arial" w:hAnsi="Arial" w:cs="Arial"/>
                <w:szCs w:val="20"/>
                <w:vertAlign w:val="superscript"/>
              </w:rPr>
              <w:t>th</w:t>
            </w:r>
            <w:r w:rsidRPr="002553FF">
              <w:rPr>
                <w:rFonts w:ascii="Arial" w:hAnsi="Arial" w:cs="Arial"/>
                <w:szCs w:val="20"/>
              </w:rPr>
              <w:t xml:space="preserve"> October 2020</w:t>
            </w:r>
          </w:p>
        </w:tc>
      </w:tr>
      <w:tr w:rsidR="002553FF" w:rsidRPr="002553FF" w14:paraId="4720F4EA" w14:textId="77777777" w:rsidTr="002553FF">
        <w:tc>
          <w:tcPr>
            <w:tcW w:w="4508" w:type="dxa"/>
          </w:tcPr>
          <w:p w14:paraId="136D0985" w14:textId="40DA2A09" w:rsidR="002553FF" w:rsidRPr="002553FF" w:rsidRDefault="002553FF" w:rsidP="00ED30F1">
            <w:pPr>
              <w:jc w:val="both"/>
              <w:rPr>
                <w:rFonts w:ascii="Arial" w:hAnsi="Arial" w:cs="Arial"/>
                <w:szCs w:val="20"/>
              </w:rPr>
            </w:pPr>
            <w:r w:rsidRPr="002553FF">
              <w:rPr>
                <w:rFonts w:ascii="Arial" w:hAnsi="Arial" w:cs="Arial"/>
                <w:szCs w:val="20"/>
              </w:rPr>
              <w:t>20</w:t>
            </w:r>
            <w:r w:rsidRPr="002553FF">
              <w:rPr>
                <w:rFonts w:ascii="Arial" w:hAnsi="Arial" w:cs="Arial"/>
                <w:szCs w:val="20"/>
                <w:vertAlign w:val="superscript"/>
              </w:rPr>
              <w:t>th</w:t>
            </w:r>
            <w:r w:rsidRPr="002553FF">
              <w:rPr>
                <w:rFonts w:ascii="Arial" w:hAnsi="Arial" w:cs="Arial"/>
                <w:szCs w:val="20"/>
              </w:rPr>
              <w:t xml:space="preserve"> May 2020</w:t>
            </w:r>
          </w:p>
        </w:tc>
        <w:tc>
          <w:tcPr>
            <w:tcW w:w="4508" w:type="dxa"/>
          </w:tcPr>
          <w:p w14:paraId="5912F3D4" w14:textId="7D8CD3AC" w:rsidR="002553FF" w:rsidRPr="002553FF" w:rsidRDefault="002553FF" w:rsidP="00ED30F1">
            <w:pPr>
              <w:jc w:val="both"/>
              <w:rPr>
                <w:rFonts w:ascii="Arial" w:hAnsi="Arial" w:cs="Arial"/>
                <w:szCs w:val="20"/>
              </w:rPr>
            </w:pPr>
            <w:r w:rsidRPr="002553FF">
              <w:rPr>
                <w:rFonts w:ascii="Arial" w:hAnsi="Arial" w:cs="Arial"/>
                <w:szCs w:val="20"/>
              </w:rPr>
              <w:t>25</w:t>
            </w:r>
            <w:r w:rsidRPr="002553FF">
              <w:rPr>
                <w:rFonts w:ascii="Arial" w:hAnsi="Arial" w:cs="Arial"/>
                <w:szCs w:val="20"/>
                <w:vertAlign w:val="superscript"/>
              </w:rPr>
              <w:t>th</w:t>
            </w:r>
            <w:r w:rsidRPr="002553FF">
              <w:rPr>
                <w:rFonts w:ascii="Arial" w:hAnsi="Arial" w:cs="Arial"/>
                <w:szCs w:val="20"/>
              </w:rPr>
              <w:t xml:space="preserve"> November 2020</w:t>
            </w:r>
          </w:p>
        </w:tc>
      </w:tr>
      <w:tr w:rsidR="002553FF" w:rsidRPr="002553FF" w14:paraId="3BD0C9A2" w14:textId="77777777" w:rsidTr="002553FF">
        <w:tc>
          <w:tcPr>
            <w:tcW w:w="4508" w:type="dxa"/>
          </w:tcPr>
          <w:p w14:paraId="56609A3C" w14:textId="008B5D74" w:rsidR="002553FF" w:rsidRPr="002553FF" w:rsidRDefault="002553FF" w:rsidP="00ED30F1">
            <w:pPr>
              <w:jc w:val="both"/>
              <w:rPr>
                <w:rFonts w:ascii="Arial" w:hAnsi="Arial" w:cs="Arial"/>
                <w:szCs w:val="20"/>
              </w:rPr>
            </w:pPr>
            <w:r w:rsidRPr="002553FF">
              <w:rPr>
                <w:rFonts w:ascii="Arial" w:hAnsi="Arial" w:cs="Arial"/>
                <w:szCs w:val="20"/>
              </w:rPr>
              <w:t>24</w:t>
            </w:r>
            <w:r w:rsidRPr="002553FF">
              <w:rPr>
                <w:rFonts w:ascii="Arial" w:hAnsi="Arial" w:cs="Arial"/>
                <w:szCs w:val="20"/>
                <w:vertAlign w:val="superscript"/>
              </w:rPr>
              <w:t>th</w:t>
            </w:r>
            <w:r w:rsidRPr="002553FF">
              <w:rPr>
                <w:rFonts w:ascii="Arial" w:hAnsi="Arial" w:cs="Arial"/>
                <w:szCs w:val="20"/>
              </w:rPr>
              <w:t xml:space="preserve"> June 2020</w:t>
            </w:r>
          </w:p>
        </w:tc>
        <w:tc>
          <w:tcPr>
            <w:tcW w:w="4508" w:type="dxa"/>
          </w:tcPr>
          <w:p w14:paraId="5309D8D8" w14:textId="3D2BC2DC" w:rsidR="002553FF" w:rsidRPr="002553FF" w:rsidRDefault="002553FF" w:rsidP="00ED30F1">
            <w:pPr>
              <w:jc w:val="both"/>
              <w:rPr>
                <w:rFonts w:ascii="Arial" w:hAnsi="Arial" w:cs="Arial"/>
                <w:szCs w:val="20"/>
              </w:rPr>
            </w:pPr>
          </w:p>
        </w:tc>
      </w:tr>
    </w:tbl>
    <w:p w14:paraId="2B4DBEAA" w14:textId="77777777" w:rsidR="002553FF" w:rsidRDefault="002553FF" w:rsidP="0017406E">
      <w:pPr>
        <w:spacing w:after="0"/>
        <w:ind w:left="-142"/>
        <w:jc w:val="both"/>
        <w:rPr>
          <w:rFonts w:ascii="Arial" w:hAnsi="Arial" w:cs="Arial"/>
          <w:szCs w:val="20"/>
        </w:rPr>
      </w:pPr>
    </w:p>
    <w:p w14:paraId="7F251582" w14:textId="77777777" w:rsidR="00035C4D" w:rsidRDefault="009C6AD9" w:rsidP="006B2DAE">
      <w:pPr>
        <w:ind w:left="-142"/>
        <w:jc w:val="both"/>
        <w:rPr>
          <w:rFonts w:ascii="Arial" w:hAnsi="Arial" w:cs="Arial"/>
          <w:szCs w:val="20"/>
        </w:rPr>
      </w:pPr>
      <w:r>
        <w:rPr>
          <w:rFonts w:ascii="Arial" w:hAnsi="Arial" w:cs="Arial"/>
          <w:szCs w:val="20"/>
        </w:rPr>
        <w:t>Full details of exam times</w:t>
      </w:r>
      <w:r w:rsidR="00EF0BE6">
        <w:rPr>
          <w:rFonts w:ascii="Arial" w:hAnsi="Arial" w:cs="Arial"/>
          <w:szCs w:val="20"/>
        </w:rPr>
        <w:t xml:space="preserve"> will be giv</w:t>
      </w:r>
      <w:r w:rsidR="002A2E5C">
        <w:rPr>
          <w:rFonts w:ascii="Arial" w:hAnsi="Arial" w:cs="Arial"/>
          <w:szCs w:val="20"/>
        </w:rPr>
        <w:t>en by the IoD upon registration;</w:t>
      </w:r>
      <w:r w:rsidR="00EF0BE6">
        <w:rPr>
          <w:rFonts w:ascii="Arial" w:hAnsi="Arial" w:cs="Arial"/>
          <w:szCs w:val="20"/>
        </w:rPr>
        <w:t xml:space="preserve"> it is possible </w:t>
      </w:r>
      <w:r w:rsidR="0009344D">
        <w:rPr>
          <w:rFonts w:ascii="Arial" w:hAnsi="Arial" w:cs="Arial"/>
          <w:szCs w:val="20"/>
        </w:rPr>
        <w:t xml:space="preserve">for delegates </w:t>
      </w:r>
      <w:r w:rsidR="00EF0BE6">
        <w:rPr>
          <w:rFonts w:ascii="Arial" w:hAnsi="Arial" w:cs="Arial"/>
          <w:szCs w:val="20"/>
        </w:rPr>
        <w:t xml:space="preserve">to book more than one module’s exam on </w:t>
      </w:r>
      <w:r w:rsidR="002A2E5C">
        <w:rPr>
          <w:rFonts w:ascii="Arial" w:hAnsi="Arial" w:cs="Arial"/>
          <w:szCs w:val="20"/>
        </w:rPr>
        <w:t>the same</w:t>
      </w:r>
      <w:r w:rsidR="00EF0BE6">
        <w:rPr>
          <w:rFonts w:ascii="Arial" w:hAnsi="Arial" w:cs="Arial"/>
          <w:szCs w:val="20"/>
        </w:rPr>
        <w:t xml:space="preserve"> day </w:t>
      </w:r>
      <w:proofErr w:type="gramStart"/>
      <w:r w:rsidR="00EF0BE6">
        <w:rPr>
          <w:rFonts w:ascii="Arial" w:hAnsi="Arial" w:cs="Arial"/>
          <w:szCs w:val="20"/>
        </w:rPr>
        <w:t>as long as</w:t>
      </w:r>
      <w:proofErr w:type="gramEnd"/>
      <w:r w:rsidR="00EF0BE6">
        <w:rPr>
          <w:rFonts w:ascii="Arial" w:hAnsi="Arial" w:cs="Arial"/>
          <w:szCs w:val="20"/>
        </w:rPr>
        <w:t xml:space="preserve"> </w:t>
      </w:r>
      <w:r w:rsidR="0009344D">
        <w:rPr>
          <w:rFonts w:ascii="Arial" w:hAnsi="Arial" w:cs="Arial"/>
          <w:szCs w:val="20"/>
        </w:rPr>
        <w:t>they</w:t>
      </w:r>
      <w:r w:rsidR="00EF0BE6">
        <w:rPr>
          <w:rFonts w:ascii="Arial" w:hAnsi="Arial" w:cs="Arial"/>
          <w:szCs w:val="20"/>
        </w:rPr>
        <w:t xml:space="preserve"> have attended the appropriate modules. P</w:t>
      </w:r>
      <w:r>
        <w:rPr>
          <w:rFonts w:ascii="Arial" w:hAnsi="Arial" w:cs="Arial"/>
          <w:szCs w:val="20"/>
        </w:rPr>
        <w:t>rices for the examinations are:</w:t>
      </w:r>
    </w:p>
    <w:p w14:paraId="4CB717A2" w14:textId="15767EC2" w:rsidR="002A2E5C" w:rsidRDefault="002A2E5C" w:rsidP="009C6AD9">
      <w:pPr>
        <w:spacing w:after="0"/>
        <w:ind w:left="-142"/>
        <w:jc w:val="both"/>
        <w:rPr>
          <w:rFonts w:ascii="Arial" w:hAnsi="Arial" w:cs="Arial"/>
          <w:szCs w:val="20"/>
        </w:rPr>
      </w:pPr>
      <w:r>
        <w:rPr>
          <w:rFonts w:ascii="Arial" w:hAnsi="Arial" w:cs="Arial"/>
          <w:szCs w:val="20"/>
        </w:rPr>
        <w:t>Individual module examination 20</w:t>
      </w:r>
      <w:r w:rsidR="0025521D">
        <w:rPr>
          <w:rFonts w:ascii="Arial" w:hAnsi="Arial" w:cs="Arial"/>
          <w:szCs w:val="20"/>
        </w:rPr>
        <w:t>20</w:t>
      </w:r>
      <w:r>
        <w:rPr>
          <w:rFonts w:ascii="Arial" w:hAnsi="Arial" w:cs="Arial"/>
          <w:szCs w:val="20"/>
        </w:rPr>
        <w:t>:</w:t>
      </w:r>
      <w:r>
        <w:rPr>
          <w:rFonts w:ascii="Arial" w:hAnsi="Arial" w:cs="Arial"/>
          <w:szCs w:val="20"/>
        </w:rPr>
        <w:tab/>
        <w:t>£</w:t>
      </w:r>
      <w:r w:rsidR="0025521D">
        <w:rPr>
          <w:rFonts w:ascii="Arial" w:hAnsi="Arial" w:cs="Arial"/>
          <w:szCs w:val="20"/>
        </w:rPr>
        <w:t>200</w:t>
      </w:r>
      <w:r>
        <w:rPr>
          <w:rFonts w:ascii="Arial" w:hAnsi="Arial" w:cs="Arial"/>
          <w:szCs w:val="20"/>
        </w:rPr>
        <w:t xml:space="preserve"> + VAT</w:t>
      </w:r>
    </w:p>
    <w:p w14:paraId="271281FD" w14:textId="63B4381C" w:rsidR="009C6AD9" w:rsidRPr="00035C4D" w:rsidRDefault="00744A2E" w:rsidP="009C6AD9">
      <w:pPr>
        <w:spacing w:after="0"/>
        <w:ind w:left="-142"/>
        <w:jc w:val="both"/>
        <w:rPr>
          <w:rFonts w:ascii="Arial" w:hAnsi="Arial" w:cs="Arial"/>
          <w:szCs w:val="20"/>
        </w:rPr>
      </w:pPr>
      <w:r>
        <w:rPr>
          <w:rFonts w:ascii="Arial" w:hAnsi="Arial" w:cs="Arial"/>
          <w:szCs w:val="20"/>
        </w:rPr>
        <w:t>Certificate examination 20</w:t>
      </w:r>
      <w:r w:rsidR="0025521D">
        <w:rPr>
          <w:rFonts w:ascii="Arial" w:hAnsi="Arial" w:cs="Arial"/>
          <w:szCs w:val="20"/>
        </w:rPr>
        <w:t>20</w:t>
      </w:r>
      <w:r w:rsidR="009C6AD9">
        <w:rPr>
          <w:rFonts w:ascii="Arial" w:hAnsi="Arial" w:cs="Arial"/>
          <w:szCs w:val="20"/>
        </w:rPr>
        <w:t>:</w:t>
      </w:r>
      <w:r w:rsidR="009C6AD9">
        <w:rPr>
          <w:rFonts w:ascii="Arial" w:hAnsi="Arial" w:cs="Arial"/>
          <w:szCs w:val="20"/>
        </w:rPr>
        <w:tab/>
      </w:r>
      <w:r w:rsidR="009C6AD9">
        <w:rPr>
          <w:rFonts w:ascii="Arial" w:hAnsi="Arial" w:cs="Arial"/>
          <w:szCs w:val="20"/>
        </w:rPr>
        <w:tab/>
        <w:t>£</w:t>
      </w:r>
      <w:r w:rsidR="0025521D">
        <w:rPr>
          <w:rFonts w:ascii="Arial" w:hAnsi="Arial" w:cs="Arial"/>
          <w:szCs w:val="20"/>
        </w:rPr>
        <w:t>600</w:t>
      </w:r>
      <w:r w:rsidR="009C6AD9">
        <w:rPr>
          <w:rFonts w:ascii="Arial" w:hAnsi="Arial" w:cs="Arial"/>
          <w:szCs w:val="20"/>
        </w:rPr>
        <w:t xml:space="preserve"> + VAT</w:t>
      </w:r>
    </w:p>
    <w:p w14:paraId="0C117C1D" w14:textId="7EB6620C" w:rsidR="00035C4D" w:rsidRDefault="00744A2E" w:rsidP="00A923FE">
      <w:pPr>
        <w:spacing w:after="0"/>
        <w:ind w:left="-142"/>
        <w:jc w:val="both"/>
        <w:rPr>
          <w:rFonts w:ascii="Arial" w:hAnsi="Arial" w:cs="Arial"/>
          <w:szCs w:val="20"/>
        </w:rPr>
      </w:pPr>
      <w:r>
        <w:rPr>
          <w:rFonts w:ascii="Arial" w:hAnsi="Arial" w:cs="Arial"/>
          <w:szCs w:val="20"/>
        </w:rPr>
        <w:t>Diploma examination 20</w:t>
      </w:r>
      <w:r w:rsidR="0025521D">
        <w:rPr>
          <w:rFonts w:ascii="Arial" w:hAnsi="Arial" w:cs="Arial"/>
          <w:szCs w:val="20"/>
        </w:rPr>
        <w:t>20</w:t>
      </w:r>
      <w:r>
        <w:rPr>
          <w:rFonts w:ascii="Arial" w:hAnsi="Arial" w:cs="Arial"/>
          <w:szCs w:val="20"/>
        </w:rPr>
        <w:t>:</w:t>
      </w:r>
      <w:r>
        <w:rPr>
          <w:rFonts w:ascii="Arial" w:hAnsi="Arial" w:cs="Arial"/>
          <w:szCs w:val="20"/>
        </w:rPr>
        <w:tab/>
      </w:r>
      <w:r>
        <w:rPr>
          <w:rFonts w:ascii="Arial" w:hAnsi="Arial" w:cs="Arial"/>
          <w:szCs w:val="20"/>
        </w:rPr>
        <w:tab/>
        <w:t>£</w:t>
      </w:r>
      <w:r w:rsidR="00107EBA">
        <w:rPr>
          <w:rFonts w:ascii="Arial" w:hAnsi="Arial" w:cs="Arial"/>
          <w:szCs w:val="20"/>
        </w:rPr>
        <w:t>6</w:t>
      </w:r>
      <w:r w:rsidR="0025521D">
        <w:rPr>
          <w:rFonts w:ascii="Arial" w:hAnsi="Arial" w:cs="Arial"/>
          <w:szCs w:val="20"/>
        </w:rPr>
        <w:t>0</w:t>
      </w:r>
      <w:r w:rsidR="000B14FA">
        <w:rPr>
          <w:rFonts w:ascii="Arial" w:hAnsi="Arial" w:cs="Arial"/>
          <w:szCs w:val="20"/>
        </w:rPr>
        <w:t>0</w:t>
      </w:r>
      <w:r w:rsidR="009C6AD9">
        <w:rPr>
          <w:rFonts w:ascii="Arial" w:hAnsi="Arial" w:cs="Arial"/>
          <w:szCs w:val="20"/>
        </w:rPr>
        <w:t xml:space="preserve"> + VAT</w:t>
      </w:r>
    </w:p>
    <w:p w14:paraId="15D316AA" w14:textId="77777777" w:rsidR="00744A2E" w:rsidRDefault="00744A2E" w:rsidP="00A923FE">
      <w:pPr>
        <w:spacing w:after="0"/>
        <w:ind w:left="-142"/>
        <w:jc w:val="both"/>
        <w:rPr>
          <w:rFonts w:ascii="Arial" w:hAnsi="Arial" w:cs="Arial"/>
          <w:szCs w:val="20"/>
        </w:rPr>
      </w:pPr>
    </w:p>
    <w:p w14:paraId="5E193F17" w14:textId="77777777" w:rsidR="00744A2E" w:rsidRDefault="00744A2E" w:rsidP="00A923FE">
      <w:pPr>
        <w:spacing w:after="0"/>
        <w:ind w:left="-142"/>
        <w:jc w:val="both"/>
        <w:rPr>
          <w:rFonts w:ascii="Arial" w:hAnsi="Arial" w:cs="Arial"/>
          <w:szCs w:val="20"/>
        </w:rPr>
      </w:pPr>
    </w:p>
    <w:p w14:paraId="09962C33" w14:textId="77777777" w:rsidR="00E34898" w:rsidRPr="00035C4D" w:rsidRDefault="00E34898" w:rsidP="00E34898">
      <w:pPr>
        <w:ind w:left="-567" w:right="-613"/>
        <w:jc w:val="both"/>
        <w:rPr>
          <w:rFonts w:ascii="Arial" w:hAnsi="Arial" w:cs="Arial"/>
          <w:szCs w:val="20"/>
        </w:rPr>
      </w:pPr>
      <w:r>
        <w:rPr>
          <w:rFonts w:ascii="Arial" w:hAnsi="Arial" w:cs="Arial"/>
          <w:szCs w:val="20"/>
        </w:rPr>
        <w:t>Please use the table below to indicate which module(s) you would like to book onto. The ‘cohorts’ of the Certificate are set out in columns – these are the suggested order of the modules</w:t>
      </w:r>
      <w:r w:rsidR="008E3375">
        <w:rPr>
          <w:rFonts w:ascii="Arial" w:hAnsi="Arial" w:cs="Arial"/>
          <w:szCs w:val="20"/>
        </w:rPr>
        <w:t xml:space="preserve">, </w:t>
      </w:r>
      <w:r>
        <w:rPr>
          <w:rFonts w:ascii="Arial" w:hAnsi="Arial" w:cs="Arial"/>
          <w:szCs w:val="20"/>
        </w:rPr>
        <w:t>but it is not a requirement that these cohorts are adhered to or followed.</w:t>
      </w:r>
    </w:p>
    <w:tbl>
      <w:tblPr>
        <w:tblStyle w:val="TableGrid"/>
        <w:tblW w:w="9356" w:type="dxa"/>
        <w:tblInd w:w="-289" w:type="dxa"/>
        <w:tblLook w:val="04A0" w:firstRow="1" w:lastRow="0" w:firstColumn="1" w:lastColumn="0" w:noHBand="0" w:noVBand="1"/>
      </w:tblPr>
      <w:tblGrid>
        <w:gridCol w:w="2127"/>
        <w:gridCol w:w="1843"/>
        <w:gridCol w:w="2835"/>
        <w:gridCol w:w="2551"/>
      </w:tblGrid>
      <w:tr w:rsidR="008E3375" w14:paraId="1544AF78" w14:textId="77777777" w:rsidTr="008E3375">
        <w:tc>
          <w:tcPr>
            <w:tcW w:w="3970" w:type="dxa"/>
            <w:gridSpan w:val="2"/>
            <w:vMerge w:val="restart"/>
            <w:shd w:val="clear" w:color="auto" w:fill="CCC0D9" w:themeFill="accent4" w:themeFillTint="66"/>
          </w:tcPr>
          <w:p w14:paraId="612A6802" w14:textId="77777777" w:rsidR="008E3375" w:rsidRPr="001F743C" w:rsidRDefault="008E3375" w:rsidP="00075BCA">
            <w:pPr>
              <w:jc w:val="center"/>
              <w:rPr>
                <w:b/>
              </w:rPr>
            </w:pPr>
            <w:r w:rsidRPr="001F743C">
              <w:rPr>
                <w:b/>
              </w:rPr>
              <w:t>Module Name</w:t>
            </w:r>
          </w:p>
        </w:tc>
        <w:tc>
          <w:tcPr>
            <w:tcW w:w="5386" w:type="dxa"/>
            <w:gridSpan w:val="2"/>
            <w:shd w:val="clear" w:color="auto" w:fill="CCC0D9" w:themeFill="accent4" w:themeFillTint="66"/>
            <w:vAlign w:val="bottom"/>
          </w:tcPr>
          <w:p w14:paraId="32E4F982" w14:textId="77777777" w:rsidR="008E3375" w:rsidRPr="001F743C" w:rsidRDefault="008E3375" w:rsidP="00A923FE">
            <w:pPr>
              <w:jc w:val="center"/>
              <w:rPr>
                <w:b/>
              </w:rPr>
            </w:pPr>
            <w:r>
              <w:rPr>
                <w:b/>
              </w:rPr>
              <w:t>Cohort – Date and Location</w:t>
            </w:r>
          </w:p>
        </w:tc>
      </w:tr>
      <w:tr w:rsidR="0009344D" w14:paraId="5C5F75A8" w14:textId="77777777" w:rsidTr="008E3375">
        <w:tc>
          <w:tcPr>
            <w:tcW w:w="3970" w:type="dxa"/>
            <w:gridSpan w:val="2"/>
            <w:vMerge/>
            <w:tcBorders>
              <w:bottom w:val="single" w:sz="4" w:space="0" w:color="auto"/>
            </w:tcBorders>
          </w:tcPr>
          <w:p w14:paraId="070C4DC3" w14:textId="77777777" w:rsidR="0009344D" w:rsidRPr="001F743C" w:rsidRDefault="0009344D" w:rsidP="0009344D">
            <w:pPr>
              <w:rPr>
                <w:b/>
              </w:rPr>
            </w:pPr>
          </w:p>
        </w:tc>
        <w:tc>
          <w:tcPr>
            <w:tcW w:w="2835" w:type="dxa"/>
            <w:tcBorders>
              <w:bottom w:val="single" w:sz="4" w:space="0" w:color="auto"/>
            </w:tcBorders>
            <w:vAlign w:val="bottom"/>
          </w:tcPr>
          <w:p w14:paraId="7E0FEA08" w14:textId="77777777" w:rsidR="0009344D" w:rsidRDefault="0009344D" w:rsidP="0009344D">
            <w:pPr>
              <w:jc w:val="center"/>
              <w:rPr>
                <w:b/>
              </w:rPr>
            </w:pPr>
            <w:r>
              <w:rPr>
                <w:b/>
              </w:rPr>
              <w:t>Leeds, Autumn 201</w:t>
            </w:r>
            <w:r w:rsidR="00107EBA">
              <w:rPr>
                <w:b/>
              </w:rPr>
              <w:t>9</w:t>
            </w:r>
          </w:p>
        </w:tc>
        <w:tc>
          <w:tcPr>
            <w:tcW w:w="2551" w:type="dxa"/>
            <w:tcBorders>
              <w:bottom w:val="single" w:sz="4" w:space="0" w:color="auto"/>
            </w:tcBorders>
            <w:vAlign w:val="bottom"/>
          </w:tcPr>
          <w:p w14:paraId="43923DF3" w14:textId="77777777" w:rsidR="0009344D" w:rsidRPr="00F633A9" w:rsidRDefault="0009344D" w:rsidP="0009344D">
            <w:pPr>
              <w:jc w:val="center"/>
              <w:rPr>
                <w:rFonts w:ascii="Calibri" w:eastAsia="Calibri" w:hAnsi="Calibri" w:cs="Times New Roman"/>
                <w:b/>
              </w:rPr>
            </w:pPr>
            <w:r>
              <w:rPr>
                <w:rFonts w:ascii="Calibri" w:eastAsia="Calibri" w:hAnsi="Calibri" w:cs="Times New Roman"/>
                <w:b/>
              </w:rPr>
              <w:t>Leeds, Spring 20</w:t>
            </w:r>
            <w:r w:rsidR="00107EBA">
              <w:rPr>
                <w:rFonts w:ascii="Calibri" w:eastAsia="Calibri" w:hAnsi="Calibri" w:cs="Times New Roman"/>
                <w:b/>
              </w:rPr>
              <w:t>20</w:t>
            </w:r>
          </w:p>
        </w:tc>
      </w:tr>
      <w:tr w:rsidR="0009344D" w:rsidRPr="00B26950" w14:paraId="65835E67" w14:textId="77777777" w:rsidTr="008E3375">
        <w:tc>
          <w:tcPr>
            <w:tcW w:w="3970" w:type="dxa"/>
            <w:gridSpan w:val="2"/>
            <w:tcBorders>
              <w:top w:val="single" w:sz="4" w:space="0" w:color="auto"/>
              <w:left w:val="nil"/>
              <w:bottom w:val="single" w:sz="4" w:space="0" w:color="auto"/>
              <w:right w:val="nil"/>
            </w:tcBorders>
            <w:shd w:val="clear" w:color="auto" w:fill="auto"/>
          </w:tcPr>
          <w:p w14:paraId="55319AD3" w14:textId="77777777" w:rsidR="0009344D" w:rsidRPr="00B26950" w:rsidRDefault="0009344D" w:rsidP="0009344D">
            <w:pPr>
              <w:rPr>
                <w:sz w:val="16"/>
              </w:rPr>
            </w:pPr>
          </w:p>
        </w:tc>
        <w:tc>
          <w:tcPr>
            <w:tcW w:w="2835" w:type="dxa"/>
            <w:tcBorders>
              <w:top w:val="single" w:sz="4" w:space="0" w:color="auto"/>
              <w:left w:val="nil"/>
              <w:bottom w:val="single" w:sz="4" w:space="0" w:color="auto"/>
              <w:right w:val="nil"/>
            </w:tcBorders>
            <w:shd w:val="clear" w:color="auto" w:fill="auto"/>
          </w:tcPr>
          <w:p w14:paraId="6B0D86F6" w14:textId="77777777" w:rsidR="0009344D" w:rsidRPr="00B26950" w:rsidRDefault="0009344D" w:rsidP="0009344D">
            <w:pPr>
              <w:rPr>
                <w:sz w:val="16"/>
              </w:rPr>
            </w:pPr>
          </w:p>
        </w:tc>
        <w:tc>
          <w:tcPr>
            <w:tcW w:w="2551" w:type="dxa"/>
            <w:tcBorders>
              <w:top w:val="single" w:sz="4" w:space="0" w:color="auto"/>
              <w:left w:val="nil"/>
              <w:bottom w:val="single" w:sz="4" w:space="0" w:color="auto"/>
              <w:right w:val="nil"/>
            </w:tcBorders>
            <w:shd w:val="clear" w:color="auto" w:fill="auto"/>
          </w:tcPr>
          <w:p w14:paraId="00FF844E" w14:textId="77777777" w:rsidR="0009344D" w:rsidRPr="00B26950" w:rsidRDefault="0009344D" w:rsidP="0009344D">
            <w:pPr>
              <w:rPr>
                <w:sz w:val="16"/>
              </w:rPr>
            </w:pPr>
          </w:p>
        </w:tc>
      </w:tr>
      <w:tr w:rsidR="0009344D" w14:paraId="66316AE7" w14:textId="77777777" w:rsidTr="008E3375">
        <w:tc>
          <w:tcPr>
            <w:tcW w:w="3970" w:type="dxa"/>
            <w:gridSpan w:val="2"/>
            <w:tcBorders>
              <w:bottom w:val="single" w:sz="4" w:space="0" w:color="auto"/>
            </w:tcBorders>
            <w:shd w:val="clear" w:color="auto" w:fill="E5DFEC" w:themeFill="accent4" w:themeFillTint="33"/>
          </w:tcPr>
          <w:p w14:paraId="7BC98CDA" w14:textId="2822D235" w:rsidR="0009344D" w:rsidRDefault="0009344D" w:rsidP="0009344D">
            <w:pPr>
              <w:spacing w:before="120"/>
              <w:jc w:val="center"/>
            </w:pPr>
            <w:r w:rsidRPr="002E46A6">
              <w:rPr>
                <w:rFonts w:ascii="Arial" w:hAnsi="Arial" w:cs="Arial"/>
                <w:b/>
              </w:rPr>
              <w:t>The Role of the Director and the Board (2 days)</w:t>
            </w:r>
          </w:p>
        </w:tc>
        <w:tc>
          <w:tcPr>
            <w:tcW w:w="2835" w:type="dxa"/>
            <w:vMerge w:val="restart"/>
            <w:shd w:val="clear" w:color="auto" w:fill="E5DFEC" w:themeFill="accent4" w:themeFillTint="33"/>
          </w:tcPr>
          <w:p w14:paraId="7E2D8106" w14:textId="77777777" w:rsidR="0009344D" w:rsidRPr="00F633A9" w:rsidRDefault="00107EBA" w:rsidP="0009344D">
            <w:pPr>
              <w:spacing w:before="120"/>
              <w:jc w:val="center"/>
              <w:rPr>
                <w:rFonts w:ascii="Arial" w:eastAsia="Calibri" w:hAnsi="Arial" w:cs="Arial"/>
                <w:sz w:val="20"/>
              </w:rPr>
            </w:pPr>
            <w:r>
              <w:rPr>
                <w:rFonts w:ascii="Arial" w:eastAsia="Calibri" w:hAnsi="Arial" w:cs="Arial"/>
                <w:sz w:val="20"/>
              </w:rPr>
              <w:t>2</w:t>
            </w:r>
            <w:r w:rsidR="0009344D" w:rsidRPr="00F633A9">
              <w:rPr>
                <w:rFonts w:ascii="Arial" w:eastAsia="Calibri" w:hAnsi="Arial" w:cs="Arial"/>
                <w:sz w:val="20"/>
              </w:rPr>
              <w:t>2</w:t>
            </w:r>
            <w:r w:rsidR="0009344D" w:rsidRPr="00F633A9">
              <w:rPr>
                <w:rFonts w:ascii="Arial" w:eastAsia="Calibri" w:hAnsi="Arial" w:cs="Arial"/>
                <w:sz w:val="20"/>
                <w:vertAlign w:val="superscript"/>
              </w:rPr>
              <w:t>nd</w:t>
            </w:r>
            <w:r w:rsidR="0009344D" w:rsidRPr="00F633A9">
              <w:rPr>
                <w:rFonts w:ascii="Arial" w:eastAsia="Calibri" w:hAnsi="Arial" w:cs="Arial"/>
                <w:sz w:val="20"/>
              </w:rPr>
              <w:t xml:space="preserve"> – </w:t>
            </w:r>
            <w:r>
              <w:rPr>
                <w:rFonts w:ascii="Arial" w:eastAsia="Calibri" w:hAnsi="Arial" w:cs="Arial"/>
                <w:sz w:val="20"/>
              </w:rPr>
              <w:t>2</w:t>
            </w:r>
            <w:r w:rsidR="0009344D" w:rsidRPr="00F633A9">
              <w:rPr>
                <w:rFonts w:ascii="Arial" w:eastAsia="Calibri" w:hAnsi="Arial" w:cs="Arial"/>
                <w:sz w:val="20"/>
              </w:rPr>
              <w:t>3</w:t>
            </w:r>
            <w:r w:rsidR="0009344D" w:rsidRPr="00F633A9">
              <w:rPr>
                <w:rFonts w:ascii="Arial" w:eastAsia="Calibri" w:hAnsi="Arial" w:cs="Arial"/>
                <w:sz w:val="20"/>
                <w:vertAlign w:val="superscript"/>
              </w:rPr>
              <w:t>rd</w:t>
            </w:r>
            <w:r w:rsidR="0009344D" w:rsidRPr="00F633A9">
              <w:rPr>
                <w:rFonts w:ascii="Arial" w:eastAsia="Calibri" w:hAnsi="Arial" w:cs="Arial"/>
                <w:sz w:val="20"/>
              </w:rPr>
              <w:t xml:space="preserve"> October 201</w:t>
            </w:r>
            <w:r>
              <w:rPr>
                <w:rFonts w:ascii="Arial" w:eastAsia="Calibri" w:hAnsi="Arial" w:cs="Arial"/>
                <w:sz w:val="20"/>
              </w:rPr>
              <w:t>9</w:t>
            </w:r>
          </w:p>
          <w:p w14:paraId="32BBD0DF" w14:textId="77777777" w:rsidR="0009344D" w:rsidRPr="00F633A9" w:rsidRDefault="0009344D" w:rsidP="0009344D">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c>
          <w:tcPr>
            <w:tcW w:w="2551" w:type="dxa"/>
            <w:vMerge w:val="restart"/>
            <w:shd w:val="clear" w:color="auto" w:fill="E5DFEC" w:themeFill="accent4" w:themeFillTint="33"/>
          </w:tcPr>
          <w:p w14:paraId="6A48C111" w14:textId="77777777" w:rsidR="0009344D" w:rsidRPr="00F633A9" w:rsidRDefault="00107EBA" w:rsidP="0009344D">
            <w:pPr>
              <w:spacing w:before="120"/>
              <w:jc w:val="center"/>
              <w:rPr>
                <w:rFonts w:ascii="Arial" w:eastAsia="Calibri" w:hAnsi="Arial" w:cs="Arial"/>
                <w:sz w:val="20"/>
              </w:rPr>
            </w:pPr>
            <w:r>
              <w:rPr>
                <w:rFonts w:ascii="Arial" w:eastAsia="Calibri" w:hAnsi="Arial" w:cs="Arial"/>
                <w:sz w:val="20"/>
              </w:rPr>
              <w:t>24</w:t>
            </w:r>
            <w:r w:rsidRPr="00107EBA">
              <w:rPr>
                <w:rFonts w:ascii="Arial" w:eastAsia="Calibri" w:hAnsi="Arial" w:cs="Arial"/>
                <w:sz w:val="20"/>
                <w:vertAlign w:val="superscript"/>
              </w:rPr>
              <w:t>th</w:t>
            </w:r>
            <w:r>
              <w:rPr>
                <w:rFonts w:ascii="Arial" w:eastAsia="Calibri" w:hAnsi="Arial" w:cs="Arial"/>
                <w:sz w:val="20"/>
              </w:rPr>
              <w:t xml:space="preserve"> </w:t>
            </w:r>
            <w:r w:rsidR="0009344D">
              <w:rPr>
                <w:rFonts w:ascii="Arial" w:eastAsia="Calibri" w:hAnsi="Arial" w:cs="Arial"/>
                <w:sz w:val="20"/>
              </w:rPr>
              <w:t>– 2</w:t>
            </w:r>
            <w:r>
              <w:rPr>
                <w:rFonts w:ascii="Arial" w:eastAsia="Calibri" w:hAnsi="Arial" w:cs="Arial"/>
                <w:sz w:val="20"/>
              </w:rPr>
              <w:t>5</w:t>
            </w:r>
            <w:r w:rsidR="0009344D" w:rsidRPr="00F633A9">
              <w:rPr>
                <w:rFonts w:ascii="Arial" w:eastAsia="Calibri" w:hAnsi="Arial" w:cs="Arial"/>
                <w:sz w:val="20"/>
                <w:vertAlign w:val="superscript"/>
              </w:rPr>
              <w:t>th</w:t>
            </w:r>
            <w:r w:rsidR="0009344D">
              <w:rPr>
                <w:rFonts w:ascii="Arial" w:eastAsia="Calibri" w:hAnsi="Arial" w:cs="Arial"/>
                <w:sz w:val="20"/>
              </w:rPr>
              <w:t xml:space="preserve"> March 20</w:t>
            </w:r>
            <w:r>
              <w:rPr>
                <w:rFonts w:ascii="Arial" w:eastAsia="Calibri" w:hAnsi="Arial" w:cs="Arial"/>
                <w:sz w:val="20"/>
              </w:rPr>
              <w:t>20</w:t>
            </w:r>
          </w:p>
          <w:p w14:paraId="0423A303" w14:textId="77777777" w:rsidR="0009344D" w:rsidRPr="00F633A9" w:rsidRDefault="0009344D" w:rsidP="0009344D">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r>
      <w:tr w:rsidR="003729E3" w14:paraId="7A6E9596" w14:textId="77777777" w:rsidTr="002172F7">
        <w:tc>
          <w:tcPr>
            <w:tcW w:w="2127" w:type="dxa"/>
            <w:tcBorders>
              <w:bottom w:val="single" w:sz="4" w:space="0" w:color="auto"/>
            </w:tcBorders>
          </w:tcPr>
          <w:p w14:paraId="10DEFE55" w14:textId="77777777" w:rsidR="003729E3" w:rsidRPr="00E34898" w:rsidRDefault="003729E3" w:rsidP="003729E3">
            <w:pPr>
              <w:jc w:val="center"/>
              <w:rPr>
                <w:b/>
                <w:sz w:val="18"/>
              </w:rPr>
            </w:pPr>
            <w:r w:rsidRPr="00E34898">
              <w:rPr>
                <w:b/>
                <w:sz w:val="18"/>
              </w:rPr>
              <w:t>IoD Members price</w:t>
            </w:r>
          </w:p>
        </w:tc>
        <w:tc>
          <w:tcPr>
            <w:tcW w:w="1843" w:type="dxa"/>
            <w:tcBorders>
              <w:bottom w:val="single" w:sz="4" w:space="0" w:color="auto"/>
            </w:tcBorders>
          </w:tcPr>
          <w:p w14:paraId="55CFB142" w14:textId="77777777" w:rsidR="003729E3" w:rsidRPr="00E34898" w:rsidRDefault="003729E3" w:rsidP="003729E3">
            <w:pPr>
              <w:jc w:val="center"/>
              <w:rPr>
                <w:b/>
                <w:sz w:val="18"/>
                <w:szCs w:val="18"/>
              </w:rPr>
            </w:pPr>
            <w:r w:rsidRPr="00E34898">
              <w:rPr>
                <w:b/>
                <w:sz w:val="18"/>
                <w:szCs w:val="18"/>
              </w:rPr>
              <w:t>Non-Members price</w:t>
            </w:r>
          </w:p>
        </w:tc>
        <w:tc>
          <w:tcPr>
            <w:tcW w:w="2835" w:type="dxa"/>
            <w:vMerge/>
            <w:tcBorders>
              <w:bottom w:val="single" w:sz="4" w:space="0" w:color="auto"/>
            </w:tcBorders>
            <w:vAlign w:val="center"/>
          </w:tcPr>
          <w:p w14:paraId="1BD01B87" w14:textId="77777777" w:rsidR="003729E3" w:rsidRPr="007063BB" w:rsidRDefault="003729E3" w:rsidP="003729E3">
            <w:pPr>
              <w:jc w:val="center"/>
              <w:rPr>
                <w:sz w:val="24"/>
              </w:rPr>
            </w:pPr>
          </w:p>
        </w:tc>
        <w:tc>
          <w:tcPr>
            <w:tcW w:w="2551" w:type="dxa"/>
            <w:vMerge/>
            <w:tcBorders>
              <w:bottom w:val="single" w:sz="4" w:space="0" w:color="auto"/>
            </w:tcBorders>
            <w:vAlign w:val="center"/>
          </w:tcPr>
          <w:p w14:paraId="19BCC8C3" w14:textId="77777777" w:rsidR="003729E3" w:rsidRPr="007063BB" w:rsidRDefault="003729E3" w:rsidP="003729E3">
            <w:pPr>
              <w:jc w:val="center"/>
              <w:rPr>
                <w:sz w:val="24"/>
              </w:rPr>
            </w:pPr>
          </w:p>
        </w:tc>
      </w:tr>
      <w:tr w:rsidR="003729E3" w14:paraId="0B11EB80" w14:textId="77777777" w:rsidTr="00380990">
        <w:tc>
          <w:tcPr>
            <w:tcW w:w="2127" w:type="dxa"/>
            <w:tcBorders>
              <w:bottom w:val="single" w:sz="4" w:space="0" w:color="auto"/>
            </w:tcBorders>
          </w:tcPr>
          <w:p w14:paraId="7F6D96E5" w14:textId="0F811BC9" w:rsidR="003729E3" w:rsidRPr="00250D28" w:rsidRDefault="003729E3" w:rsidP="003729E3">
            <w:pPr>
              <w:jc w:val="center"/>
              <w:rPr>
                <w:rFonts w:ascii="Arial" w:hAnsi="Arial" w:cs="Arial"/>
              </w:rPr>
            </w:pPr>
            <w:r w:rsidRPr="00250D28">
              <w:rPr>
                <w:rFonts w:ascii="Arial" w:hAnsi="Arial" w:cs="Arial"/>
              </w:rPr>
              <w:t>£1,</w:t>
            </w:r>
            <w:r w:rsidR="0025521D">
              <w:rPr>
                <w:rFonts w:ascii="Arial" w:hAnsi="Arial" w:cs="Arial"/>
              </w:rPr>
              <w:t>725</w:t>
            </w:r>
          </w:p>
        </w:tc>
        <w:tc>
          <w:tcPr>
            <w:tcW w:w="1843" w:type="dxa"/>
            <w:tcBorders>
              <w:bottom w:val="single" w:sz="4" w:space="0" w:color="auto"/>
            </w:tcBorders>
            <w:vAlign w:val="center"/>
          </w:tcPr>
          <w:p w14:paraId="2A42D5B0" w14:textId="55B25C01" w:rsidR="003729E3" w:rsidRPr="003729E3" w:rsidRDefault="003729E3" w:rsidP="003729E3">
            <w:pPr>
              <w:jc w:val="center"/>
              <w:rPr>
                <w:rFonts w:ascii="Arial" w:hAnsi="Arial" w:cs="Arial"/>
              </w:rPr>
            </w:pPr>
            <w:r w:rsidRPr="003729E3">
              <w:rPr>
                <w:rFonts w:ascii="Arial" w:hAnsi="Arial" w:cs="Arial"/>
              </w:rPr>
              <w:t>£1,</w:t>
            </w:r>
            <w:r w:rsidR="0025521D">
              <w:rPr>
                <w:rFonts w:ascii="Arial" w:hAnsi="Arial" w:cs="Arial"/>
              </w:rPr>
              <w:t>980</w:t>
            </w:r>
          </w:p>
        </w:tc>
        <w:tc>
          <w:tcPr>
            <w:tcW w:w="2835" w:type="dxa"/>
            <w:tcBorders>
              <w:bottom w:val="single" w:sz="4" w:space="0" w:color="auto"/>
            </w:tcBorders>
            <w:vAlign w:val="center"/>
          </w:tcPr>
          <w:p w14:paraId="610C9C93" w14:textId="77777777" w:rsidR="003729E3" w:rsidRPr="00F633A9" w:rsidRDefault="003729E3" w:rsidP="003729E3">
            <w:pPr>
              <w:jc w:val="center"/>
              <w:rPr>
                <w:rFonts w:ascii="Calibri" w:eastAsia="Calibri" w:hAnsi="Calibri" w:cs="Times New Roman"/>
                <w:sz w:val="24"/>
              </w:rPr>
            </w:pPr>
            <w:r w:rsidRPr="00F633A9">
              <w:rPr>
                <w:rFonts w:ascii="Calibri" w:eastAsia="Calibri" w:hAnsi="Calibri" w:cs="Times New Roman"/>
                <w:sz w:val="24"/>
              </w:rPr>
              <w:sym w:font="Wingdings" w:char="F06F"/>
            </w:r>
          </w:p>
        </w:tc>
        <w:tc>
          <w:tcPr>
            <w:tcW w:w="2551" w:type="dxa"/>
            <w:tcBorders>
              <w:bottom w:val="single" w:sz="4" w:space="0" w:color="auto"/>
            </w:tcBorders>
            <w:vAlign w:val="center"/>
          </w:tcPr>
          <w:p w14:paraId="3BDF92DD" w14:textId="77777777" w:rsidR="003729E3" w:rsidRPr="007063BB" w:rsidRDefault="003729E3" w:rsidP="003729E3">
            <w:pPr>
              <w:jc w:val="center"/>
              <w:rPr>
                <w:sz w:val="24"/>
              </w:rPr>
            </w:pPr>
            <w:r w:rsidRPr="007063BB">
              <w:rPr>
                <w:sz w:val="24"/>
              </w:rPr>
              <w:sym w:font="Wingdings" w:char="F06F"/>
            </w:r>
          </w:p>
        </w:tc>
      </w:tr>
      <w:tr w:rsidR="003729E3" w:rsidRPr="00B26950" w14:paraId="6B24D989" w14:textId="77777777" w:rsidTr="008E3375">
        <w:tc>
          <w:tcPr>
            <w:tcW w:w="3970" w:type="dxa"/>
            <w:gridSpan w:val="2"/>
            <w:tcBorders>
              <w:top w:val="single" w:sz="4" w:space="0" w:color="auto"/>
              <w:left w:val="nil"/>
              <w:bottom w:val="single" w:sz="4" w:space="0" w:color="auto"/>
              <w:right w:val="nil"/>
            </w:tcBorders>
            <w:shd w:val="clear" w:color="auto" w:fill="auto"/>
          </w:tcPr>
          <w:p w14:paraId="49843E5A" w14:textId="77777777" w:rsidR="003729E3" w:rsidRPr="00B26950" w:rsidRDefault="003729E3" w:rsidP="003729E3">
            <w:pPr>
              <w:rPr>
                <w:sz w:val="16"/>
              </w:rPr>
            </w:pPr>
          </w:p>
        </w:tc>
        <w:tc>
          <w:tcPr>
            <w:tcW w:w="2835" w:type="dxa"/>
            <w:tcBorders>
              <w:top w:val="single" w:sz="4" w:space="0" w:color="auto"/>
              <w:left w:val="nil"/>
              <w:bottom w:val="single" w:sz="4" w:space="0" w:color="auto"/>
              <w:right w:val="nil"/>
            </w:tcBorders>
            <w:shd w:val="clear" w:color="auto" w:fill="auto"/>
          </w:tcPr>
          <w:p w14:paraId="7158ED04" w14:textId="77777777" w:rsidR="003729E3" w:rsidRPr="00F633A9" w:rsidRDefault="003729E3" w:rsidP="003729E3">
            <w:pPr>
              <w:rPr>
                <w:rFonts w:ascii="Calibri" w:eastAsia="Calibri" w:hAnsi="Calibri" w:cs="Times New Roman"/>
                <w:sz w:val="16"/>
              </w:rPr>
            </w:pPr>
          </w:p>
        </w:tc>
        <w:tc>
          <w:tcPr>
            <w:tcW w:w="2551" w:type="dxa"/>
            <w:tcBorders>
              <w:top w:val="single" w:sz="4" w:space="0" w:color="auto"/>
              <w:left w:val="nil"/>
              <w:bottom w:val="single" w:sz="4" w:space="0" w:color="auto"/>
              <w:right w:val="nil"/>
            </w:tcBorders>
            <w:shd w:val="clear" w:color="auto" w:fill="auto"/>
          </w:tcPr>
          <w:p w14:paraId="7B89A8FD" w14:textId="77777777" w:rsidR="003729E3" w:rsidRPr="00F633A9" w:rsidRDefault="003729E3" w:rsidP="003729E3">
            <w:pPr>
              <w:rPr>
                <w:rFonts w:ascii="Calibri" w:eastAsia="Calibri" w:hAnsi="Calibri" w:cs="Times New Roman"/>
                <w:sz w:val="16"/>
              </w:rPr>
            </w:pPr>
          </w:p>
        </w:tc>
      </w:tr>
      <w:tr w:rsidR="003729E3" w14:paraId="2BF474F8" w14:textId="77777777" w:rsidTr="008E3375">
        <w:tc>
          <w:tcPr>
            <w:tcW w:w="3970" w:type="dxa"/>
            <w:gridSpan w:val="2"/>
            <w:tcBorders>
              <w:bottom w:val="single" w:sz="4" w:space="0" w:color="auto"/>
            </w:tcBorders>
            <w:shd w:val="clear" w:color="auto" w:fill="E5DFEC" w:themeFill="accent4" w:themeFillTint="33"/>
          </w:tcPr>
          <w:p w14:paraId="7FBA3EB2" w14:textId="77777777" w:rsidR="003729E3" w:rsidRDefault="003729E3" w:rsidP="003729E3">
            <w:pPr>
              <w:spacing w:before="120"/>
              <w:jc w:val="center"/>
            </w:pPr>
            <w:r w:rsidRPr="002E46A6">
              <w:rPr>
                <w:rFonts w:ascii="Arial" w:hAnsi="Arial" w:cs="Arial"/>
                <w:b/>
              </w:rPr>
              <w:t>Finance for Non-Financial Directors (3 days)</w:t>
            </w:r>
          </w:p>
        </w:tc>
        <w:tc>
          <w:tcPr>
            <w:tcW w:w="2835" w:type="dxa"/>
            <w:vMerge w:val="restart"/>
            <w:shd w:val="clear" w:color="auto" w:fill="E5DFEC" w:themeFill="accent4" w:themeFillTint="33"/>
          </w:tcPr>
          <w:p w14:paraId="27044274" w14:textId="77777777" w:rsidR="003729E3" w:rsidRPr="00F633A9" w:rsidRDefault="00107EBA" w:rsidP="003729E3">
            <w:pPr>
              <w:spacing w:before="120"/>
              <w:jc w:val="center"/>
              <w:rPr>
                <w:rFonts w:ascii="Arial" w:eastAsia="Calibri" w:hAnsi="Arial" w:cs="Arial"/>
                <w:sz w:val="20"/>
              </w:rPr>
            </w:pPr>
            <w:r>
              <w:rPr>
                <w:rFonts w:ascii="Arial" w:eastAsia="Calibri" w:hAnsi="Arial" w:cs="Arial"/>
                <w:sz w:val="20"/>
              </w:rPr>
              <w:t>19</w:t>
            </w:r>
            <w:r w:rsidRPr="00107EBA">
              <w:rPr>
                <w:rFonts w:ascii="Arial" w:eastAsia="Calibri" w:hAnsi="Arial" w:cs="Arial"/>
                <w:sz w:val="20"/>
                <w:vertAlign w:val="superscript"/>
              </w:rPr>
              <w:t>th</w:t>
            </w:r>
            <w:r>
              <w:rPr>
                <w:rFonts w:ascii="Arial" w:eastAsia="Calibri" w:hAnsi="Arial" w:cs="Arial"/>
                <w:sz w:val="20"/>
              </w:rPr>
              <w:t xml:space="preserve"> </w:t>
            </w:r>
            <w:r w:rsidR="003729E3" w:rsidRPr="00F633A9">
              <w:rPr>
                <w:rFonts w:ascii="Arial" w:eastAsia="Calibri" w:hAnsi="Arial" w:cs="Arial"/>
                <w:sz w:val="20"/>
              </w:rPr>
              <w:t xml:space="preserve">– </w:t>
            </w:r>
            <w:r>
              <w:rPr>
                <w:rFonts w:ascii="Arial" w:eastAsia="Calibri" w:hAnsi="Arial" w:cs="Arial"/>
                <w:sz w:val="20"/>
              </w:rPr>
              <w:t>21</w:t>
            </w:r>
            <w:r w:rsidRPr="00107EBA">
              <w:rPr>
                <w:rFonts w:ascii="Arial" w:eastAsia="Calibri" w:hAnsi="Arial" w:cs="Arial"/>
                <w:sz w:val="20"/>
                <w:vertAlign w:val="superscript"/>
              </w:rPr>
              <w:t>st</w:t>
            </w:r>
            <w:r>
              <w:rPr>
                <w:rFonts w:ascii="Arial" w:eastAsia="Calibri" w:hAnsi="Arial" w:cs="Arial"/>
                <w:sz w:val="20"/>
              </w:rPr>
              <w:t xml:space="preserve"> </w:t>
            </w:r>
            <w:r w:rsidR="003729E3" w:rsidRPr="00F633A9">
              <w:rPr>
                <w:rFonts w:ascii="Arial" w:eastAsia="Calibri" w:hAnsi="Arial" w:cs="Arial"/>
                <w:sz w:val="20"/>
              </w:rPr>
              <w:t>November 201</w:t>
            </w:r>
            <w:r>
              <w:rPr>
                <w:rFonts w:ascii="Arial" w:eastAsia="Calibri" w:hAnsi="Arial" w:cs="Arial"/>
                <w:sz w:val="20"/>
              </w:rPr>
              <w:t>9</w:t>
            </w:r>
          </w:p>
          <w:p w14:paraId="6976257E"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c>
          <w:tcPr>
            <w:tcW w:w="2551" w:type="dxa"/>
            <w:vMerge w:val="restart"/>
            <w:shd w:val="clear" w:color="auto" w:fill="E5DFEC" w:themeFill="accent4" w:themeFillTint="33"/>
          </w:tcPr>
          <w:p w14:paraId="74894C4E" w14:textId="77777777" w:rsidR="003729E3" w:rsidRPr="00F633A9" w:rsidRDefault="00107EBA" w:rsidP="003729E3">
            <w:pPr>
              <w:spacing w:before="120"/>
              <w:jc w:val="center"/>
              <w:rPr>
                <w:rFonts w:ascii="Arial" w:eastAsia="Calibri" w:hAnsi="Arial" w:cs="Arial"/>
                <w:sz w:val="20"/>
              </w:rPr>
            </w:pPr>
            <w:r>
              <w:rPr>
                <w:rFonts w:ascii="Arial" w:eastAsia="Calibri" w:hAnsi="Arial" w:cs="Arial"/>
                <w:sz w:val="20"/>
              </w:rPr>
              <w:t>28</w:t>
            </w:r>
            <w:r w:rsidR="003729E3" w:rsidRPr="00F633A9">
              <w:rPr>
                <w:rFonts w:ascii="Arial" w:eastAsia="Calibri" w:hAnsi="Arial" w:cs="Arial"/>
                <w:sz w:val="20"/>
                <w:vertAlign w:val="superscript"/>
              </w:rPr>
              <w:t>th</w:t>
            </w:r>
            <w:r w:rsidR="003729E3">
              <w:rPr>
                <w:rFonts w:ascii="Arial" w:eastAsia="Calibri" w:hAnsi="Arial" w:cs="Arial"/>
                <w:sz w:val="20"/>
              </w:rPr>
              <w:t xml:space="preserve"> – </w:t>
            </w:r>
            <w:r>
              <w:rPr>
                <w:rFonts w:ascii="Arial" w:eastAsia="Calibri" w:hAnsi="Arial" w:cs="Arial"/>
                <w:sz w:val="20"/>
              </w:rPr>
              <w:t>30</w:t>
            </w:r>
            <w:r w:rsidR="003729E3" w:rsidRPr="00F633A9">
              <w:rPr>
                <w:rFonts w:ascii="Arial" w:eastAsia="Calibri" w:hAnsi="Arial" w:cs="Arial"/>
                <w:sz w:val="20"/>
                <w:vertAlign w:val="superscript"/>
              </w:rPr>
              <w:t>th</w:t>
            </w:r>
            <w:r w:rsidR="003729E3">
              <w:rPr>
                <w:rFonts w:ascii="Arial" w:eastAsia="Calibri" w:hAnsi="Arial" w:cs="Arial"/>
                <w:sz w:val="20"/>
              </w:rPr>
              <w:t xml:space="preserve"> April 20</w:t>
            </w:r>
            <w:r>
              <w:rPr>
                <w:rFonts w:ascii="Arial" w:eastAsia="Calibri" w:hAnsi="Arial" w:cs="Arial"/>
                <w:sz w:val="20"/>
              </w:rPr>
              <w:t>20</w:t>
            </w:r>
          </w:p>
          <w:p w14:paraId="52413E00"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r>
      <w:tr w:rsidR="003729E3" w14:paraId="00C80669" w14:textId="77777777" w:rsidTr="00580130">
        <w:tc>
          <w:tcPr>
            <w:tcW w:w="2127" w:type="dxa"/>
            <w:tcBorders>
              <w:bottom w:val="single" w:sz="4" w:space="0" w:color="auto"/>
            </w:tcBorders>
          </w:tcPr>
          <w:p w14:paraId="5C38284E" w14:textId="77777777" w:rsidR="003729E3" w:rsidRPr="00E34898" w:rsidRDefault="003729E3" w:rsidP="003729E3">
            <w:pPr>
              <w:jc w:val="center"/>
              <w:rPr>
                <w:b/>
                <w:sz w:val="18"/>
                <w:szCs w:val="18"/>
              </w:rPr>
            </w:pPr>
            <w:r w:rsidRPr="00E34898">
              <w:rPr>
                <w:b/>
                <w:sz w:val="18"/>
                <w:szCs w:val="18"/>
              </w:rPr>
              <w:t>IoD Members price</w:t>
            </w:r>
          </w:p>
        </w:tc>
        <w:tc>
          <w:tcPr>
            <w:tcW w:w="1843" w:type="dxa"/>
            <w:tcBorders>
              <w:bottom w:val="single" w:sz="4" w:space="0" w:color="auto"/>
            </w:tcBorders>
          </w:tcPr>
          <w:p w14:paraId="716F2CD9" w14:textId="77777777" w:rsidR="003729E3" w:rsidRPr="00E34898" w:rsidRDefault="003729E3" w:rsidP="003729E3">
            <w:pPr>
              <w:jc w:val="center"/>
              <w:rPr>
                <w:b/>
                <w:sz w:val="18"/>
                <w:szCs w:val="18"/>
              </w:rPr>
            </w:pPr>
            <w:r w:rsidRPr="00E34898">
              <w:rPr>
                <w:b/>
                <w:sz w:val="18"/>
                <w:szCs w:val="18"/>
              </w:rPr>
              <w:t>Non-Members price</w:t>
            </w:r>
          </w:p>
        </w:tc>
        <w:tc>
          <w:tcPr>
            <w:tcW w:w="2835" w:type="dxa"/>
            <w:vMerge/>
            <w:tcBorders>
              <w:bottom w:val="single" w:sz="4" w:space="0" w:color="auto"/>
            </w:tcBorders>
            <w:vAlign w:val="center"/>
          </w:tcPr>
          <w:p w14:paraId="51186BFB" w14:textId="77777777" w:rsidR="003729E3" w:rsidRPr="007063BB" w:rsidRDefault="003729E3" w:rsidP="003729E3">
            <w:pPr>
              <w:jc w:val="center"/>
              <w:rPr>
                <w:sz w:val="24"/>
              </w:rPr>
            </w:pPr>
          </w:p>
        </w:tc>
        <w:tc>
          <w:tcPr>
            <w:tcW w:w="2551" w:type="dxa"/>
            <w:vMerge/>
            <w:tcBorders>
              <w:bottom w:val="single" w:sz="4" w:space="0" w:color="auto"/>
            </w:tcBorders>
            <w:vAlign w:val="center"/>
          </w:tcPr>
          <w:p w14:paraId="30F34C6F" w14:textId="77777777" w:rsidR="003729E3" w:rsidRPr="007063BB" w:rsidRDefault="003729E3" w:rsidP="003729E3">
            <w:pPr>
              <w:jc w:val="center"/>
              <w:rPr>
                <w:sz w:val="24"/>
              </w:rPr>
            </w:pPr>
          </w:p>
        </w:tc>
      </w:tr>
      <w:tr w:rsidR="003729E3" w14:paraId="37760916" w14:textId="77777777" w:rsidTr="00380990">
        <w:tc>
          <w:tcPr>
            <w:tcW w:w="2127" w:type="dxa"/>
            <w:tcBorders>
              <w:bottom w:val="single" w:sz="4" w:space="0" w:color="auto"/>
            </w:tcBorders>
          </w:tcPr>
          <w:p w14:paraId="14AA9395" w14:textId="26DC1B77" w:rsidR="003729E3" w:rsidRPr="00250D28" w:rsidRDefault="003729E3" w:rsidP="003729E3">
            <w:pPr>
              <w:jc w:val="center"/>
              <w:rPr>
                <w:rFonts w:ascii="Arial" w:hAnsi="Arial" w:cs="Arial"/>
              </w:rPr>
            </w:pPr>
            <w:r w:rsidRPr="00250D28">
              <w:rPr>
                <w:rFonts w:ascii="Arial" w:hAnsi="Arial" w:cs="Arial"/>
                <w:bCs/>
              </w:rPr>
              <w:t>£1,</w:t>
            </w:r>
            <w:r w:rsidR="0025521D">
              <w:rPr>
                <w:rFonts w:ascii="Arial" w:hAnsi="Arial" w:cs="Arial"/>
                <w:bCs/>
              </w:rPr>
              <w:t>990</w:t>
            </w:r>
          </w:p>
        </w:tc>
        <w:tc>
          <w:tcPr>
            <w:tcW w:w="1843" w:type="dxa"/>
            <w:tcBorders>
              <w:bottom w:val="single" w:sz="4" w:space="0" w:color="auto"/>
            </w:tcBorders>
            <w:vAlign w:val="center"/>
          </w:tcPr>
          <w:p w14:paraId="6EEC7FC3" w14:textId="2874E19B" w:rsidR="003729E3" w:rsidRPr="00F633A9" w:rsidRDefault="003729E3" w:rsidP="003729E3">
            <w:pPr>
              <w:jc w:val="center"/>
              <w:rPr>
                <w:rFonts w:ascii="Calibri" w:eastAsia="Calibri" w:hAnsi="Calibri" w:cs="Times New Roman"/>
                <w:sz w:val="24"/>
              </w:rPr>
            </w:pPr>
            <w:r>
              <w:rPr>
                <w:rFonts w:ascii="Arial" w:hAnsi="Arial" w:cs="Arial"/>
                <w:bCs/>
              </w:rPr>
              <w:t>£2</w:t>
            </w:r>
            <w:r w:rsidRPr="00250D28">
              <w:rPr>
                <w:rFonts w:ascii="Arial" w:hAnsi="Arial" w:cs="Arial"/>
                <w:bCs/>
              </w:rPr>
              <w:t>,</w:t>
            </w:r>
            <w:r w:rsidR="0025521D">
              <w:rPr>
                <w:rFonts w:ascii="Arial" w:hAnsi="Arial" w:cs="Arial"/>
                <w:bCs/>
              </w:rPr>
              <w:t>230</w:t>
            </w:r>
          </w:p>
        </w:tc>
        <w:tc>
          <w:tcPr>
            <w:tcW w:w="2835" w:type="dxa"/>
            <w:tcBorders>
              <w:bottom w:val="single" w:sz="4" w:space="0" w:color="auto"/>
            </w:tcBorders>
            <w:vAlign w:val="center"/>
          </w:tcPr>
          <w:p w14:paraId="01EE4FDF" w14:textId="77777777" w:rsidR="003729E3" w:rsidRPr="00F633A9" w:rsidRDefault="003729E3" w:rsidP="003729E3">
            <w:pPr>
              <w:jc w:val="center"/>
              <w:rPr>
                <w:rFonts w:ascii="Calibri" w:eastAsia="Calibri" w:hAnsi="Calibri" w:cs="Times New Roman"/>
                <w:sz w:val="24"/>
              </w:rPr>
            </w:pPr>
            <w:r w:rsidRPr="00F633A9">
              <w:rPr>
                <w:rFonts w:ascii="Calibri" w:eastAsia="Calibri" w:hAnsi="Calibri" w:cs="Times New Roman"/>
                <w:sz w:val="24"/>
              </w:rPr>
              <w:sym w:font="Wingdings" w:char="F06F"/>
            </w:r>
          </w:p>
        </w:tc>
        <w:tc>
          <w:tcPr>
            <w:tcW w:w="2551" w:type="dxa"/>
            <w:tcBorders>
              <w:bottom w:val="single" w:sz="4" w:space="0" w:color="auto"/>
            </w:tcBorders>
            <w:vAlign w:val="center"/>
          </w:tcPr>
          <w:p w14:paraId="2E7AC8CC" w14:textId="77777777" w:rsidR="003729E3" w:rsidRPr="007063BB" w:rsidRDefault="003729E3" w:rsidP="003729E3">
            <w:pPr>
              <w:jc w:val="center"/>
              <w:rPr>
                <w:sz w:val="24"/>
              </w:rPr>
            </w:pPr>
            <w:r w:rsidRPr="007063BB">
              <w:rPr>
                <w:sz w:val="24"/>
              </w:rPr>
              <w:sym w:font="Wingdings" w:char="F06F"/>
            </w:r>
          </w:p>
        </w:tc>
      </w:tr>
      <w:tr w:rsidR="003729E3" w:rsidRPr="00B26950" w14:paraId="5D0B8ED4" w14:textId="77777777" w:rsidTr="008E3375">
        <w:tc>
          <w:tcPr>
            <w:tcW w:w="3970" w:type="dxa"/>
            <w:gridSpan w:val="2"/>
            <w:tcBorders>
              <w:top w:val="single" w:sz="4" w:space="0" w:color="auto"/>
              <w:left w:val="nil"/>
              <w:bottom w:val="single" w:sz="4" w:space="0" w:color="auto"/>
              <w:right w:val="nil"/>
            </w:tcBorders>
            <w:shd w:val="clear" w:color="auto" w:fill="auto"/>
          </w:tcPr>
          <w:p w14:paraId="46476CB4" w14:textId="77777777" w:rsidR="003729E3" w:rsidRPr="00B26950" w:rsidRDefault="003729E3" w:rsidP="003729E3">
            <w:pPr>
              <w:rPr>
                <w:sz w:val="16"/>
              </w:rPr>
            </w:pPr>
          </w:p>
        </w:tc>
        <w:tc>
          <w:tcPr>
            <w:tcW w:w="2835" w:type="dxa"/>
            <w:tcBorders>
              <w:top w:val="single" w:sz="4" w:space="0" w:color="auto"/>
              <w:left w:val="nil"/>
              <w:bottom w:val="single" w:sz="4" w:space="0" w:color="auto"/>
              <w:right w:val="nil"/>
            </w:tcBorders>
            <w:shd w:val="clear" w:color="auto" w:fill="auto"/>
          </w:tcPr>
          <w:p w14:paraId="3D221BD1" w14:textId="77777777" w:rsidR="003729E3" w:rsidRPr="00F633A9" w:rsidRDefault="003729E3" w:rsidP="003729E3">
            <w:pPr>
              <w:rPr>
                <w:rFonts w:ascii="Calibri" w:eastAsia="Calibri" w:hAnsi="Calibri" w:cs="Times New Roman"/>
                <w:sz w:val="16"/>
              </w:rPr>
            </w:pPr>
          </w:p>
        </w:tc>
        <w:tc>
          <w:tcPr>
            <w:tcW w:w="2551" w:type="dxa"/>
            <w:tcBorders>
              <w:top w:val="single" w:sz="4" w:space="0" w:color="auto"/>
              <w:left w:val="nil"/>
              <w:bottom w:val="single" w:sz="4" w:space="0" w:color="auto"/>
              <w:right w:val="nil"/>
            </w:tcBorders>
            <w:shd w:val="clear" w:color="auto" w:fill="auto"/>
          </w:tcPr>
          <w:p w14:paraId="60920661" w14:textId="77777777" w:rsidR="003729E3" w:rsidRPr="00F633A9" w:rsidRDefault="003729E3" w:rsidP="003729E3">
            <w:pPr>
              <w:rPr>
                <w:rFonts w:ascii="Calibri" w:eastAsia="Calibri" w:hAnsi="Calibri" w:cs="Times New Roman"/>
                <w:sz w:val="16"/>
              </w:rPr>
            </w:pPr>
          </w:p>
        </w:tc>
      </w:tr>
      <w:tr w:rsidR="003729E3" w14:paraId="0AC9EE92" w14:textId="77777777" w:rsidTr="008E3375">
        <w:tc>
          <w:tcPr>
            <w:tcW w:w="3970" w:type="dxa"/>
            <w:gridSpan w:val="2"/>
            <w:tcBorders>
              <w:bottom w:val="single" w:sz="4" w:space="0" w:color="auto"/>
            </w:tcBorders>
            <w:shd w:val="clear" w:color="auto" w:fill="E5DFEC" w:themeFill="accent4" w:themeFillTint="33"/>
          </w:tcPr>
          <w:p w14:paraId="1F7341D2" w14:textId="77777777" w:rsidR="003729E3" w:rsidRDefault="003729E3" w:rsidP="003729E3">
            <w:pPr>
              <w:spacing w:before="120"/>
              <w:jc w:val="center"/>
            </w:pPr>
            <w:r w:rsidRPr="002E46A6">
              <w:rPr>
                <w:rFonts w:ascii="Arial" w:hAnsi="Arial" w:cs="Arial"/>
                <w:b/>
              </w:rPr>
              <w:t xml:space="preserve">Strategy </w:t>
            </w:r>
            <w:r>
              <w:rPr>
                <w:rFonts w:ascii="Arial" w:hAnsi="Arial" w:cs="Arial"/>
                <w:b/>
              </w:rPr>
              <w:t>for Director</w:t>
            </w:r>
            <w:r w:rsidRPr="002E46A6">
              <w:rPr>
                <w:rFonts w:ascii="Arial" w:hAnsi="Arial" w:cs="Arial"/>
                <w:b/>
              </w:rPr>
              <w:t>s (3 days)</w:t>
            </w:r>
          </w:p>
        </w:tc>
        <w:tc>
          <w:tcPr>
            <w:tcW w:w="2835" w:type="dxa"/>
            <w:vMerge w:val="restart"/>
            <w:shd w:val="clear" w:color="auto" w:fill="E5DFEC" w:themeFill="accent4" w:themeFillTint="33"/>
          </w:tcPr>
          <w:p w14:paraId="23B0D0DC"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20"/>
              </w:rPr>
              <w:t>2</w:t>
            </w:r>
            <w:r w:rsidR="00107EBA">
              <w:rPr>
                <w:rFonts w:ascii="Arial" w:eastAsia="Calibri" w:hAnsi="Arial" w:cs="Arial"/>
                <w:sz w:val="20"/>
              </w:rPr>
              <w:t>8</w:t>
            </w:r>
            <w:r w:rsidRPr="00F633A9">
              <w:rPr>
                <w:rFonts w:ascii="Arial" w:eastAsia="Calibri" w:hAnsi="Arial" w:cs="Arial"/>
                <w:sz w:val="20"/>
                <w:vertAlign w:val="superscript"/>
              </w:rPr>
              <w:t>th</w:t>
            </w:r>
            <w:r w:rsidRPr="00F633A9">
              <w:rPr>
                <w:rFonts w:ascii="Arial" w:eastAsia="Calibri" w:hAnsi="Arial" w:cs="Arial"/>
                <w:sz w:val="20"/>
              </w:rPr>
              <w:t xml:space="preserve"> – 3</w:t>
            </w:r>
            <w:r w:rsidR="00107EBA">
              <w:rPr>
                <w:rFonts w:ascii="Arial" w:eastAsia="Calibri" w:hAnsi="Arial" w:cs="Arial"/>
                <w:sz w:val="20"/>
              </w:rPr>
              <w:t>0</w:t>
            </w:r>
            <w:r w:rsidR="00107EBA" w:rsidRPr="00107EBA">
              <w:rPr>
                <w:rFonts w:ascii="Arial" w:eastAsia="Calibri" w:hAnsi="Arial" w:cs="Arial"/>
                <w:sz w:val="20"/>
                <w:vertAlign w:val="superscript"/>
              </w:rPr>
              <w:t>th</w:t>
            </w:r>
            <w:r w:rsidR="00107EBA">
              <w:rPr>
                <w:rFonts w:ascii="Arial" w:eastAsia="Calibri" w:hAnsi="Arial" w:cs="Arial"/>
                <w:sz w:val="20"/>
              </w:rPr>
              <w:t xml:space="preserve"> </w:t>
            </w:r>
            <w:r w:rsidRPr="00F633A9">
              <w:rPr>
                <w:rFonts w:ascii="Arial" w:eastAsia="Calibri" w:hAnsi="Arial" w:cs="Arial"/>
                <w:sz w:val="20"/>
              </w:rPr>
              <w:t>January 20</w:t>
            </w:r>
            <w:r w:rsidR="00107EBA">
              <w:rPr>
                <w:rFonts w:ascii="Arial" w:eastAsia="Calibri" w:hAnsi="Arial" w:cs="Arial"/>
                <w:sz w:val="20"/>
              </w:rPr>
              <w:t>20</w:t>
            </w:r>
          </w:p>
          <w:p w14:paraId="51494AE8"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c>
          <w:tcPr>
            <w:tcW w:w="2551" w:type="dxa"/>
            <w:vMerge w:val="restart"/>
            <w:shd w:val="clear" w:color="auto" w:fill="E5DFEC" w:themeFill="accent4" w:themeFillTint="33"/>
          </w:tcPr>
          <w:p w14:paraId="03CB8EF6" w14:textId="77777777" w:rsidR="003729E3" w:rsidRPr="00F633A9" w:rsidRDefault="003729E3" w:rsidP="003729E3">
            <w:pPr>
              <w:spacing w:before="120"/>
              <w:jc w:val="center"/>
              <w:rPr>
                <w:rFonts w:ascii="Arial" w:eastAsia="Calibri" w:hAnsi="Arial" w:cs="Arial"/>
                <w:sz w:val="20"/>
              </w:rPr>
            </w:pPr>
            <w:r>
              <w:rPr>
                <w:rFonts w:ascii="Arial" w:eastAsia="Calibri" w:hAnsi="Arial" w:cs="Arial"/>
                <w:sz w:val="20"/>
              </w:rPr>
              <w:t>1</w:t>
            </w:r>
            <w:r w:rsidR="00107EBA">
              <w:rPr>
                <w:rFonts w:ascii="Arial" w:eastAsia="Calibri" w:hAnsi="Arial" w:cs="Arial"/>
                <w:sz w:val="20"/>
              </w:rPr>
              <w:t>9</w:t>
            </w:r>
            <w:r w:rsidRPr="00F633A9">
              <w:rPr>
                <w:rFonts w:ascii="Arial" w:eastAsia="Calibri" w:hAnsi="Arial" w:cs="Arial"/>
                <w:sz w:val="20"/>
                <w:vertAlign w:val="superscript"/>
              </w:rPr>
              <w:t>th</w:t>
            </w:r>
            <w:r>
              <w:rPr>
                <w:rFonts w:ascii="Arial" w:eastAsia="Calibri" w:hAnsi="Arial" w:cs="Arial"/>
                <w:sz w:val="20"/>
              </w:rPr>
              <w:t xml:space="preserve"> – </w:t>
            </w:r>
            <w:r w:rsidR="00107EBA">
              <w:rPr>
                <w:rFonts w:ascii="Arial" w:eastAsia="Calibri" w:hAnsi="Arial" w:cs="Arial"/>
                <w:sz w:val="20"/>
              </w:rPr>
              <w:t>21</w:t>
            </w:r>
            <w:r w:rsidR="00107EBA" w:rsidRPr="00107EBA">
              <w:rPr>
                <w:rFonts w:ascii="Arial" w:eastAsia="Calibri" w:hAnsi="Arial" w:cs="Arial"/>
                <w:sz w:val="20"/>
                <w:vertAlign w:val="superscript"/>
              </w:rPr>
              <w:t>st</w:t>
            </w:r>
            <w:r w:rsidR="00107EBA">
              <w:rPr>
                <w:rFonts w:ascii="Arial" w:eastAsia="Calibri" w:hAnsi="Arial" w:cs="Arial"/>
                <w:sz w:val="20"/>
              </w:rPr>
              <w:t xml:space="preserve"> </w:t>
            </w:r>
            <w:r>
              <w:rPr>
                <w:rFonts w:ascii="Arial" w:eastAsia="Calibri" w:hAnsi="Arial" w:cs="Arial"/>
                <w:sz w:val="20"/>
              </w:rPr>
              <w:t>May 20</w:t>
            </w:r>
            <w:r w:rsidR="00107EBA">
              <w:rPr>
                <w:rFonts w:ascii="Arial" w:eastAsia="Calibri" w:hAnsi="Arial" w:cs="Arial"/>
                <w:sz w:val="20"/>
              </w:rPr>
              <w:t>20</w:t>
            </w:r>
          </w:p>
          <w:p w14:paraId="33381D54"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r>
      <w:tr w:rsidR="003729E3" w14:paraId="7911699C" w14:textId="77777777" w:rsidTr="00F81E63">
        <w:tc>
          <w:tcPr>
            <w:tcW w:w="2127" w:type="dxa"/>
            <w:tcBorders>
              <w:bottom w:val="single" w:sz="4" w:space="0" w:color="auto"/>
            </w:tcBorders>
          </w:tcPr>
          <w:p w14:paraId="7FD1FC5A" w14:textId="77777777" w:rsidR="003729E3" w:rsidRPr="00E34898" w:rsidRDefault="003729E3" w:rsidP="003729E3">
            <w:pPr>
              <w:jc w:val="center"/>
              <w:rPr>
                <w:b/>
                <w:sz w:val="18"/>
                <w:szCs w:val="18"/>
              </w:rPr>
            </w:pPr>
            <w:r w:rsidRPr="00E34898">
              <w:rPr>
                <w:b/>
                <w:sz w:val="18"/>
                <w:szCs w:val="18"/>
              </w:rPr>
              <w:t>IoD Members price</w:t>
            </w:r>
          </w:p>
        </w:tc>
        <w:tc>
          <w:tcPr>
            <w:tcW w:w="1843" w:type="dxa"/>
            <w:tcBorders>
              <w:bottom w:val="single" w:sz="4" w:space="0" w:color="auto"/>
            </w:tcBorders>
          </w:tcPr>
          <w:p w14:paraId="35CAF412" w14:textId="77777777" w:rsidR="003729E3" w:rsidRPr="00E34898" w:rsidRDefault="003729E3" w:rsidP="003729E3">
            <w:pPr>
              <w:jc w:val="center"/>
              <w:rPr>
                <w:b/>
                <w:sz w:val="18"/>
                <w:szCs w:val="18"/>
              </w:rPr>
            </w:pPr>
            <w:r w:rsidRPr="00E34898">
              <w:rPr>
                <w:b/>
                <w:sz w:val="18"/>
                <w:szCs w:val="18"/>
              </w:rPr>
              <w:t>Non-Members price</w:t>
            </w:r>
          </w:p>
        </w:tc>
        <w:tc>
          <w:tcPr>
            <w:tcW w:w="2835" w:type="dxa"/>
            <w:vMerge/>
            <w:tcBorders>
              <w:bottom w:val="single" w:sz="4" w:space="0" w:color="auto"/>
            </w:tcBorders>
            <w:vAlign w:val="center"/>
          </w:tcPr>
          <w:p w14:paraId="46021541" w14:textId="77777777" w:rsidR="003729E3" w:rsidRPr="007063BB" w:rsidRDefault="003729E3" w:rsidP="003729E3">
            <w:pPr>
              <w:jc w:val="center"/>
              <w:rPr>
                <w:sz w:val="24"/>
              </w:rPr>
            </w:pPr>
          </w:p>
        </w:tc>
        <w:tc>
          <w:tcPr>
            <w:tcW w:w="2551" w:type="dxa"/>
            <w:vMerge/>
            <w:tcBorders>
              <w:bottom w:val="single" w:sz="4" w:space="0" w:color="auto"/>
            </w:tcBorders>
            <w:vAlign w:val="center"/>
          </w:tcPr>
          <w:p w14:paraId="58F639BA" w14:textId="77777777" w:rsidR="003729E3" w:rsidRPr="007063BB" w:rsidRDefault="003729E3" w:rsidP="003729E3">
            <w:pPr>
              <w:jc w:val="center"/>
              <w:rPr>
                <w:sz w:val="24"/>
              </w:rPr>
            </w:pPr>
          </w:p>
        </w:tc>
      </w:tr>
      <w:tr w:rsidR="0025521D" w14:paraId="60FA2EAE" w14:textId="77777777" w:rsidTr="00380990">
        <w:tc>
          <w:tcPr>
            <w:tcW w:w="2127" w:type="dxa"/>
            <w:tcBorders>
              <w:bottom w:val="single" w:sz="4" w:space="0" w:color="auto"/>
            </w:tcBorders>
          </w:tcPr>
          <w:p w14:paraId="2C0D8C18" w14:textId="68A65B58" w:rsidR="0025521D" w:rsidRPr="00250D28" w:rsidRDefault="0025521D" w:rsidP="0025521D">
            <w:pPr>
              <w:jc w:val="center"/>
              <w:rPr>
                <w:rFonts w:ascii="Arial" w:hAnsi="Arial" w:cs="Arial"/>
              </w:rPr>
            </w:pPr>
            <w:r w:rsidRPr="00250D28">
              <w:rPr>
                <w:rFonts w:ascii="Arial" w:hAnsi="Arial" w:cs="Arial"/>
                <w:bCs/>
              </w:rPr>
              <w:t>£1,</w:t>
            </w:r>
            <w:r>
              <w:rPr>
                <w:rFonts w:ascii="Arial" w:hAnsi="Arial" w:cs="Arial"/>
                <w:bCs/>
              </w:rPr>
              <w:t>990</w:t>
            </w:r>
          </w:p>
        </w:tc>
        <w:tc>
          <w:tcPr>
            <w:tcW w:w="1843" w:type="dxa"/>
            <w:tcBorders>
              <w:bottom w:val="single" w:sz="4" w:space="0" w:color="auto"/>
            </w:tcBorders>
            <w:vAlign w:val="center"/>
          </w:tcPr>
          <w:p w14:paraId="1EC44977" w14:textId="340B149E" w:rsidR="0025521D" w:rsidRPr="00F633A9" w:rsidRDefault="0025521D" w:rsidP="0025521D">
            <w:pPr>
              <w:jc w:val="center"/>
              <w:rPr>
                <w:rFonts w:ascii="Calibri" w:eastAsia="Calibri" w:hAnsi="Calibri" w:cs="Times New Roman"/>
                <w:sz w:val="24"/>
              </w:rPr>
            </w:pPr>
            <w:r>
              <w:rPr>
                <w:rFonts w:ascii="Arial" w:hAnsi="Arial" w:cs="Arial"/>
                <w:bCs/>
              </w:rPr>
              <w:t>£2</w:t>
            </w:r>
            <w:r w:rsidRPr="00250D28">
              <w:rPr>
                <w:rFonts w:ascii="Arial" w:hAnsi="Arial" w:cs="Arial"/>
                <w:bCs/>
              </w:rPr>
              <w:t>,</w:t>
            </w:r>
            <w:r>
              <w:rPr>
                <w:rFonts w:ascii="Arial" w:hAnsi="Arial" w:cs="Arial"/>
                <w:bCs/>
              </w:rPr>
              <w:t>230</w:t>
            </w:r>
          </w:p>
        </w:tc>
        <w:tc>
          <w:tcPr>
            <w:tcW w:w="2835" w:type="dxa"/>
            <w:tcBorders>
              <w:bottom w:val="single" w:sz="4" w:space="0" w:color="auto"/>
            </w:tcBorders>
            <w:vAlign w:val="center"/>
          </w:tcPr>
          <w:p w14:paraId="6B431E6A" w14:textId="77777777" w:rsidR="0025521D" w:rsidRPr="00F633A9" w:rsidRDefault="0025521D" w:rsidP="0025521D">
            <w:pPr>
              <w:jc w:val="center"/>
              <w:rPr>
                <w:rFonts w:ascii="Calibri" w:eastAsia="Calibri" w:hAnsi="Calibri" w:cs="Times New Roman"/>
                <w:sz w:val="24"/>
              </w:rPr>
            </w:pPr>
            <w:r w:rsidRPr="00F633A9">
              <w:rPr>
                <w:rFonts w:ascii="Calibri" w:eastAsia="Calibri" w:hAnsi="Calibri" w:cs="Times New Roman"/>
                <w:sz w:val="24"/>
              </w:rPr>
              <w:sym w:font="Wingdings" w:char="F06F"/>
            </w:r>
          </w:p>
        </w:tc>
        <w:tc>
          <w:tcPr>
            <w:tcW w:w="2551" w:type="dxa"/>
            <w:tcBorders>
              <w:bottom w:val="single" w:sz="4" w:space="0" w:color="auto"/>
            </w:tcBorders>
            <w:vAlign w:val="center"/>
          </w:tcPr>
          <w:p w14:paraId="08F2AD97" w14:textId="77777777" w:rsidR="0025521D" w:rsidRPr="007063BB" w:rsidRDefault="0025521D" w:rsidP="0025521D">
            <w:pPr>
              <w:jc w:val="center"/>
              <w:rPr>
                <w:sz w:val="24"/>
              </w:rPr>
            </w:pPr>
            <w:r w:rsidRPr="007063BB">
              <w:rPr>
                <w:sz w:val="24"/>
              </w:rPr>
              <w:sym w:font="Wingdings" w:char="F06F"/>
            </w:r>
          </w:p>
        </w:tc>
      </w:tr>
      <w:tr w:rsidR="003729E3" w:rsidRPr="00B26950" w14:paraId="3942889B" w14:textId="77777777" w:rsidTr="008E3375">
        <w:tc>
          <w:tcPr>
            <w:tcW w:w="3970" w:type="dxa"/>
            <w:gridSpan w:val="2"/>
            <w:tcBorders>
              <w:top w:val="single" w:sz="4" w:space="0" w:color="auto"/>
              <w:left w:val="nil"/>
              <w:bottom w:val="single" w:sz="4" w:space="0" w:color="auto"/>
              <w:right w:val="nil"/>
            </w:tcBorders>
            <w:shd w:val="clear" w:color="auto" w:fill="auto"/>
          </w:tcPr>
          <w:p w14:paraId="78DDA538" w14:textId="77777777" w:rsidR="003729E3" w:rsidRPr="00B26950" w:rsidRDefault="003729E3" w:rsidP="003729E3">
            <w:pPr>
              <w:rPr>
                <w:sz w:val="16"/>
              </w:rPr>
            </w:pPr>
          </w:p>
        </w:tc>
        <w:tc>
          <w:tcPr>
            <w:tcW w:w="2835" w:type="dxa"/>
            <w:tcBorders>
              <w:top w:val="single" w:sz="4" w:space="0" w:color="auto"/>
              <w:left w:val="nil"/>
              <w:bottom w:val="single" w:sz="4" w:space="0" w:color="auto"/>
              <w:right w:val="nil"/>
            </w:tcBorders>
            <w:shd w:val="clear" w:color="auto" w:fill="auto"/>
          </w:tcPr>
          <w:p w14:paraId="6A1857A4" w14:textId="77777777" w:rsidR="003729E3" w:rsidRPr="00F633A9" w:rsidRDefault="003729E3" w:rsidP="003729E3">
            <w:pPr>
              <w:rPr>
                <w:rFonts w:ascii="Calibri" w:eastAsia="Calibri" w:hAnsi="Calibri" w:cs="Times New Roman"/>
                <w:sz w:val="16"/>
              </w:rPr>
            </w:pPr>
          </w:p>
        </w:tc>
        <w:tc>
          <w:tcPr>
            <w:tcW w:w="2551" w:type="dxa"/>
            <w:tcBorders>
              <w:top w:val="single" w:sz="4" w:space="0" w:color="auto"/>
              <w:left w:val="nil"/>
              <w:bottom w:val="single" w:sz="4" w:space="0" w:color="auto"/>
              <w:right w:val="nil"/>
            </w:tcBorders>
            <w:shd w:val="clear" w:color="auto" w:fill="auto"/>
          </w:tcPr>
          <w:p w14:paraId="42E729FC" w14:textId="77777777" w:rsidR="003729E3" w:rsidRPr="00F633A9" w:rsidRDefault="003729E3" w:rsidP="003729E3">
            <w:pPr>
              <w:rPr>
                <w:rFonts w:ascii="Calibri" w:eastAsia="Calibri" w:hAnsi="Calibri" w:cs="Times New Roman"/>
                <w:sz w:val="16"/>
              </w:rPr>
            </w:pPr>
          </w:p>
        </w:tc>
      </w:tr>
      <w:tr w:rsidR="003729E3" w14:paraId="566B80BC" w14:textId="77777777" w:rsidTr="008E3375">
        <w:tc>
          <w:tcPr>
            <w:tcW w:w="3970" w:type="dxa"/>
            <w:gridSpan w:val="2"/>
            <w:tcBorders>
              <w:bottom w:val="single" w:sz="4" w:space="0" w:color="auto"/>
            </w:tcBorders>
            <w:shd w:val="clear" w:color="auto" w:fill="E5DFEC" w:themeFill="accent4" w:themeFillTint="33"/>
          </w:tcPr>
          <w:p w14:paraId="487F76E7" w14:textId="77777777" w:rsidR="003729E3" w:rsidRDefault="003729E3" w:rsidP="003729E3">
            <w:pPr>
              <w:spacing w:before="120"/>
              <w:jc w:val="center"/>
            </w:pPr>
            <w:r>
              <w:rPr>
                <w:rFonts w:ascii="Arial" w:hAnsi="Arial" w:cs="Arial"/>
                <w:b/>
              </w:rPr>
              <w:t>Leadership for Director</w:t>
            </w:r>
            <w:r w:rsidRPr="002E46A6">
              <w:rPr>
                <w:rFonts w:ascii="Arial" w:hAnsi="Arial" w:cs="Arial"/>
                <w:b/>
              </w:rPr>
              <w:t>s (2 days)</w:t>
            </w:r>
          </w:p>
        </w:tc>
        <w:tc>
          <w:tcPr>
            <w:tcW w:w="2835" w:type="dxa"/>
            <w:vMerge w:val="restart"/>
            <w:shd w:val="clear" w:color="auto" w:fill="E5DFEC" w:themeFill="accent4" w:themeFillTint="33"/>
          </w:tcPr>
          <w:p w14:paraId="5D015887"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20"/>
              </w:rPr>
              <w:t>1</w:t>
            </w:r>
            <w:r w:rsidR="00107EBA">
              <w:rPr>
                <w:rFonts w:ascii="Arial" w:eastAsia="Calibri" w:hAnsi="Arial" w:cs="Arial"/>
                <w:sz w:val="20"/>
              </w:rPr>
              <w:t>8</w:t>
            </w:r>
            <w:r w:rsidRPr="00F633A9">
              <w:rPr>
                <w:rFonts w:ascii="Arial" w:eastAsia="Calibri" w:hAnsi="Arial" w:cs="Arial"/>
                <w:sz w:val="20"/>
                <w:vertAlign w:val="superscript"/>
              </w:rPr>
              <w:t>th</w:t>
            </w:r>
            <w:r w:rsidRPr="00F633A9">
              <w:rPr>
                <w:rFonts w:ascii="Arial" w:eastAsia="Calibri" w:hAnsi="Arial" w:cs="Arial"/>
                <w:sz w:val="20"/>
              </w:rPr>
              <w:t xml:space="preserve"> – </w:t>
            </w:r>
            <w:r w:rsidR="00107EBA">
              <w:rPr>
                <w:rFonts w:ascii="Arial" w:eastAsia="Calibri" w:hAnsi="Arial" w:cs="Arial"/>
                <w:sz w:val="20"/>
              </w:rPr>
              <w:t>19</w:t>
            </w:r>
            <w:r w:rsidRPr="00F633A9">
              <w:rPr>
                <w:rFonts w:ascii="Arial" w:eastAsia="Calibri" w:hAnsi="Arial" w:cs="Arial"/>
                <w:sz w:val="20"/>
                <w:vertAlign w:val="superscript"/>
              </w:rPr>
              <w:t>th</w:t>
            </w:r>
            <w:r w:rsidRPr="00F633A9">
              <w:rPr>
                <w:rFonts w:ascii="Arial" w:eastAsia="Calibri" w:hAnsi="Arial" w:cs="Arial"/>
                <w:sz w:val="20"/>
              </w:rPr>
              <w:t xml:space="preserve"> February 20</w:t>
            </w:r>
            <w:r w:rsidR="00107EBA">
              <w:rPr>
                <w:rFonts w:ascii="Arial" w:eastAsia="Calibri" w:hAnsi="Arial" w:cs="Arial"/>
                <w:sz w:val="20"/>
              </w:rPr>
              <w:t>20</w:t>
            </w:r>
          </w:p>
          <w:p w14:paraId="17AE205E"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c>
          <w:tcPr>
            <w:tcW w:w="2551" w:type="dxa"/>
            <w:vMerge w:val="restart"/>
            <w:shd w:val="clear" w:color="auto" w:fill="E5DFEC" w:themeFill="accent4" w:themeFillTint="33"/>
          </w:tcPr>
          <w:p w14:paraId="0E1C6A27" w14:textId="77777777" w:rsidR="003729E3" w:rsidRPr="00F633A9" w:rsidRDefault="00107EBA" w:rsidP="003729E3">
            <w:pPr>
              <w:spacing w:before="120"/>
              <w:jc w:val="center"/>
              <w:rPr>
                <w:rFonts w:ascii="Arial" w:eastAsia="Calibri" w:hAnsi="Arial" w:cs="Arial"/>
                <w:sz w:val="20"/>
              </w:rPr>
            </w:pPr>
            <w:r>
              <w:rPr>
                <w:rFonts w:ascii="Arial" w:eastAsia="Calibri" w:hAnsi="Arial" w:cs="Arial"/>
                <w:sz w:val="20"/>
              </w:rPr>
              <w:t>16</w:t>
            </w:r>
            <w:r w:rsidR="003729E3" w:rsidRPr="00F633A9">
              <w:rPr>
                <w:rFonts w:ascii="Arial" w:eastAsia="Calibri" w:hAnsi="Arial" w:cs="Arial"/>
                <w:sz w:val="20"/>
                <w:vertAlign w:val="superscript"/>
              </w:rPr>
              <w:t>th</w:t>
            </w:r>
            <w:r w:rsidR="003729E3">
              <w:rPr>
                <w:rFonts w:ascii="Arial" w:eastAsia="Calibri" w:hAnsi="Arial" w:cs="Arial"/>
                <w:sz w:val="20"/>
              </w:rPr>
              <w:t xml:space="preserve"> – </w:t>
            </w:r>
            <w:r>
              <w:rPr>
                <w:rFonts w:ascii="Arial" w:eastAsia="Calibri" w:hAnsi="Arial" w:cs="Arial"/>
                <w:sz w:val="20"/>
              </w:rPr>
              <w:t>17</w:t>
            </w:r>
            <w:r w:rsidR="003729E3" w:rsidRPr="00F633A9">
              <w:rPr>
                <w:rFonts w:ascii="Arial" w:eastAsia="Calibri" w:hAnsi="Arial" w:cs="Arial"/>
                <w:sz w:val="20"/>
                <w:vertAlign w:val="superscript"/>
              </w:rPr>
              <w:t>th</w:t>
            </w:r>
            <w:r w:rsidR="003729E3">
              <w:rPr>
                <w:rFonts w:ascii="Arial" w:eastAsia="Calibri" w:hAnsi="Arial" w:cs="Arial"/>
                <w:sz w:val="20"/>
              </w:rPr>
              <w:t xml:space="preserve"> June 20</w:t>
            </w:r>
            <w:r>
              <w:rPr>
                <w:rFonts w:ascii="Arial" w:eastAsia="Calibri" w:hAnsi="Arial" w:cs="Arial"/>
                <w:sz w:val="20"/>
              </w:rPr>
              <w:t>20</w:t>
            </w:r>
          </w:p>
          <w:p w14:paraId="73210FE4"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Leeds Beckett University, Leeds City Centre</w:t>
            </w:r>
          </w:p>
        </w:tc>
      </w:tr>
      <w:tr w:rsidR="003729E3" w14:paraId="20D7C5C7" w14:textId="77777777" w:rsidTr="00157771">
        <w:tc>
          <w:tcPr>
            <w:tcW w:w="2127" w:type="dxa"/>
            <w:tcBorders>
              <w:bottom w:val="single" w:sz="4" w:space="0" w:color="auto"/>
            </w:tcBorders>
          </w:tcPr>
          <w:p w14:paraId="75367D24" w14:textId="77777777" w:rsidR="003729E3" w:rsidRPr="00E34898" w:rsidRDefault="003729E3" w:rsidP="003729E3">
            <w:pPr>
              <w:jc w:val="center"/>
              <w:rPr>
                <w:b/>
                <w:sz w:val="18"/>
                <w:szCs w:val="18"/>
              </w:rPr>
            </w:pPr>
            <w:r w:rsidRPr="00E34898">
              <w:rPr>
                <w:b/>
                <w:sz w:val="18"/>
                <w:szCs w:val="18"/>
              </w:rPr>
              <w:t>IoD Members price</w:t>
            </w:r>
          </w:p>
        </w:tc>
        <w:tc>
          <w:tcPr>
            <w:tcW w:w="1843" w:type="dxa"/>
            <w:tcBorders>
              <w:bottom w:val="single" w:sz="4" w:space="0" w:color="auto"/>
            </w:tcBorders>
          </w:tcPr>
          <w:p w14:paraId="466BCDE8" w14:textId="77777777" w:rsidR="003729E3" w:rsidRPr="00E34898" w:rsidRDefault="003729E3" w:rsidP="003729E3">
            <w:pPr>
              <w:jc w:val="center"/>
              <w:rPr>
                <w:b/>
                <w:sz w:val="18"/>
                <w:szCs w:val="18"/>
              </w:rPr>
            </w:pPr>
            <w:r w:rsidRPr="00E34898">
              <w:rPr>
                <w:b/>
                <w:sz w:val="18"/>
                <w:szCs w:val="18"/>
              </w:rPr>
              <w:t>Non-Members price</w:t>
            </w:r>
          </w:p>
        </w:tc>
        <w:tc>
          <w:tcPr>
            <w:tcW w:w="2835" w:type="dxa"/>
            <w:vMerge/>
            <w:tcBorders>
              <w:bottom w:val="single" w:sz="4" w:space="0" w:color="auto"/>
            </w:tcBorders>
            <w:vAlign w:val="center"/>
          </w:tcPr>
          <w:p w14:paraId="30C712A0" w14:textId="77777777" w:rsidR="003729E3" w:rsidRPr="007063BB" w:rsidRDefault="003729E3" w:rsidP="003729E3">
            <w:pPr>
              <w:jc w:val="center"/>
              <w:rPr>
                <w:sz w:val="24"/>
              </w:rPr>
            </w:pPr>
          </w:p>
        </w:tc>
        <w:tc>
          <w:tcPr>
            <w:tcW w:w="2551" w:type="dxa"/>
            <w:vMerge/>
            <w:tcBorders>
              <w:bottom w:val="single" w:sz="4" w:space="0" w:color="auto"/>
            </w:tcBorders>
            <w:vAlign w:val="center"/>
          </w:tcPr>
          <w:p w14:paraId="602259B1" w14:textId="77777777" w:rsidR="003729E3" w:rsidRPr="007063BB" w:rsidRDefault="003729E3" w:rsidP="003729E3">
            <w:pPr>
              <w:jc w:val="center"/>
              <w:rPr>
                <w:sz w:val="24"/>
              </w:rPr>
            </w:pPr>
          </w:p>
        </w:tc>
      </w:tr>
      <w:tr w:rsidR="0025521D" w14:paraId="393B1C90" w14:textId="77777777" w:rsidTr="00380990">
        <w:tc>
          <w:tcPr>
            <w:tcW w:w="2127" w:type="dxa"/>
            <w:tcBorders>
              <w:bottom w:val="single" w:sz="4" w:space="0" w:color="auto"/>
            </w:tcBorders>
          </w:tcPr>
          <w:p w14:paraId="10CB1B0B" w14:textId="28E078CD" w:rsidR="0025521D" w:rsidRPr="00250D28" w:rsidRDefault="0025521D" w:rsidP="0025521D">
            <w:pPr>
              <w:jc w:val="center"/>
              <w:rPr>
                <w:rFonts w:ascii="Arial" w:hAnsi="Arial" w:cs="Arial"/>
              </w:rPr>
            </w:pPr>
            <w:r w:rsidRPr="00250D28">
              <w:rPr>
                <w:rFonts w:ascii="Arial" w:hAnsi="Arial" w:cs="Arial"/>
              </w:rPr>
              <w:t>£1,</w:t>
            </w:r>
            <w:r>
              <w:rPr>
                <w:rFonts w:ascii="Arial" w:hAnsi="Arial" w:cs="Arial"/>
              </w:rPr>
              <w:t>725</w:t>
            </w:r>
          </w:p>
        </w:tc>
        <w:tc>
          <w:tcPr>
            <w:tcW w:w="1843" w:type="dxa"/>
            <w:tcBorders>
              <w:bottom w:val="single" w:sz="4" w:space="0" w:color="auto"/>
            </w:tcBorders>
            <w:vAlign w:val="center"/>
          </w:tcPr>
          <w:p w14:paraId="5AD92DDE" w14:textId="486F67C1" w:rsidR="0025521D" w:rsidRPr="003729E3" w:rsidRDefault="0025521D" w:rsidP="0025521D">
            <w:pPr>
              <w:jc w:val="center"/>
              <w:rPr>
                <w:rFonts w:ascii="Arial" w:hAnsi="Arial" w:cs="Arial"/>
              </w:rPr>
            </w:pPr>
            <w:r w:rsidRPr="003729E3">
              <w:rPr>
                <w:rFonts w:ascii="Arial" w:hAnsi="Arial" w:cs="Arial"/>
              </w:rPr>
              <w:t>£1,</w:t>
            </w:r>
            <w:r>
              <w:rPr>
                <w:rFonts w:ascii="Arial" w:hAnsi="Arial" w:cs="Arial"/>
              </w:rPr>
              <w:t>980</w:t>
            </w:r>
          </w:p>
        </w:tc>
        <w:tc>
          <w:tcPr>
            <w:tcW w:w="2835" w:type="dxa"/>
            <w:tcBorders>
              <w:bottom w:val="single" w:sz="4" w:space="0" w:color="auto"/>
            </w:tcBorders>
            <w:vAlign w:val="center"/>
          </w:tcPr>
          <w:p w14:paraId="58C17251" w14:textId="77777777" w:rsidR="0025521D" w:rsidRPr="00F633A9" w:rsidRDefault="0025521D" w:rsidP="0025521D">
            <w:pPr>
              <w:jc w:val="center"/>
              <w:rPr>
                <w:rFonts w:ascii="Calibri" w:eastAsia="Calibri" w:hAnsi="Calibri" w:cs="Times New Roman"/>
                <w:sz w:val="24"/>
              </w:rPr>
            </w:pPr>
            <w:r w:rsidRPr="00F633A9">
              <w:rPr>
                <w:rFonts w:ascii="Calibri" w:eastAsia="Calibri" w:hAnsi="Calibri" w:cs="Times New Roman"/>
                <w:sz w:val="24"/>
              </w:rPr>
              <w:sym w:font="Wingdings" w:char="F06F"/>
            </w:r>
          </w:p>
        </w:tc>
        <w:tc>
          <w:tcPr>
            <w:tcW w:w="2551" w:type="dxa"/>
            <w:tcBorders>
              <w:bottom w:val="single" w:sz="4" w:space="0" w:color="auto"/>
            </w:tcBorders>
            <w:vAlign w:val="center"/>
          </w:tcPr>
          <w:p w14:paraId="104B7102" w14:textId="77777777" w:rsidR="0025521D" w:rsidRPr="007063BB" w:rsidRDefault="0025521D" w:rsidP="0025521D">
            <w:pPr>
              <w:jc w:val="center"/>
              <w:rPr>
                <w:sz w:val="24"/>
              </w:rPr>
            </w:pPr>
            <w:r w:rsidRPr="007063BB">
              <w:rPr>
                <w:sz w:val="24"/>
              </w:rPr>
              <w:sym w:font="Wingdings" w:char="F06F"/>
            </w:r>
          </w:p>
        </w:tc>
      </w:tr>
      <w:tr w:rsidR="003729E3" w:rsidRPr="00B26950" w14:paraId="0B2678CC" w14:textId="77777777" w:rsidTr="008E3375">
        <w:tc>
          <w:tcPr>
            <w:tcW w:w="3970" w:type="dxa"/>
            <w:gridSpan w:val="2"/>
            <w:tcBorders>
              <w:top w:val="single" w:sz="4" w:space="0" w:color="auto"/>
              <w:left w:val="nil"/>
              <w:bottom w:val="single" w:sz="4" w:space="0" w:color="auto"/>
              <w:right w:val="nil"/>
            </w:tcBorders>
            <w:shd w:val="clear" w:color="auto" w:fill="auto"/>
          </w:tcPr>
          <w:p w14:paraId="2BC39B0D" w14:textId="77777777" w:rsidR="003729E3" w:rsidRPr="00B26950" w:rsidRDefault="003729E3" w:rsidP="003729E3">
            <w:pPr>
              <w:rPr>
                <w:sz w:val="16"/>
              </w:rPr>
            </w:pPr>
          </w:p>
        </w:tc>
        <w:tc>
          <w:tcPr>
            <w:tcW w:w="2835" w:type="dxa"/>
            <w:tcBorders>
              <w:top w:val="single" w:sz="4" w:space="0" w:color="auto"/>
              <w:left w:val="nil"/>
              <w:bottom w:val="single" w:sz="4" w:space="0" w:color="auto"/>
              <w:right w:val="nil"/>
            </w:tcBorders>
            <w:shd w:val="clear" w:color="auto" w:fill="auto"/>
          </w:tcPr>
          <w:p w14:paraId="0A201A4B" w14:textId="77777777" w:rsidR="003729E3" w:rsidRPr="00F633A9" w:rsidRDefault="003729E3" w:rsidP="003729E3">
            <w:pPr>
              <w:rPr>
                <w:rFonts w:ascii="Calibri" w:eastAsia="Calibri" w:hAnsi="Calibri" w:cs="Times New Roman"/>
                <w:sz w:val="16"/>
              </w:rPr>
            </w:pPr>
          </w:p>
        </w:tc>
        <w:tc>
          <w:tcPr>
            <w:tcW w:w="2551" w:type="dxa"/>
            <w:tcBorders>
              <w:top w:val="single" w:sz="4" w:space="0" w:color="auto"/>
              <w:left w:val="nil"/>
              <w:bottom w:val="single" w:sz="4" w:space="0" w:color="auto"/>
              <w:right w:val="nil"/>
            </w:tcBorders>
            <w:shd w:val="clear" w:color="auto" w:fill="auto"/>
          </w:tcPr>
          <w:p w14:paraId="0C9D5730" w14:textId="77777777" w:rsidR="003729E3" w:rsidRPr="00F633A9" w:rsidRDefault="003729E3" w:rsidP="003729E3">
            <w:pPr>
              <w:rPr>
                <w:rFonts w:ascii="Calibri" w:eastAsia="Calibri" w:hAnsi="Calibri" w:cs="Times New Roman"/>
                <w:sz w:val="16"/>
              </w:rPr>
            </w:pPr>
          </w:p>
        </w:tc>
      </w:tr>
      <w:tr w:rsidR="003729E3" w14:paraId="4A62576C" w14:textId="77777777" w:rsidTr="008E3375">
        <w:tc>
          <w:tcPr>
            <w:tcW w:w="3970" w:type="dxa"/>
            <w:gridSpan w:val="2"/>
            <w:shd w:val="clear" w:color="auto" w:fill="DBE5F1" w:themeFill="accent1" w:themeFillTint="33"/>
          </w:tcPr>
          <w:p w14:paraId="5DF4F1F7" w14:textId="77777777" w:rsidR="003729E3" w:rsidRDefault="003729E3" w:rsidP="003729E3">
            <w:pPr>
              <w:spacing w:before="120"/>
              <w:jc w:val="center"/>
            </w:pPr>
            <w:r w:rsidRPr="002E46A6">
              <w:rPr>
                <w:rFonts w:ascii="Arial" w:hAnsi="Arial" w:cs="Arial"/>
                <w:b/>
              </w:rPr>
              <w:t xml:space="preserve">Diploma </w:t>
            </w:r>
            <w:r>
              <w:rPr>
                <w:rFonts w:ascii="Arial" w:hAnsi="Arial" w:cs="Arial"/>
                <w:b/>
              </w:rPr>
              <w:t>–</w:t>
            </w:r>
            <w:r w:rsidRPr="002E46A6">
              <w:rPr>
                <w:rFonts w:ascii="Arial" w:hAnsi="Arial" w:cs="Arial"/>
                <w:b/>
              </w:rPr>
              <w:t xml:space="preserve"> Developing Board Performance</w:t>
            </w:r>
            <w:r>
              <w:rPr>
                <w:rFonts w:ascii="Arial" w:hAnsi="Arial" w:cs="Arial"/>
                <w:b/>
              </w:rPr>
              <w:t xml:space="preserve"> </w:t>
            </w:r>
            <w:r w:rsidRPr="002E46A6">
              <w:rPr>
                <w:rFonts w:ascii="Arial" w:hAnsi="Arial" w:cs="Arial"/>
                <w:b/>
              </w:rPr>
              <w:t>(3 days)</w:t>
            </w:r>
          </w:p>
        </w:tc>
        <w:tc>
          <w:tcPr>
            <w:tcW w:w="2835" w:type="dxa"/>
            <w:vMerge w:val="restart"/>
            <w:shd w:val="clear" w:color="auto" w:fill="DBE5F1" w:themeFill="accent1" w:themeFillTint="33"/>
          </w:tcPr>
          <w:p w14:paraId="18F371FD" w14:textId="77777777" w:rsidR="003729E3" w:rsidRPr="00F633A9" w:rsidRDefault="003729E3" w:rsidP="003729E3">
            <w:pPr>
              <w:spacing w:before="120"/>
              <w:jc w:val="center"/>
              <w:rPr>
                <w:rFonts w:ascii="Arial" w:eastAsia="Calibri" w:hAnsi="Arial" w:cs="Arial"/>
                <w:sz w:val="20"/>
              </w:rPr>
            </w:pPr>
            <w:r>
              <w:rPr>
                <w:rFonts w:ascii="Arial" w:eastAsia="Calibri" w:hAnsi="Arial" w:cs="Arial"/>
                <w:sz w:val="20"/>
              </w:rPr>
              <w:t xml:space="preserve">tbc </w:t>
            </w:r>
            <w:r w:rsidRPr="00F633A9">
              <w:rPr>
                <w:rFonts w:ascii="Arial" w:eastAsia="Calibri" w:hAnsi="Arial" w:cs="Arial"/>
                <w:sz w:val="20"/>
              </w:rPr>
              <w:t>20</w:t>
            </w:r>
            <w:r w:rsidR="00107EBA">
              <w:rPr>
                <w:rFonts w:ascii="Arial" w:eastAsia="Calibri" w:hAnsi="Arial" w:cs="Arial"/>
                <w:sz w:val="20"/>
              </w:rPr>
              <w:t>20</w:t>
            </w:r>
          </w:p>
          <w:p w14:paraId="4E68C7E8" w14:textId="77777777"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 xml:space="preserve">Leeds Beckett University, Leeds City Centre </w:t>
            </w:r>
          </w:p>
        </w:tc>
        <w:tc>
          <w:tcPr>
            <w:tcW w:w="2551" w:type="dxa"/>
            <w:vMerge w:val="restart"/>
            <w:shd w:val="clear" w:color="auto" w:fill="DBE5F1" w:themeFill="accent1" w:themeFillTint="33"/>
          </w:tcPr>
          <w:p w14:paraId="24C9F6AF" w14:textId="77777777" w:rsidR="003729E3" w:rsidRPr="00F633A9" w:rsidRDefault="00C3210D" w:rsidP="003729E3">
            <w:pPr>
              <w:spacing w:before="120"/>
              <w:jc w:val="center"/>
              <w:rPr>
                <w:rFonts w:ascii="Arial" w:eastAsia="Calibri" w:hAnsi="Arial" w:cs="Arial"/>
                <w:sz w:val="20"/>
              </w:rPr>
            </w:pPr>
            <w:r>
              <w:rPr>
                <w:rFonts w:ascii="Arial" w:eastAsia="Calibri" w:hAnsi="Arial" w:cs="Arial"/>
                <w:sz w:val="20"/>
              </w:rPr>
              <w:t>30</w:t>
            </w:r>
            <w:r w:rsidR="003729E3" w:rsidRPr="00F633A9">
              <w:rPr>
                <w:rFonts w:ascii="Arial" w:eastAsia="Calibri" w:hAnsi="Arial" w:cs="Arial"/>
                <w:sz w:val="20"/>
                <w:vertAlign w:val="superscript"/>
              </w:rPr>
              <w:t>th</w:t>
            </w:r>
            <w:r w:rsidR="003729E3">
              <w:rPr>
                <w:rFonts w:ascii="Arial" w:eastAsia="Calibri" w:hAnsi="Arial" w:cs="Arial"/>
                <w:sz w:val="20"/>
              </w:rPr>
              <w:t xml:space="preserve"> September </w:t>
            </w:r>
            <w:r>
              <w:rPr>
                <w:rFonts w:ascii="Arial" w:eastAsia="Calibri" w:hAnsi="Arial" w:cs="Arial"/>
                <w:sz w:val="20"/>
              </w:rPr>
              <w:t>– 2</w:t>
            </w:r>
            <w:r w:rsidRPr="00C3210D">
              <w:rPr>
                <w:rFonts w:ascii="Arial" w:eastAsia="Calibri" w:hAnsi="Arial" w:cs="Arial"/>
                <w:sz w:val="20"/>
                <w:vertAlign w:val="superscript"/>
              </w:rPr>
              <w:t>nd</w:t>
            </w:r>
            <w:r>
              <w:rPr>
                <w:rFonts w:ascii="Arial" w:eastAsia="Calibri" w:hAnsi="Arial" w:cs="Arial"/>
                <w:sz w:val="20"/>
              </w:rPr>
              <w:t xml:space="preserve"> October</w:t>
            </w:r>
            <w:r w:rsidR="003729E3">
              <w:rPr>
                <w:rFonts w:ascii="Arial" w:eastAsia="Calibri" w:hAnsi="Arial" w:cs="Arial"/>
                <w:sz w:val="20"/>
              </w:rPr>
              <w:t xml:space="preserve"> 20</w:t>
            </w:r>
            <w:r w:rsidR="00107EBA">
              <w:rPr>
                <w:rFonts w:ascii="Arial" w:eastAsia="Calibri" w:hAnsi="Arial" w:cs="Arial"/>
                <w:sz w:val="20"/>
              </w:rPr>
              <w:t>20</w:t>
            </w:r>
          </w:p>
          <w:p w14:paraId="73096486" w14:textId="12E14823" w:rsidR="003729E3" w:rsidRPr="00F633A9" w:rsidRDefault="003729E3" w:rsidP="003729E3">
            <w:pPr>
              <w:spacing w:before="120"/>
              <w:jc w:val="center"/>
              <w:rPr>
                <w:rFonts w:ascii="Arial" w:eastAsia="Calibri" w:hAnsi="Arial" w:cs="Arial"/>
                <w:sz w:val="20"/>
              </w:rPr>
            </w:pPr>
            <w:r w:rsidRPr="00F633A9">
              <w:rPr>
                <w:rFonts w:ascii="Arial" w:eastAsia="Calibri" w:hAnsi="Arial" w:cs="Arial"/>
                <w:sz w:val="16"/>
              </w:rPr>
              <w:t>Leeds Beckett University</w:t>
            </w:r>
            <w:r w:rsidR="0025521D">
              <w:rPr>
                <w:rFonts w:ascii="Arial" w:eastAsia="Calibri" w:hAnsi="Arial" w:cs="Arial"/>
                <w:sz w:val="16"/>
              </w:rPr>
              <w:t xml:space="preserve"> or Salford Professional Development</w:t>
            </w:r>
          </w:p>
        </w:tc>
      </w:tr>
      <w:tr w:rsidR="003729E3" w14:paraId="5347CFC5" w14:textId="77777777" w:rsidTr="008E3375">
        <w:tc>
          <w:tcPr>
            <w:tcW w:w="2127" w:type="dxa"/>
          </w:tcPr>
          <w:p w14:paraId="39C0B60F" w14:textId="77777777" w:rsidR="003729E3" w:rsidRPr="00E34898" w:rsidRDefault="003729E3" w:rsidP="003729E3">
            <w:pPr>
              <w:jc w:val="center"/>
              <w:rPr>
                <w:b/>
                <w:sz w:val="18"/>
                <w:szCs w:val="18"/>
              </w:rPr>
            </w:pPr>
            <w:r w:rsidRPr="00E34898">
              <w:rPr>
                <w:b/>
                <w:sz w:val="18"/>
                <w:szCs w:val="18"/>
              </w:rPr>
              <w:t>IoD Members price</w:t>
            </w:r>
          </w:p>
        </w:tc>
        <w:tc>
          <w:tcPr>
            <w:tcW w:w="1843" w:type="dxa"/>
          </w:tcPr>
          <w:p w14:paraId="31151F8A" w14:textId="77777777" w:rsidR="003729E3" w:rsidRPr="00E34898" w:rsidRDefault="003729E3" w:rsidP="003729E3">
            <w:pPr>
              <w:jc w:val="center"/>
              <w:rPr>
                <w:b/>
                <w:sz w:val="18"/>
                <w:szCs w:val="18"/>
              </w:rPr>
            </w:pPr>
            <w:r w:rsidRPr="00E34898">
              <w:rPr>
                <w:b/>
                <w:sz w:val="18"/>
                <w:szCs w:val="18"/>
              </w:rPr>
              <w:t>Non-Members price</w:t>
            </w:r>
          </w:p>
        </w:tc>
        <w:tc>
          <w:tcPr>
            <w:tcW w:w="2835" w:type="dxa"/>
            <w:vMerge/>
            <w:vAlign w:val="center"/>
          </w:tcPr>
          <w:p w14:paraId="1267AC8E" w14:textId="77777777" w:rsidR="003729E3" w:rsidRPr="007063BB" w:rsidRDefault="003729E3" w:rsidP="003729E3">
            <w:pPr>
              <w:jc w:val="center"/>
              <w:rPr>
                <w:sz w:val="24"/>
              </w:rPr>
            </w:pPr>
          </w:p>
        </w:tc>
        <w:tc>
          <w:tcPr>
            <w:tcW w:w="2551" w:type="dxa"/>
            <w:vMerge/>
            <w:vAlign w:val="center"/>
          </w:tcPr>
          <w:p w14:paraId="2E5378A3" w14:textId="77777777" w:rsidR="003729E3" w:rsidRPr="007063BB" w:rsidRDefault="003729E3" w:rsidP="003729E3">
            <w:pPr>
              <w:jc w:val="center"/>
              <w:rPr>
                <w:sz w:val="24"/>
              </w:rPr>
            </w:pPr>
          </w:p>
        </w:tc>
      </w:tr>
      <w:tr w:rsidR="003729E3" w14:paraId="36BA6C21" w14:textId="77777777" w:rsidTr="0009344D">
        <w:trPr>
          <w:trHeight w:val="375"/>
        </w:trPr>
        <w:tc>
          <w:tcPr>
            <w:tcW w:w="2127" w:type="dxa"/>
          </w:tcPr>
          <w:p w14:paraId="04FA8825" w14:textId="0B1003E5" w:rsidR="003729E3" w:rsidRPr="00FB00E9" w:rsidRDefault="003729E3" w:rsidP="003729E3">
            <w:pPr>
              <w:jc w:val="center"/>
              <w:rPr>
                <w:rFonts w:ascii="Arial" w:hAnsi="Arial" w:cs="Arial"/>
              </w:rPr>
            </w:pPr>
            <w:r>
              <w:rPr>
                <w:rFonts w:ascii="Arial" w:hAnsi="Arial" w:cs="Arial"/>
              </w:rPr>
              <w:t>£2,</w:t>
            </w:r>
            <w:r w:rsidR="0025521D">
              <w:rPr>
                <w:rFonts w:ascii="Arial" w:hAnsi="Arial" w:cs="Arial"/>
              </w:rPr>
              <w:t>550</w:t>
            </w:r>
          </w:p>
        </w:tc>
        <w:tc>
          <w:tcPr>
            <w:tcW w:w="1843" w:type="dxa"/>
          </w:tcPr>
          <w:p w14:paraId="1A45A32C" w14:textId="790021D5" w:rsidR="003729E3" w:rsidRPr="00FB00E9" w:rsidRDefault="003729E3" w:rsidP="003729E3">
            <w:pPr>
              <w:jc w:val="center"/>
              <w:rPr>
                <w:rFonts w:ascii="Arial" w:hAnsi="Arial" w:cs="Arial"/>
              </w:rPr>
            </w:pPr>
            <w:r>
              <w:rPr>
                <w:rFonts w:ascii="Arial" w:hAnsi="Arial" w:cs="Arial"/>
              </w:rPr>
              <w:t>£</w:t>
            </w:r>
            <w:r w:rsidR="0025521D">
              <w:rPr>
                <w:rFonts w:ascii="Arial" w:hAnsi="Arial" w:cs="Arial"/>
              </w:rPr>
              <w:t>3,145</w:t>
            </w:r>
          </w:p>
        </w:tc>
        <w:tc>
          <w:tcPr>
            <w:tcW w:w="2835" w:type="dxa"/>
            <w:vAlign w:val="center"/>
          </w:tcPr>
          <w:p w14:paraId="7C919D81" w14:textId="77777777" w:rsidR="003729E3" w:rsidRPr="007063BB" w:rsidRDefault="003729E3" w:rsidP="003729E3">
            <w:pPr>
              <w:jc w:val="center"/>
              <w:rPr>
                <w:sz w:val="24"/>
              </w:rPr>
            </w:pPr>
            <w:r w:rsidRPr="007063BB">
              <w:rPr>
                <w:sz w:val="24"/>
              </w:rPr>
              <w:sym w:font="Wingdings" w:char="F06F"/>
            </w:r>
          </w:p>
        </w:tc>
        <w:tc>
          <w:tcPr>
            <w:tcW w:w="2551" w:type="dxa"/>
            <w:vAlign w:val="center"/>
          </w:tcPr>
          <w:p w14:paraId="79546BD9" w14:textId="77777777" w:rsidR="003729E3" w:rsidRPr="007063BB" w:rsidRDefault="003729E3" w:rsidP="003729E3">
            <w:pPr>
              <w:jc w:val="center"/>
              <w:rPr>
                <w:sz w:val="24"/>
              </w:rPr>
            </w:pPr>
            <w:r w:rsidRPr="007063BB">
              <w:rPr>
                <w:sz w:val="24"/>
              </w:rPr>
              <w:sym w:font="Wingdings" w:char="F06F"/>
            </w:r>
          </w:p>
        </w:tc>
      </w:tr>
    </w:tbl>
    <w:p w14:paraId="28D2F10D" w14:textId="77777777" w:rsidR="00B777E7" w:rsidRPr="00B26950" w:rsidRDefault="00B777E7" w:rsidP="006462E8">
      <w:pPr>
        <w:ind w:left="-567" w:right="-613"/>
        <w:jc w:val="both"/>
        <w:rPr>
          <w:rFonts w:ascii="Arial" w:hAnsi="Arial" w:cs="Arial"/>
          <w:sz w:val="6"/>
          <w:szCs w:val="20"/>
        </w:rPr>
      </w:pPr>
    </w:p>
    <w:p w14:paraId="3F764901" w14:textId="77777777" w:rsidR="006462E8" w:rsidRDefault="006462E8" w:rsidP="006462E8">
      <w:pPr>
        <w:ind w:left="-567" w:right="-613"/>
        <w:jc w:val="both"/>
        <w:rPr>
          <w:rFonts w:ascii="Arial" w:hAnsi="Arial" w:cs="Arial"/>
          <w:szCs w:val="20"/>
        </w:rPr>
      </w:pPr>
      <w:r w:rsidRPr="006462E8">
        <w:rPr>
          <w:rFonts w:ascii="Arial" w:hAnsi="Arial" w:cs="Arial"/>
          <w:szCs w:val="20"/>
        </w:rPr>
        <w:t>Discounts can also be offered on the Programme if delegates sig</w:t>
      </w:r>
      <w:r w:rsidR="003B6173">
        <w:rPr>
          <w:rFonts w:ascii="Arial" w:hAnsi="Arial" w:cs="Arial"/>
          <w:szCs w:val="20"/>
        </w:rPr>
        <w:t>n</w:t>
      </w:r>
      <w:r w:rsidRPr="006462E8">
        <w:rPr>
          <w:rFonts w:ascii="Arial" w:hAnsi="Arial" w:cs="Arial"/>
          <w:szCs w:val="20"/>
        </w:rPr>
        <w:t xml:space="preserve"> up to complete courses rather than in</w:t>
      </w:r>
      <w:r w:rsidR="003B6173">
        <w:rPr>
          <w:rFonts w:ascii="Arial" w:hAnsi="Arial" w:cs="Arial"/>
          <w:szCs w:val="20"/>
        </w:rPr>
        <w:t>dividual modules:</w:t>
      </w:r>
    </w:p>
    <w:tbl>
      <w:tblPr>
        <w:tblStyle w:val="TableGrid"/>
        <w:tblW w:w="10206" w:type="dxa"/>
        <w:tblInd w:w="-459" w:type="dxa"/>
        <w:tblLook w:val="04A0" w:firstRow="1" w:lastRow="0" w:firstColumn="1" w:lastColumn="0" w:noHBand="0" w:noVBand="1"/>
      </w:tblPr>
      <w:tblGrid>
        <w:gridCol w:w="3402"/>
        <w:gridCol w:w="3686"/>
        <w:gridCol w:w="3118"/>
      </w:tblGrid>
      <w:tr w:rsidR="006462E8" w14:paraId="7986C519" w14:textId="77777777" w:rsidTr="00D42E31">
        <w:tc>
          <w:tcPr>
            <w:tcW w:w="10206" w:type="dxa"/>
            <w:gridSpan w:val="3"/>
            <w:tcBorders>
              <w:top w:val="single" w:sz="4" w:space="0" w:color="auto"/>
              <w:bottom w:val="single" w:sz="4" w:space="0" w:color="auto"/>
            </w:tcBorders>
            <w:shd w:val="clear" w:color="auto" w:fill="B2A1C7" w:themeFill="accent4" w:themeFillTint="99"/>
          </w:tcPr>
          <w:p w14:paraId="37DB7791" w14:textId="77777777" w:rsidR="006462E8" w:rsidRPr="007063BB" w:rsidRDefault="006462E8" w:rsidP="00D42E31">
            <w:pPr>
              <w:rPr>
                <w:sz w:val="20"/>
              </w:rPr>
            </w:pPr>
          </w:p>
        </w:tc>
      </w:tr>
      <w:tr w:rsidR="006462E8" w14:paraId="7C534F0F" w14:textId="77777777" w:rsidTr="00B777E7">
        <w:tc>
          <w:tcPr>
            <w:tcW w:w="3402" w:type="dxa"/>
            <w:tcBorders>
              <w:bottom w:val="single" w:sz="4" w:space="0" w:color="auto"/>
            </w:tcBorders>
            <w:shd w:val="clear" w:color="auto" w:fill="E5DFEC" w:themeFill="accent4" w:themeFillTint="33"/>
          </w:tcPr>
          <w:p w14:paraId="42443E9A" w14:textId="77777777" w:rsidR="006462E8" w:rsidRDefault="006462E8" w:rsidP="006462E8">
            <w:pPr>
              <w:spacing w:before="120"/>
            </w:pPr>
          </w:p>
        </w:tc>
        <w:tc>
          <w:tcPr>
            <w:tcW w:w="3686" w:type="dxa"/>
            <w:shd w:val="clear" w:color="auto" w:fill="E5DFEC" w:themeFill="accent4" w:themeFillTint="33"/>
          </w:tcPr>
          <w:p w14:paraId="4F2270C9" w14:textId="77777777" w:rsidR="006462E8" w:rsidRPr="006462E8" w:rsidRDefault="006462E8" w:rsidP="006462E8">
            <w:pPr>
              <w:spacing w:before="120"/>
              <w:jc w:val="center"/>
              <w:rPr>
                <w:rFonts w:ascii="Arial" w:hAnsi="Arial" w:cs="Arial"/>
                <w:b/>
              </w:rPr>
            </w:pPr>
            <w:r w:rsidRPr="006462E8">
              <w:rPr>
                <w:rFonts w:ascii="Arial" w:hAnsi="Arial" w:cs="Arial"/>
                <w:b/>
              </w:rPr>
              <w:t>IoD Members price</w:t>
            </w:r>
          </w:p>
        </w:tc>
        <w:tc>
          <w:tcPr>
            <w:tcW w:w="3118" w:type="dxa"/>
            <w:shd w:val="clear" w:color="auto" w:fill="E5DFEC" w:themeFill="accent4" w:themeFillTint="33"/>
          </w:tcPr>
          <w:p w14:paraId="774DBCDD" w14:textId="77777777" w:rsidR="006462E8" w:rsidRPr="006462E8" w:rsidRDefault="006462E8" w:rsidP="006462E8">
            <w:pPr>
              <w:spacing w:before="120"/>
              <w:jc w:val="center"/>
              <w:rPr>
                <w:rFonts w:ascii="Arial" w:hAnsi="Arial" w:cs="Arial"/>
                <w:b/>
              </w:rPr>
            </w:pPr>
            <w:r w:rsidRPr="006462E8">
              <w:rPr>
                <w:rFonts w:ascii="Arial" w:hAnsi="Arial" w:cs="Arial"/>
                <w:b/>
              </w:rPr>
              <w:t>Non-Members price</w:t>
            </w:r>
          </w:p>
        </w:tc>
      </w:tr>
      <w:tr w:rsidR="006462E8" w14:paraId="013C059C" w14:textId="77777777" w:rsidTr="008E3375">
        <w:trPr>
          <w:trHeight w:val="798"/>
        </w:trPr>
        <w:tc>
          <w:tcPr>
            <w:tcW w:w="3402" w:type="dxa"/>
            <w:shd w:val="clear" w:color="auto" w:fill="E5DFEC" w:themeFill="accent4" w:themeFillTint="33"/>
          </w:tcPr>
          <w:p w14:paraId="230CFE7E" w14:textId="77777777" w:rsidR="006462E8" w:rsidRDefault="006462E8" w:rsidP="008E3375">
            <w:pPr>
              <w:spacing w:after="120"/>
              <w:rPr>
                <w:rFonts w:ascii="Arial" w:hAnsi="Arial" w:cs="Arial"/>
                <w:b/>
              </w:rPr>
            </w:pPr>
            <w:r>
              <w:rPr>
                <w:rFonts w:ascii="Arial" w:hAnsi="Arial" w:cs="Arial"/>
                <w:b/>
              </w:rPr>
              <w:t xml:space="preserve">Certificate Programme </w:t>
            </w:r>
          </w:p>
          <w:p w14:paraId="448BEDFB" w14:textId="77777777" w:rsidR="006462E8" w:rsidRDefault="006462E8" w:rsidP="008E3375">
            <w:pPr>
              <w:spacing w:after="120"/>
            </w:pPr>
            <w:r>
              <w:rPr>
                <w:rFonts w:ascii="Arial" w:hAnsi="Arial" w:cs="Arial"/>
                <w:b/>
              </w:rPr>
              <w:t>(10 days)</w:t>
            </w:r>
          </w:p>
        </w:tc>
        <w:tc>
          <w:tcPr>
            <w:tcW w:w="3686" w:type="dxa"/>
            <w:shd w:val="clear" w:color="auto" w:fill="E5DFEC" w:themeFill="accent4" w:themeFillTint="33"/>
          </w:tcPr>
          <w:p w14:paraId="47359797" w14:textId="092A38CF" w:rsidR="006462E8" w:rsidRPr="003B6173" w:rsidRDefault="003B6173" w:rsidP="006462E8">
            <w:pPr>
              <w:spacing w:before="120"/>
              <w:jc w:val="center"/>
              <w:rPr>
                <w:rFonts w:ascii="Arial" w:hAnsi="Arial" w:cs="Arial"/>
                <w:b/>
              </w:rPr>
            </w:pPr>
            <w:r w:rsidRPr="003B6173">
              <w:rPr>
                <w:rFonts w:ascii="Arial" w:hAnsi="Arial" w:cs="Arial"/>
                <w:b/>
              </w:rPr>
              <w:t>£</w:t>
            </w:r>
            <w:r w:rsidR="00F85F23">
              <w:rPr>
                <w:rFonts w:ascii="Arial" w:hAnsi="Arial" w:cs="Arial"/>
                <w:b/>
              </w:rPr>
              <w:t>6,</w:t>
            </w:r>
            <w:r w:rsidR="0025521D">
              <w:rPr>
                <w:rFonts w:ascii="Arial" w:hAnsi="Arial" w:cs="Arial"/>
                <w:b/>
              </w:rPr>
              <w:t>685</w:t>
            </w:r>
          </w:p>
          <w:p w14:paraId="6E055ACA" w14:textId="0614E583" w:rsidR="003B6173" w:rsidRPr="006462E8" w:rsidRDefault="003B6173" w:rsidP="00F85F23">
            <w:pPr>
              <w:spacing w:before="120"/>
              <w:jc w:val="center"/>
              <w:rPr>
                <w:rFonts w:ascii="Arial" w:hAnsi="Arial" w:cs="Arial"/>
              </w:rPr>
            </w:pPr>
            <w:r>
              <w:rPr>
                <w:rFonts w:ascii="Arial" w:hAnsi="Arial" w:cs="Arial"/>
              </w:rPr>
              <w:t>(Saving £</w:t>
            </w:r>
            <w:r w:rsidR="00F85F23">
              <w:rPr>
                <w:rFonts w:ascii="Arial" w:hAnsi="Arial" w:cs="Arial"/>
              </w:rPr>
              <w:t>7</w:t>
            </w:r>
            <w:r w:rsidR="0025521D">
              <w:rPr>
                <w:rFonts w:ascii="Arial" w:hAnsi="Arial" w:cs="Arial"/>
              </w:rPr>
              <w:t>4</w:t>
            </w:r>
            <w:r w:rsidR="00C3210D">
              <w:rPr>
                <w:rFonts w:ascii="Arial" w:hAnsi="Arial" w:cs="Arial"/>
              </w:rPr>
              <w:t>5</w:t>
            </w:r>
            <w:r>
              <w:rPr>
                <w:rFonts w:ascii="Arial" w:hAnsi="Arial" w:cs="Arial"/>
              </w:rPr>
              <w:t xml:space="preserve"> over buying separately) </w:t>
            </w:r>
          </w:p>
        </w:tc>
        <w:tc>
          <w:tcPr>
            <w:tcW w:w="3118" w:type="dxa"/>
            <w:shd w:val="clear" w:color="auto" w:fill="E5DFEC" w:themeFill="accent4" w:themeFillTint="33"/>
          </w:tcPr>
          <w:p w14:paraId="5E78D68A" w14:textId="57F356A1" w:rsidR="006462E8" w:rsidRPr="003B6173" w:rsidRDefault="003B6173" w:rsidP="006462E8">
            <w:pPr>
              <w:spacing w:before="120"/>
              <w:jc w:val="center"/>
              <w:rPr>
                <w:rFonts w:ascii="Arial" w:hAnsi="Arial" w:cs="Arial"/>
                <w:b/>
              </w:rPr>
            </w:pPr>
            <w:r w:rsidRPr="003B6173">
              <w:rPr>
                <w:rFonts w:ascii="Arial" w:hAnsi="Arial" w:cs="Arial"/>
                <w:b/>
              </w:rPr>
              <w:t>£</w:t>
            </w:r>
            <w:r w:rsidR="00F85F23">
              <w:rPr>
                <w:rFonts w:ascii="Arial" w:hAnsi="Arial" w:cs="Arial"/>
                <w:b/>
              </w:rPr>
              <w:t>7</w:t>
            </w:r>
            <w:r w:rsidRPr="003B6173">
              <w:rPr>
                <w:rFonts w:ascii="Arial" w:hAnsi="Arial" w:cs="Arial"/>
                <w:b/>
              </w:rPr>
              <w:t>,</w:t>
            </w:r>
            <w:r w:rsidR="0025521D">
              <w:rPr>
                <w:rFonts w:ascii="Arial" w:hAnsi="Arial" w:cs="Arial"/>
                <w:b/>
              </w:rPr>
              <w:t>580</w:t>
            </w:r>
          </w:p>
          <w:p w14:paraId="5CCB6058" w14:textId="5049D2D5" w:rsidR="003B6173" w:rsidRPr="006462E8" w:rsidRDefault="00F85F23" w:rsidP="006462E8">
            <w:pPr>
              <w:spacing w:before="120"/>
              <w:jc w:val="center"/>
              <w:rPr>
                <w:rFonts w:ascii="Arial" w:hAnsi="Arial" w:cs="Arial"/>
              </w:rPr>
            </w:pPr>
            <w:r>
              <w:rPr>
                <w:rFonts w:ascii="Arial" w:hAnsi="Arial" w:cs="Arial"/>
              </w:rPr>
              <w:t>(Saving £</w:t>
            </w:r>
            <w:r w:rsidR="00C52DC6">
              <w:rPr>
                <w:rFonts w:ascii="Arial" w:hAnsi="Arial" w:cs="Arial"/>
              </w:rPr>
              <w:t>8</w:t>
            </w:r>
            <w:r w:rsidR="0025521D">
              <w:rPr>
                <w:rFonts w:ascii="Arial" w:hAnsi="Arial" w:cs="Arial"/>
              </w:rPr>
              <w:t>4</w:t>
            </w:r>
            <w:r w:rsidR="00C52DC6">
              <w:rPr>
                <w:rFonts w:ascii="Arial" w:hAnsi="Arial" w:cs="Arial"/>
              </w:rPr>
              <w:t>0</w:t>
            </w:r>
            <w:r w:rsidR="003B6173">
              <w:rPr>
                <w:rFonts w:ascii="Arial" w:hAnsi="Arial" w:cs="Arial"/>
              </w:rPr>
              <w:t xml:space="preserve"> over buying separately)</w:t>
            </w:r>
          </w:p>
        </w:tc>
      </w:tr>
      <w:tr w:rsidR="003B6173" w14:paraId="43FA65AF" w14:textId="77777777" w:rsidTr="00B777E7">
        <w:tc>
          <w:tcPr>
            <w:tcW w:w="3402" w:type="dxa"/>
            <w:shd w:val="clear" w:color="auto" w:fill="E5DFEC" w:themeFill="accent4" w:themeFillTint="33"/>
          </w:tcPr>
          <w:p w14:paraId="76AFEBE3" w14:textId="77777777" w:rsidR="003B6173" w:rsidRDefault="003B6173" w:rsidP="00D42E31">
            <w:pPr>
              <w:spacing w:before="120"/>
              <w:rPr>
                <w:rFonts w:ascii="Arial" w:hAnsi="Arial" w:cs="Arial"/>
                <w:b/>
              </w:rPr>
            </w:pPr>
            <w:r>
              <w:rPr>
                <w:rFonts w:ascii="Arial" w:hAnsi="Arial" w:cs="Arial"/>
                <w:b/>
              </w:rPr>
              <w:t xml:space="preserve">Certificate &amp; Diploma Programme </w:t>
            </w:r>
          </w:p>
          <w:p w14:paraId="55F968D6" w14:textId="77777777" w:rsidR="003B6173" w:rsidRDefault="003B6173" w:rsidP="00D42E31">
            <w:pPr>
              <w:spacing w:before="120"/>
            </w:pPr>
            <w:r>
              <w:rPr>
                <w:rFonts w:ascii="Arial" w:hAnsi="Arial" w:cs="Arial"/>
                <w:b/>
              </w:rPr>
              <w:t>(13 days)</w:t>
            </w:r>
          </w:p>
        </w:tc>
        <w:tc>
          <w:tcPr>
            <w:tcW w:w="3686" w:type="dxa"/>
            <w:shd w:val="clear" w:color="auto" w:fill="E5DFEC" w:themeFill="accent4" w:themeFillTint="33"/>
          </w:tcPr>
          <w:p w14:paraId="5C37CB68" w14:textId="6034AB86" w:rsidR="003B6173" w:rsidRPr="003B6173" w:rsidRDefault="003B6173" w:rsidP="00D42E31">
            <w:pPr>
              <w:spacing w:before="120"/>
              <w:jc w:val="center"/>
              <w:rPr>
                <w:rFonts w:ascii="Arial" w:hAnsi="Arial" w:cs="Arial"/>
                <w:b/>
              </w:rPr>
            </w:pPr>
            <w:r w:rsidRPr="003B6173">
              <w:rPr>
                <w:rFonts w:ascii="Arial" w:hAnsi="Arial" w:cs="Arial"/>
                <w:b/>
              </w:rPr>
              <w:t>£</w:t>
            </w:r>
            <w:r w:rsidR="00C52DC6">
              <w:rPr>
                <w:rFonts w:ascii="Arial" w:hAnsi="Arial" w:cs="Arial"/>
                <w:b/>
              </w:rPr>
              <w:t>8</w:t>
            </w:r>
            <w:r>
              <w:rPr>
                <w:rFonts w:ascii="Arial" w:hAnsi="Arial" w:cs="Arial"/>
                <w:b/>
              </w:rPr>
              <w:t>,</w:t>
            </w:r>
            <w:r w:rsidR="0025521D">
              <w:rPr>
                <w:rFonts w:ascii="Arial" w:hAnsi="Arial" w:cs="Arial"/>
                <w:b/>
              </w:rPr>
              <w:t>985</w:t>
            </w:r>
          </w:p>
          <w:p w14:paraId="638343AC" w14:textId="20D971CC" w:rsidR="003B6173" w:rsidRPr="006462E8" w:rsidRDefault="00FA2DCB" w:rsidP="00F85F23">
            <w:pPr>
              <w:spacing w:before="120"/>
              <w:jc w:val="center"/>
              <w:rPr>
                <w:rFonts w:ascii="Arial" w:hAnsi="Arial" w:cs="Arial"/>
              </w:rPr>
            </w:pPr>
            <w:r>
              <w:rPr>
                <w:rFonts w:ascii="Arial" w:hAnsi="Arial" w:cs="Arial"/>
              </w:rPr>
              <w:t>(Saving £</w:t>
            </w:r>
            <w:r w:rsidR="0025521D">
              <w:rPr>
                <w:rFonts w:ascii="Arial" w:hAnsi="Arial" w:cs="Arial"/>
              </w:rPr>
              <w:t>995</w:t>
            </w:r>
            <w:r w:rsidR="003B6173">
              <w:rPr>
                <w:rFonts w:ascii="Arial" w:hAnsi="Arial" w:cs="Arial"/>
              </w:rPr>
              <w:t xml:space="preserve"> over buying separately) </w:t>
            </w:r>
          </w:p>
        </w:tc>
        <w:tc>
          <w:tcPr>
            <w:tcW w:w="3118" w:type="dxa"/>
            <w:shd w:val="clear" w:color="auto" w:fill="E5DFEC" w:themeFill="accent4" w:themeFillTint="33"/>
          </w:tcPr>
          <w:p w14:paraId="3DC81718" w14:textId="3C03F91E" w:rsidR="003B6173" w:rsidRPr="003B6173" w:rsidRDefault="003B6173" w:rsidP="00D42E31">
            <w:pPr>
              <w:spacing w:before="120"/>
              <w:jc w:val="center"/>
              <w:rPr>
                <w:rFonts w:ascii="Arial" w:hAnsi="Arial" w:cs="Arial"/>
                <w:b/>
              </w:rPr>
            </w:pPr>
            <w:r w:rsidRPr="003B6173">
              <w:rPr>
                <w:rFonts w:ascii="Arial" w:hAnsi="Arial" w:cs="Arial"/>
                <w:b/>
              </w:rPr>
              <w:t>£</w:t>
            </w:r>
            <w:r w:rsidR="00F85F23">
              <w:rPr>
                <w:rFonts w:ascii="Arial" w:hAnsi="Arial" w:cs="Arial"/>
                <w:b/>
              </w:rPr>
              <w:t>9,</w:t>
            </w:r>
            <w:r w:rsidR="0025521D">
              <w:rPr>
                <w:rFonts w:ascii="Arial" w:hAnsi="Arial" w:cs="Arial"/>
                <w:b/>
              </w:rPr>
              <w:t>885</w:t>
            </w:r>
          </w:p>
          <w:p w14:paraId="402AC5FE" w14:textId="0B64F1F5" w:rsidR="003B6173" w:rsidRPr="006462E8" w:rsidRDefault="003B6173" w:rsidP="00F85F23">
            <w:pPr>
              <w:spacing w:before="120"/>
              <w:jc w:val="center"/>
              <w:rPr>
                <w:rFonts w:ascii="Arial" w:hAnsi="Arial" w:cs="Arial"/>
              </w:rPr>
            </w:pPr>
            <w:r>
              <w:rPr>
                <w:rFonts w:ascii="Arial" w:hAnsi="Arial" w:cs="Arial"/>
              </w:rPr>
              <w:t>(Saving £</w:t>
            </w:r>
            <w:r w:rsidR="00F85F23">
              <w:rPr>
                <w:rFonts w:ascii="Arial" w:hAnsi="Arial" w:cs="Arial"/>
              </w:rPr>
              <w:t>1,</w:t>
            </w:r>
            <w:r w:rsidR="00C52DC6">
              <w:rPr>
                <w:rFonts w:ascii="Arial" w:hAnsi="Arial" w:cs="Arial"/>
              </w:rPr>
              <w:t>6</w:t>
            </w:r>
            <w:r w:rsidR="0025521D">
              <w:rPr>
                <w:rFonts w:ascii="Arial" w:hAnsi="Arial" w:cs="Arial"/>
              </w:rPr>
              <w:t>8</w:t>
            </w:r>
            <w:r w:rsidR="00C52DC6">
              <w:rPr>
                <w:rFonts w:ascii="Arial" w:hAnsi="Arial" w:cs="Arial"/>
              </w:rPr>
              <w:t>0</w:t>
            </w:r>
            <w:r>
              <w:rPr>
                <w:rFonts w:ascii="Arial" w:hAnsi="Arial" w:cs="Arial"/>
              </w:rPr>
              <w:t xml:space="preserve"> over buying separately)</w:t>
            </w:r>
          </w:p>
        </w:tc>
      </w:tr>
    </w:tbl>
    <w:p w14:paraId="781BBE31" w14:textId="77777777" w:rsidR="006462E8" w:rsidRPr="0057390C" w:rsidRDefault="006462E8" w:rsidP="006462E8">
      <w:pPr>
        <w:ind w:left="-567" w:right="-613"/>
        <w:jc w:val="both"/>
        <w:rPr>
          <w:rFonts w:ascii="Arial" w:hAnsi="Arial" w:cs="Arial"/>
          <w:sz w:val="2"/>
          <w:szCs w:val="20"/>
        </w:rPr>
      </w:pPr>
    </w:p>
    <w:p w14:paraId="5B5C52EA" w14:textId="77777777" w:rsidR="003B6173" w:rsidRDefault="003B6173" w:rsidP="0057390C">
      <w:pPr>
        <w:spacing w:after="120" w:line="240" w:lineRule="auto"/>
        <w:ind w:left="-567" w:right="-612"/>
        <w:jc w:val="both"/>
        <w:rPr>
          <w:rFonts w:ascii="Arial" w:hAnsi="Arial" w:cs="Arial"/>
          <w:b/>
          <w:szCs w:val="20"/>
        </w:rPr>
      </w:pPr>
      <w:r w:rsidRPr="003B6173">
        <w:rPr>
          <w:rFonts w:ascii="Arial" w:hAnsi="Arial" w:cs="Arial"/>
          <w:b/>
          <w:szCs w:val="20"/>
        </w:rPr>
        <w:t>** Please note **</w:t>
      </w:r>
      <w:r>
        <w:rPr>
          <w:rFonts w:ascii="Arial" w:hAnsi="Arial" w:cs="Arial"/>
          <w:b/>
          <w:szCs w:val="20"/>
        </w:rPr>
        <w:t xml:space="preserve"> </w:t>
      </w:r>
    </w:p>
    <w:p w14:paraId="7FE5B13F" w14:textId="735EBFAC" w:rsidR="003B6173" w:rsidRDefault="003B6173" w:rsidP="006462E8">
      <w:pPr>
        <w:ind w:left="-567" w:right="-613"/>
        <w:jc w:val="both"/>
        <w:rPr>
          <w:rFonts w:ascii="Arial" w:hAnsi="Arial" w:cs="Arial"/>
          <w:szCs w:val="20"/>
        </w:rPr>
      </w:pPr>
      <w:r>
        <w:rPr>
          <w:rFonts w:ascii="Arial" w:hAnsi="Arial" w:cs="Arial"/>
          <w:szCs w:val="20"/>
        </w:rPr>
        <w:t>All prices shown on this booking and registration form are valid until 31</w:t>
      </w:r>
      <w:r w:rsidRPr="003B6173">
        <w:rPr>
          <w:rFonts w:ascii="Arial" w:hAnsi="Arial" w:cs="Arial"/>
          <w:szCs w:val="20"/>
          <w:vertAlign w:val="superscript"/>
        </w:rPr>
        <w:t>st</w:t>
      </w:r>
      <w:r w:rsidR="00FA2DCB">
        <w:rPr>
          <w:rFonts w:ascii="Arial" w:hAnsi="Arial" w:cs="Arial"/>
          <w:szCs w:val="20"/>
        </w:rPr>
        <w:t xml:space="preserve"> December 20</w:t>
      </w:r>
      <w:r w:rsidR="0025521D">
        <w:rPr>
          <w:rFonts w:ascii="Arial" w:hAnsi="Arial" w:cs="Arial"/>
          <w:szCs w:val="20"/>
        </w:rPr>
        <w:t>20</w:t>
      </w:r>
      <w:r>
        <w:rPr>
          <w:rFonts w:ascii="Arial" w:hAnsi="Arial" w:cs="Arial"/>
          <w:szCs w:val="20"/>
        </w:rPr>
        <w:t xml:space="preserve"> for bookings made before that time. All fees are to be paid in advance of the start of the (first) module booked. The fees shown here </w:t>
      </w:r>
      <w:r w:rsidRPr="00B26950">
        <w:rPr>
          <w:rFonts w:ascii="Arial" w:hAnsi="Arial" w:cs="Arial"/>
          <w:b/>
          <w:szCs w:val="20"/>
          <w:u w:val="single"/>
        </w:rPr>
        <w:t>do not</w:t>
      </w:r>
      <w:r w:rsidR="0029794D">
        <w:rPr>
          <w:rFonts w:ascii="Arial" w:hAnsi="Arial" w:cs="Arial"/>
          <w:szCs w:val="20"/>
        </w:rPr>
        <w:t xml:space="preserve"> include any examination fees or IoD membership</w:t>
      </w:r>
      <w:r>
        <w:rPr>
          <w:rFonts w:ascii="Arial" w:hAnsi="Arial" w:cs="Arial"/>
          <w:szCs w:val="20"/>
        </w:rPr>
        <w:t xml:space="preserve"> costs. </w:t>
      </w:r>
    </w:p>
    <w:p w14:paraId="29CDC0B7" w14:textId="77777777" w:rsidR="00C63E37" w:rsidRPr="00C63E37" w:rsidRDefault="00C63E37" w:rsidP="006462E8">
      <w:pPr>
        <w:ind w:left="-567" w:right="-613"/>
        <w:jc w:val="both"/>
        <w:rPr>
          <w:rFonts w:ascii="Arial" w:hAnsi="Arial" w:cs="Arial"/>
          <w:b/>
          <w:sz w:val="24"/>
          <w:szCs w:val="20"/>
        </w:rPr>
      </w:pPr>
      <w:r w:rsidRPr="00C63E37">
        <w:rPr>
          <w:rFonts w:ascii="Arial" w:hAnsi="Arial" w:cs="Arial"/>
          <w:b/>
          <w:sz w:val="24"/>
          <w:szCs w:val="20"/>
        </w:rPr>
        <w:lastRenderedPageBreak/>
        <w:t>Terms &amp; Conditions:</w:t>
      </w:r>
    </w:p>
    <w:p w14:paraId="5566E5A6" w14:textId="77777777" w:rsidR="00C63E37" w:rsidRPr="00C63E37" w:rsidRDefault="00C63E37" w:rsidP="00C63E37">
      <w:pPr>
        <w:spacing w:after="0"/>
        <w:ind w:left="-567" w:right="-612"/>
        <w:jc w:val="both"/>
        <w:rPr>
          <w:rFonts w:ascii="Arial" w:hAnsi="Arial" w:cs="Arial"/>
          <w:b/>
          <w:szCs w:val="20"/>
        </w:rPr>
      </w:pPr>
      <w:r w:rsidRPr="00C63E37">
        <w:rPr>
          <w:rFonts w:ascii="Arial" w:hAnsi="Arial" w:cs="Arial"/>
          <w:b/>
          <w:szCs w:val="20"/>
        </w:rPr>
        <w:t>Programme requirements:</w:t>
      </w:r>
    </w:p>
    <w:p w14:paraId="678501D8" w14:textId="77777777" w:rsidR="00C63E37" w:rsidRDefault="00C63E37" w:rsidP="00C63E37">
      <w:pPr>
        <w:pStyle w:val="ListParagraph"/>
        <w:numPr>
          <w:ilvl w:val="0"/>
          <w:numId w:val="2"/>
        </w:numPr>
        <w:ind w:right="-613"/>
        <w:jc w:val="both"/>
        <w:rPr>
          <w:rFonts w:ascii="Arial" w:hAnsi="Arial" w:cs="Arial"/>
          <w:szCs w:val="20"/>
        </w:rPr>
      </w:pPr>
      <w:r>
        <w:rPr>
          <w:rFonts w:ascii="Arial" w:hAnsi="Arial" w:cs="Arial"/>
          <w:szCs w:val="20"/>
        </w:rPr>
        <w:t xml:space="preserve">In order to be eligible to undertake the assessment for a Certificate/Diploma, delegates must attend </w:t>
      </w:r>
      <w:proofErr w:type="gramStart"/>
      <w:r>
        <w:rPr>
          <w:rFonts w:ascii="Arial" w:hAnsi="Arial" w:cs="Arial"/>
          <w:szCs w:val="20"/>
        </w:rPr>
        <w:t>all of</w:t>
      </w:r>
      <w:proofErr w:type="gramEnd"/>
      <w:r>
        <w:rPr>
          <w:rFonts w:ascii="Arial" w:hAnsi="Arial" w:cs="Arial"/>
          <w:szCs w:val="20"/>
        </w:rPr>
        <w:t xml:space="preserve"> the mandatory modules within a period of 2 years from the start of their studies</w:t>
      </w:r>
    </w:p>
    <w:p w14:paraId="74A4B4ED" w14:textId="77777777" w:rsidR="00C63E37" w:rsidRDefault="00C63E37" w:rsidP="00C63E37">
      <w:pPr>
        <w:pStyle w:val="ListParagraph"/>
        <w:numPr>
          <w:ilvl w:val="0"/>
          <w:numId w:val="2"/>
        </w:numPr>
        <w:ind w:right="-613"/>
        <w:jc w:val="both"/>
        <w:rPr>
          <w:rFonts w:ascii="Arial" w:hAnsi="Arial" w:cs="Arial"/>
          <w:szCs w:val="20"/>
        </w:rPr>
      </w:pPr>
      <w:r>
        <w:rPr>
          <w:rFonts w:ascii="Arial" w:hAnsi="Arial" w:cs="Arial"/>
          <w:szCs w:val="20"/>
        </w:rPr>
        <w:t>Absence of more than 2 hours from any course day will mean that this part of the Programme will have to be retaken, incurring an extra day rate in full</w:t>
      </w:r>
    </w:p>
    <w:p w14:paraId="6DBDD2CB" w14:textId="77777777" w:rsidR="00C63E37" w:rsidRPr="00C63E37" w:rsidRDefault="00C63E37" w:rsidP="00C63E37">
      <w:pPr>
        <w:spacing w:after="0"/>
        <w:ind w:left="-567" w:right="-612"/>
        <w:jc w:val="both"/>
        <w:rPr>
          <w:rFonts w:ascii="Arial" w:hAnsi="Arial" w:cs="Arial"/>
          <w:b/>
          <w:szCs w:val="20"/>
        </w:rPr>
      </w:pPr>
      <w:r>
        <w:rPr>
          <w:rFonts w:ascii="Arial" w:hAnsi="Arial" w:cs="Arial"/>
          <w:b/>
          <w:szCs w:val="20"/>
        </w:rPr>
        <w:t>Cancellations and transfers</w:t>
      </w:r>
      <w:r w:rsidRPr="00C63E37">
        <w:rPr>
          <w:rFonts w:ascii="Arial" w:hAnsi="Arial" w:cs="Arial"/>
          <w:b/>
          <w:szCs w:val="20"/>
        </w:rPr>
        <w:t>:</w:t>
      </w:r>
    </w:p>
    <w:p w14:paraId="264CA8C3" w14:textId="77777777" w:rsidR="00C63E37" w:rsidRDefault="00C63E37" w:rsidP="00C63E37">
      <w:pPr>
        <w:pStyle w:val="ListParagraph"/>
        <w:numPr>
          <w:ilvl w:val="0"/>
          <w:numId w:val="2"/>
        </w:numPr>
        <w:ind w:right="-613"/>
        <w:jc w:val="both"/>
        <w:rPr>
          <w:rFonts w:ascii="Arial" w:hAnsi="Arial" w:cs="Arial"/>
          <w:szCs w:val="20"/>
        </w:rPr>
      </w:pPr>
      <w:r>
        <w:rPr>
          <w:rFonts w:ascii="Arial" w:hAnsi="Arial" w:cs="Arial"/>
          <w:szCs w:val="20"/>
        </w:rPr>
        <w:t>Notice must be provided in writing</w:t>
      </w:r>
    </w:p>
    <w:p w14:paraId="65F313C9" w14:textId="77777777" w:rsidR="00C63E37" w:rsidRPr="00C63E37" w:rsidRDefault="00C63E37" w:rsidP="00C63E37">
      <w:pPr>
        <w:pStyle w:val="ListParagraph"/>
        <w:numPr>
          <w:ilvl w:val="0"/>
          <w:numId w:val="2"/>
        </w:numPr>
        <w:ind w:right="-613"/>
        <w:jc w:val="both"/>
        <w:rPr>
          <w:rFonts w:ascii="Arial" w:hAnsi="Arial" w:cs="Arial"/>
          <w:szCs w:val="20"/>
        </w:rPr>
      </w:pPr>
      <w:r>
        <w:rPr>
          <w:rFonts w:ascii="Arial" w:hAnsi="Arial" w:cs="Arial"/>
          <w:szCs w:val="20"/>
        </w:rPr>
        <w:t xml:space="preserve">Over 15 working days before the course start date: </w:t>
      </w:r>
      <w:r>
        <w:rPr>
          <w:rFonts w:ascii="Arial" w:hAnsi="Arial" w:cs="Arial"/>
          <w:i/>
          <w:szCs w:val="20"/>
        </w:rPr>
        <w:t>full refund or transfer to future available course</w:t>
      </w:r>
    </w:p>
    <w:p w14:paraId="394AE2C8" w14:textId="77777777" w:rsidR="00C63E37" w:rsidRPr="00C63E37" w:rsidRDefault="00C63E37" w:rsidP="00C63E37">
      <w:pPr>
        <w:pStyle w:val="ListParagraph"/>
        <w:numPr>
          <w:ilvl w:val="0"/>
          <w:numId w:val="2"/>
        </w:numPr>
        <w:ind w:right="-613"/>
        <w:jc w:val="both"/>
        <w:rPr>
          <w:rFonts w:ascii="Arial" w:hAnsi="Arial" w:cs="Arial"/>
          <w:szCs w:val="20"/>
        </w:rPr>
      </w:pPr>
      <w:r>
        <w:rPr>
          <w:rFonts w:ascii="Arial" w:hAnsi="Arial" w:cs="Arial"/>
          <w:szCs w:val="20"/>
        </w:rPr>
        <w:t xml:space="preserve">5-15 working days before the course start date: </w:t>
      </w:r>
      <w:r>
        <w:rPr>
          <w:rFonts w:ascii="Arial" w:hAnsi="Arial" w:cs="Arial"/>
          <w:i/>
          <w:szCs w:val="20"/>
        </w:rPr>
        <w:t>50% of the fee is forfeited, 50% is credited to a future course</w:t>
      </w:r>
    </w:p>
    <w:p w14:paraId="08EAE78E" w14:textId="77777777" w:rsidR="00C63E37" w:rsidRDefault="00C63E37" w:rsidP="00C63E37">
      <w:pPr>
        <w:pStyle w:val="ListParagraph"/>
        <w:numPr>
          <w:ilvl w:val="0"/>
          <w:numId w:val="2"/>
        </w:numPr>
        <w:ind w:right="-613"/>
        <w:jc w:val="both"/>
        <w:rPr>
          <w:rFonts w:ascii="Arial" w:hAnsi="Arial" w:cs="Arial"/>
          <w:szCs w:val="20"/>
        </w:rPr>
      </w:pPr>
      <w:r>
        <w:rPr>
          <w:rFonts w:ascii="Arial" w:hAnsi="Arial" w:cs="Arial"/>
          <w:szCs w:val="20"/>
        </w:rPr>
        <w:t xml:space="preserve">Less than 5 working days before the course start date: </w:t>
      </w:r>
      <w:r w:rsidR="0057390C">
        <w:rPr>
          <w:rFonts w:ascii="Arial" w:hAnsi="Arial" w:cs="Arial"/>
          <w:i/>
          <w:szCs w:val="20"/>
        </w:rPr>
        <w:t>full course fee is forfeited</w:t>
      </w:r>
      <w:r>
        <w:rPr>
          <w:rFonts w:ascii="Arial" w:hAnsi="Arial" w:cs="Arial"/>
          <w:szCs w:val="20"/>
        </w:rPr>
        <w:t xml:space="preserve"> </w:t>
      </w:r>
    </w:p>
    <w:p w14:paraId="36C1DE58" w14:textId="77777777" w:rsidR="0057390C" w:rsidRPr="00C63E37" w:rsidRDefault="0057390C" w:rsidP="0057390C">
      <w:pPr>
        <w:spacing w:after="0"/>
        <w:ind w:left="-567" w:right="-612"/>
        <w:jc w:val="both"/>
        <w:rPr>
          <w:rFonts w:ascii="Arial" w:hAnsi="Arial" w:cs="Arial"/>
          <w:b/>
          <w:szCs w:val="20"/>
        </w:rPr>
      </w:pPr>
      <w:r>
        <w:rPr>
          <w:rFonts w:ascii="Arial" w:hAnsi="Arial" w:cs="Arial"/>
          <w:b/>
          <w:szCs w:val="20"/>
        </w:rPr>
        <w:t>The following terms apply to our provision of the course of study</w:t>
      </w:r>
      <w:r w:rsidRPr="00C63E37">
        <w:rPr>
          <w:rFonts w:ascii="Arial" w:hAnsi="Arial" w:cs="Arial"/>
          <w:b/>
          <w:szCs w:val="20"/>
        </w:rPr>
        <w:t>:</w:t>
      </w:r>
    </w:p>
    <w:p w14:paraId="467BB2CE" w14:textId="77777777" w:rsidR="0057390C" w:rsidRPr="0057390C" w:rsidRDefault="0057390C" w:rsidP="0057390C">
      <w:pPr>
        <w:pStyle w:val="ListParagraph"/>
        <w:numPr>
          <w:ilvl w:val="0"/>
          <w:numId w:val="2"/>
        </w:numPr>
        <w:ind w:right="-613"/>
        <w:jc w:val="both"/>
        <w:rPr>
          <w:rFonts w:ascii="Arial" w:hAnsi="Arial" w:cs="Arial"/>
          <w:szCs w:val="20"/>
        </w:rPr>
      </w:pPr>
      <w:r w:rsidRPr="0057390C">
        <w:rPr>
          <w:rFonts w:ascii="Arial" w:hAnsi="Arial" w:cs="Arial"/>
          <w:szCs w:val="20"/>
        </w:rPr>
        <w:t>The course fee and the method and time of paym</w:t>
      </w:r>
      <w:r>
        <w:rPr>
          <w:rFonts w:ascii="Arial" w:hAnsi="Arial" w:cs="Arial"/>
          <w:szCs w:val="20"/>
        </w:rPr>
        <w:t>ent thereof is as set out above</w:t>
      </w:r>
    </w:p>
    <w:p w14:paraId="128764B3" w14:textId="77777777" w:rsidR="0057390C" w:rsidRPr="0057390C" w:rsidRDefault="0057390C" w:rsidP="0057390C">
      <w:pPr>
        <w:pStyle w:val="ListParagraph"/>
        <w:numPr>
          <w:ilvl w:val="0"/>
          <w:numId w:val="2"/>
        </w:numPr>
        <w:ind w:right="-613"/>
        <w:jc w:val="both"/>
        <w:rPr>
          <w:rFonts w:ascii="Arial" w:hAnsi="Arial" w:cs="Arial"/>
          <w:szCs w:val="20"/>
        </w:rPr>
      </w:pPr>
      <w:r w:rsidRPr="0057390C">
        <w:rPr>
          <w:rFonts w:ascii="Arial" w:hAnsi="Arial" w:cs="Arial"/>
          <w:szCs w:val="20"/>
        </w:rPr>
        <w:t xml:space="preserve">Cancellation charges </w:t>
      </w:r>
      <w:r>
        <w:rPr>
          <w:rFonts w:ascii="Arial" w:hAnsi="Arial" w:cs="Arial"/>
          <w:szCs w:val="20"/>
        </w:rPr>
        <w:t>will be levied as set out above</w:t>
      </w:r>
    </w:p>
    <w:p w14:paraId="6F2EF506" w14:textId="77777777" w:rsidR="0057390C" w:rsidRPr="0057390C" w:rsidRDefault="0057390C" w:rsidP="0057390C">
      <w:pPr>
        <w:pStyle w:val="ListParagraph"/>
        <w:numPr>
          <w:ilvl w:val="0"/>
          <w:numId w:val="2"/>
        </w:numPr>
        <w:ind w:right="-613"/>
        <w:jc w:val="both"/>
        <w:rPr>
          <w:rFonts w:ascii="Arial" w:hAnsi="Arial" w:cs="Arial"/>
          <w:szCs w:val="20"/>
        </w:rPr>
      </w:pPr>
      <w:r w:rsidRPr="0057390C">
        <w:rPr>
          <w:rFonts w:ascii="Arial" w:hAnsi="Arial" w:cs="Arial"/>
          <w:szCs w:val="20"/>
        </w:rPr>
        <w:t>All intellectual property used or created by the University in the design and delivery of the course, (including methods, techniques and processes) and in course materials are the property of the University, and you undertake and warrant that you shall not copy or reproduce any part of it other than for your own study purposes, nor transfer an</w:t>
      </w:r>
      <w:r>
        <w:rPr>
          <w:rFonts w:ascii="Arial" w:hAnsi="Arial" w:cs="Arial"/>
          <w:szCs w:val="20"/>
        </w:rPr>
        <w:t>y part of it to a third person</w:t>
      </w:r>
    </w:p>
    <w:p w14:paraId="777AEAC0" w14:textId="77777777" w:rsidR="0057390C" w:rsidRPr="0057390C" w:rsidRDefault="0057390C" w:rsidP="00844AFC">
      <w:pPr>
        <w:pStyle w:val="ListParagraph"/>
        <w:numPr>
          <w:ilvl w:val="0"/>
          <w:numId w:val="2"/>
        </w:numPr>
        <w:spacing w:after="0"/>
        <w:ind w:left="147" w:right="-612" w:hanging="357"/>
        <w:jc w:val="both"/>
        <w:rPr>
          <w:rFonts w:ascii="Arial" w:hAnsi="Arial" w:cs="Arial"/>
          <w:szCs w:val="20"/>
        </w:rPr>
      </w:pPr>
      <w:r w:rsidRPr="0057390C">
        <w:rPr>
          <w:rFonts w:ascii="Arial" w:hAnsi="Arial" w:cs="Arial"/>
          <w:szCs w:val="20"/>
        </w:rPr>
        <w:t>The University may suspend or terminate the course if student numbers fall below a viable level, or if circumstances beyond our control, including staff shortage, prevent delivery of the course without liability for any increased costs or expenses or, loss of profit, business, or contracts, or special indirect or consequential damage you may incur as a result</w:t>
      </w:r>
    </w:p>
    <w:p w14:paraId="418CC674" w14:textId="77777777" w:rsidR="00844AFC" w:rsidRPr="00413A89" w:rsidRDefault="00844AFC" w:rsidP="00844AFC">
      <w:pPr>
        <w:numPr>
          <w:ilvl w:val="0"/>
          <w:numId w:val="2"/>
        </w:numPr>
        <w:spacing w:after="0" w:line="240" w:lineRule="auto"/>
        <w:ind w:right="-613"/>
        <w:rPr>
          <w:rFonts w:ascii="Arial" w:hAnsi="Arial" w:cs="Arial"/>
          <w:b/>
        </w:rPr>
      </w:pPr>
      <w:r w:rsidRPr="00413A89">
        <w:rPr>
          <w:rFonts w:ascii="Arial" w:hAnsi="Arial" w:cs="Arial"/>
        </w:rPr>
        <w:t xml:space="preserve">Courses </w:t>
      </w:r>
      <w:r>
        <w:rPr>
          <w:rFonts w:ascii="Arial" w:hAnsi="Arial" w:cs="Arial"/>
        </w:rPr>
        <w:t xml:space="preserve">typically </w:t>
      </w:r>
      <w:r w:rsidRPr="00413A89">
        <w:rPr>
          <w:rFonts w:ascii="Arial" w:hAnsi="Arial" w:cs="Arial"/>
        </w:rPr>
        <w:t xml:space="preserve">run between 9am and 5pm and </w:t>
      </w:r>
      <w:r>
        <w:rPr>
          <w:rFonts w:ascii="Arial" w:hAnsi="Arial" w:cs="Arial"/>
        </w:rPr>
        <w:t xml:space="preserve">costs </w:t>
      </w:r>
      <w:r w:rsidRPr="00413A89">
        <w:rPr>
          <w:rFonts w:ascii="Arial" w:hAnsi="Arial" w:cs="Arial"/>
        </w:rPr>
        <w:t>include lunch and refreshments</w:t>
      </w:r>
      <w:r>
        <w:rPr>
          <w:rFonts w:ascii="Arial" w:hAnsi="Arial" w:cs="Arial"/>
        </w:rPr>
        <w:t>,</w:t>
      </w:r>
      <w:r w:rsidRPr="00413A89">
        <w:rPr>
          <w:rFonts w:ascii="Arial" w:hAnsi="Arial" w:cs="Arial"/>
        </w:rPr>
        <w:t xml:space="preserve"> but </w:t>
      </w:r>
      <w:r w:rsidRPr="00413A89">
        <w:rPr>
          <w:rFonts w:ascii="Arial" w:hAnsi="Arial" w:cs="Arial"/>
          <w:b/>
        </w:rPr>
        <w:t>exclude any accommodation required.</w:t>
      </w:r>
    </w:p>
    <w:p w14:paraId="50A62FF9" w14:textId="77777777" w:rsidR="00844AFC" w:rsidRDefault="00844AFC" w:rsidP="00844AFC">
      <w:pPr>
        <w:numPr>
          <w:ilvl w:val="0"/>
          <w:numId w:val="2"/>
        </w:numPr>
        <w:spacing w:after="0" w:line="240" w:lineRule="auto"/>
        <w:ind w:right="-613"/>
        <w:jc w:val="both"/>
        <w:rPr>
          <w:rFonts w:ascii="Arial" w:hAnsi="Arial" w:cs="Arial"/>
        </w:rPr>
      </w:pPr>
      <w:r w:rsidRPr="00413A89">
        <w:rPr>
          <w:rFonts w:ascii="Arial" w:hAnsi="Arial" w:cs="Arial"/>
        </w:rPr>
        <w:t>By enrolling on the course of study, you are deemed to have agreed to the above terms.</w:t>
      </w:r>
    </w:p>
    <w:p w14:paraId="128B4983" w14:textId="77777777" w:rsidR="00E86A41" w:rsidRDefault="00E86A41" w:rsidP="00844AFC">
      <w:pPr>
        <w:spacing w:after="0" w:line="240" w:lineRule="auto"/>
        <w:ind w:right="-613"/>
        <w:jc w:val="both"/>
        <w:rPr>
          <w:rFonts w:ascii="Arial" w:hAnsi="Arial" w:cs="Arial"/>
        </w:rPr>
        <w:sectPr w:rsidR="00E86A41" w:rsidSect="00EA0D6D">
          <w:footerReference w:type="default" r:id="rId11"/>
          <w:pgSz w:w="11906" w:h="16838"/>
          <w:pgMar w:top="851" w:right="1440" w:bottom="851" w:left="1440" w:header="709" w:footer="624" w:gutter="0"/>
          <w:cols w:space="708"/>
          <w:docGrid w:linePitch="360"/>
        </w:sectPr>
      </w:pPr>
    </w:p>
    <w:p w14:paraId="048FE934" w14:textId="77777777" w:rsidR="00844AFC" w:rsidRDefault="00A65A56" w:rsidP="00844AFC">
      <w:pPr>
        <w:spacing w:after="0" w:line="240" w:lineRule="auto"/>
        <w:ind w:right="-613"/>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2336" behindDoc="0" locked="0" layoutInCell="1" allowOverlap="1" wp14:anchorId="41E874A2" wp14:editId="0DCF461E">
                <wp:simplePos x="0" y="0"/>
                <wp:positionH relativeFrom="column">
                  <wp:posOffset>1943100</wp:posOffset>
                </wp:positionH>
                <wp:positionV relativeFrom="paragraph">
                  <wp:posOffset>-16510</wp:posOffset>
                </wp:positionV>
                <wp:extent cx="3086100" cy="419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C165A" w14:textId="77777777" w:rsidR="00B26950" w:rsidRPr="00A65A56" w:rsidRDefault="00B26950" w:rsidP="00844AFC">
                            <w:pPr>
                              <w:pStyle w:val="Heading5"/>
                              <w:jc w:val="center"/>
                              <w:rPr>
                                <w:rFonts w:ascii="Arial" w:hAnsi="Arial" w:cs="Arial"/>
                                <w:sz w:val="40"/>
                                <w:szCs w:val="44"/>
                              </w:rPr>
                            </w:pPr>
                            <w:r w:rsidRPr="00A65A56">
                              <w:rPr>
                                <w:rFonts w:ascii="Arial" w:hAnsi="Arial" w:cs="Arial"/>
                                <w:sz w:val="40"/>
                                <w:szCs w:val="44"/>
                              </w:rPr>
                              <w:t>Registration Form</w:t>
                            </w:r>
                          </w:p>
                          <w:p w14:paraId="6F426936" w14:textId="77777777" w:rsidR="00B26950" w:rsidRDefault="00B26950" w:rsidP="00844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74A2" id="Text Box 13" o:spid="_x0000_s1027" type="#_x0000_t202" style="position:absolute;left:0;text-align:left;margin-left:153pt;margin-top:-1.3pt;width:24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" stroked="f">
                <v:textbox>
                  <w:txbxContent>
                    <w:p w14:paraId="4E8C165A" w14:textId="77777777" w:rsidR="00B26950" w:rsidRPr="00A65A56" w:rsidRDefault="00B26950" w:rsidP="00844AFC">
                      <w:pPr>
                        <w:pStyle w:val="Heading5"/>
                        <w:jc w:val="center"/>
                        <w:rPr>
                          <w:rFonts w:ascii="Arial" w:hAnsi="Arial" w:cs="Arial"/>
                          <w:sz w:val="40"/>
                          <w:szCs w:val="44"/>
                        </w:rPr>
                      </w:pPr>
                      <w:r w:rsidRPr="00A65A56">
                        <w:rPr>
                          <w:rFonts w:ascii="Arial" w:hAnsi="Arial" w:cs="Arial"/>
                          <w:sz w:val="40"/>
                          <w:szCs w:val="44"/>
                        </w:rPr>
                        <w:t>Registration Form</w:t>
                      </w:r>
                    </w:p>
                    <w:p w14:paraId="6F426936" w14:textId="77777777" w:rsidR="00B26950" w:rsidRDefault="00B26950" w:rsidP="00844AFC"/>
                  </w:txbxContent>
                </v:textbox>
              </v:shape>
            </w:pict>
          </mc:Fallback>
        </mc:AlternateContent>
      </w:r>
      <w:r w:rsidR="00EA0D6D">
        <w:rPr>
          <w:rFonts w:ascii="Arial" w:hAnsi="Arial" w:cs="Arial"/>
          <w:noProof/>
          <w:lang w:eastAsia="en-GB"/>
        </w:rPr>
        <w:drawing>
          <wp:anchor distT="0" distB="0" distL="114300" distR="114300" simplePos="0" relativeHeight="251663360" behindDoc="0" locked="0" layoutInCell="1" allowOverlap="1" wp14:anchorId="63C1A983" wp14:editId="179104C6">
            <wp:simplePos x="0" y="0"/>
            <wp:positionH relativeFrom="column">
              <wp:posOffset>664845</wp:posOffset>
            </wp:positionH>
            <wp:positionV relativeFrom="paragraph">
              <wp:posOffset>-18415</wp:posOffset>
            </wp:positionV>
            <wp:extent cx="474980" cy="362585"/>
            <wp:effectExtent l="0" t="0" r="1270" b="0"/>
            <wp:wrapNone/>
            <wp:docPr id="14" name="Picture 14" desc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od"/>
                    <pic:cNvPicPr>
                      <a:picLocks noChangeAspect="1" noChangeArrowheads="1"/>
                    </pic:cNvPicPr>
                  </pic:nvPicPr>
                  <pic:blipFill>
                    <a:blip r:embed="rId12" cstate="print">
                      <a:extLst>
                        <a:ext uri="{28A0092B-C50C-407E-A947-70E740481C1C}">
                          <a14:useLocalDpi xmlns:a14="http://schemas.microsoft.com/office/drawing/2010/main" val="0"/>
                        </a:ext>
                      </a:extLst>
                    </a:blip>
                    <a:srcRect l="6630" t="9160" r="7182"/>
                    <a:stretch>
                      <a:fillRect/>
                    </a:stretch>
                  </pic:blipFill>
                  <pic:spPr bwMode="auto">
                    <a:xfrm>
                      <a:off x="0" y="0"/>
                      <a:ext cx="474980" cy="3625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1501"/>
        <w:tblW w:w="10348" w:type="dxa"/>
        <w:tblLook w:val="04A0" w:firstRow="1" w:lastRow="0" w:firstColumn="1" w:lastColumn="0" w:noHBand="0" w:noVBand="1"/>
      </w:tblPr>
      <w:tblGrid>
        <w:gridCol w:w="3237"/>
        <w:gridCol w:w="3561"/>
        <w:gridCol w:w="3550"/>
      </w:tblGrid>
      <w:tr w:rsidR="00A65A56" w14:paraId="71940EE3" w14:textId="77777777" w:rsidTr="00A65A56">
        <w:trPr>
          <w:trHeight w:val="340"/>
        </w:trPr>
        <w:tc>
          <w:tcPr>
            <w:tcW w:w="3237" w:type="dxa"/>
            <w:shd w:val="clear" w:color="auto" w:fill="CCC0D9" w:themeFill="accent4" w:themeFillTint="66"/>
          </w:tcPr>
          <w:p w14:paraId="1FF235BA" w14:textId="77777777" w:rsidR="00A65A56" w:rsidRPr="00E86A41" w:rsidRDefault="00A65A56" w:rsidP="00A65A56">
            <w:pPr>
              <w:spacing w:before="120"/>
              <w:ind w:right="-613"/>
              <w:rPr>
                <w:rFonts w:ascii="Arial" w:hAnsi="Arial" w:cs="Arial"/>
                <w:sz w:val="20"/>
              </w:rPr>
            </w:pPr>
            <w:r w:rsidRPr="00E86A41">
              <w:rPr>
                <w:rFonts w:ascii="Arial" w:hAnsi="Arial" w:cs="Arial"/>
                <w:sz w:val="20"/>
              </w:rPr>
              <w:t>Name</w:t>
            </w:r>
            <w:r w:rsidR="00C52DC6">
              <w:rPr>
                <w:rFonts w:ascii="Arial" w:hAnsi="Arial" w:cs="Arial"/>
                <w:sz w:val="20"/>
              </w:rPr>
              <w:t>:</w:t>
            </w:r>
          </w:p>
        </w:tc>
        <w:tc>
          <w:tcPr>
            <w:tcW w:w="7111" w:type="dxa"/>
            <w:gridSpan w:val="2"/>
          </w:tcPr>
          <w:p w14:paraId="2A03DF23" w14:textId="77777777" w:rsidR="00A65A56" w:rsidRDefault="00A65A56" w:rsidP="00A65A56">
            <w:pPr>
              <w:ind w:right="-613"/>
              <w:jc w:val="both"/>
              <w:rPr>
                <w:rFonts w:ascii="Arial" w:hAnsi="Arial" w:cs="Arial"/>
              </w:rPr>
            </w:pPr>
          </w:p>
        </w:tc>
      </w:tr>
      <w:tr w:rsidR="00A65A56" w14:paraId="7444A2F9" w14:textId="77777777" w:rsidTr="00A65A56">
        <w:trPr>
          <w:trHeight w:val="340"/>
        </w:trPr>
        <w:tc>
          <w:tcPr>
            <w:tcW w:w="3237" w:type="dxa"/>
            <w:shd w:val="clear" w:color="auto" w:fill="CCC0D9" w:themeFill="accent4" w:themeFillTint="66"/>
          </w:tcPr>
          <w:p w14:paraId="580C1E1D" w14:textId="77777777" w:rsidR="00A65A56" w:rsidRPr="00E86A41" w:rsidRDefault="00A65A56" w:rsidP="00A65A56">
            <w:pPr>
              <w:spacing w:before="120"/>
              <w:ind w:right="-613"/>
              <w:rPr>
                <w:rFonts w:ascii="Arial" w:hAnsi="Arial" w:cs="Arial"/>
                <w:sz w:val="20"/>
              </w:rPr>
            </w:pPr>
            <w:r w:rsidRPr="00E86A41">
              <w:rPr>
                <w:rFonts w:ascii="Arial" w:hAnsi="Arial" w:cs="Arial"/>
                <w:sz w:val="20"/>
              </w:rPr>
              <w:t>Date of Birth</w:t>
            </w:r>
            <w:r w:rsidR="00C52DC6">
              <w:rPr>
                <w:rFonts w:ascii="Arial" w:hAnsi="Arial" w:cs="Arial"/>
                <w:sz w:val="20"/>
              </w:rPr>
              <w:t>:</w:t>
            </w:r>
            <w:r w:rsidR="00744A2E">
              <w:rPr>
                <w:rFonts w:ascii="Arial" w:hAnsi="Arial" w:cs="Arial"/>
                <w:sz w:val="20"/>
              </w:rPr>
              <w:t xml:space="preserve"> </w:t>
            </w:r>
          </w:p>
        </w:tc>
        <w:tc>
          <w:tcPr>
            <w:tcW w:w="7111" w:type="dxa"/>
            <w:gridSpan w:val="2"/>
          </w:tcPr>
          <w:p w14:paraId="63EC1DEB" w14:textId="77777777" w:rsidR="00A65A56" w:rsidRPr="00C52DC6" w:rsidRDefault="00C52DC6" w:rsidP="00A65A56">
            <w:pPr>
              <w:ind w:right="-613"/>
              <w:jc w:val="both"/>
              <w:rPr>
                <w:rFonts w:ascii="Arial" w:hAnsi="Arial" w:cs="Arial"/>
              </w:rPr>
            </w:pPr>
            <w:r w:rsidRPr="00C52DC6">
              <w:rPr>
                <w:rFonts w:ascii="Arial" w:hAnsi="Arial" w:cs="Arial"/>
                <w:i/>
                <w:sz w:val="18"/>
              </w:rPr>
              <w:t>(DD/MM/YYYY)</w:t>
            </w:r>
            <w:r>
              <w:rPr>
                <w:rFonts w:ascii="Arial" w:hAnsi="Arial" w:cs="Arial"/>
                <w:i/>
                <w:sz w:val="18"/>
              </w:rPr>
              <w:t xml:space="preserve">  </w:t>
            </w:r>
          </w:p>
        </w:tc>
      </w:tr>
      <w:tr w:rsidR="00A65A56" w14:paraId="5863F63F" w14:textId="77777777" w:rsidTr="00A65A56">
        <w:tc>
          <w:tcPr>
            <w:tcW w:w="3237" w:type="dxa"/>
            <w:shd w:val="clear" w:color="auto" w:fill="CCC0D9" w:themeFill="accent4" w:themeFillTint="66"/>
          </w:tcPr>
          <w:p w14:paraId="082D2C29" w14:textId="77777777" w:rsidR="00A65A56" w:rsidRPr="00E86A41" w:rsidRDefault="00A65A56" w:rsidP="00C52DC6">
            <w:pPr>
              <w:spacing w:before="120"/>
              <w:ind w:right="-613"/>
              <w:rPr>
                <w:rFonts w:ascii="Arial" w:hAnsi="Arial" w:cs="Arial"/>
                <w:sz w:val="20"/>
              </w:rPr>
            </w:pPr>
            <w:r w:rsidRPr="00E86A41">
              <w:rPr>
                <w:rFonts w:ascii="Arial" w:hAnsi="Arial" w:cs="Arial"/>
                <w:sz w:val="20"/>
              </w:rPr>
              <w:t>Are you a member of the IoD?</w:t>
            </w:r>
          </w:p>
        </w:tc>
        <w:tc>
          <w:tcPr>
            <w:tcW w:w="7111" w:type="dxa"/>
            <w:gridSpan w:val="2"/>
          </w:tcPr>
          <w:p w14:paraId="4803E48E" w14:textId="41FA3887" w:rsidR="00A65A56" w:rsidRDefault="00A65A56" w:rsidP="00A65A56">
            <w:pPr>
              <w:spacing w:before="120"/>
              <w:ind w:right="-613"/>
              <w:rPr>
                <w:rFonts w:ascii="Arial" w:hAnsi="Arial" w:cs="Arial"/>
              </w:rPr>
            </w:pPr>
            <w:r w:rsidRPr="00EA0D6D">
              <w:rPr>
                <w:rFonts w:ascii="Arial" w:hAnsi="Arial" w:cs="Arial"/>
                <w:sz w:val="20"/>
              </w:rPr>
              <w:t xml:space="preserve">Yes  </w:t>
            </w:r>
            <w:r w:rsidRPr="00EA0D6D">
              <w:rPr>
                <w:rFonts w:ascii="Arial" w:hAnsi="Arial" w:cs="Arial"/>
                <w:sz w:val="32"/>
              </w:rPr>
              <w:sym w:font="Wingdings" w:char="F06F"/>
            </w:r>
            <w:r w:rsidRPr="00EA0D6D">
              <w:rPr>
                <w:rFonts w:ascii="Arial" w:hAnsi="Arial" w:cs="Arial"/>
                <w:sz w:val="32"/>
              </w:rPr>
              <w:t xml:space="preserve">     </w:t>
            </w:r>
            <w:r w:rsidRPr="00EA0D6D">
              <w:rPr>
                <w:rFonts w:ascii="Arial" w:hAnsi="Arial" w:cs="Arial"/>
                <w:sz w:val="20"/>
              </w:rPr>
              <w:t xml:space="preserve">No  </w:t>
            </w:r>
            <w:r w:rsidRPr="00EA0D6D">
              <w:rPr>
                <w:rFonts w:ascii="Arial" w:hAnsi="Arial" w:cs="Arial"/>
                <w:sz w:val="32"/>
              </w:rPr>
              <w:sym w:font="Wingdings" w:char="F06F"/>
            </w:r>
            <w:r>
              <w:rPr>
                <w:rFonts w:ascii="Arial" w:hAnsi="Arial" w:cs="Arial"/>
                <w:sz w:val="32"/>
              </w:rPr>
              <w:t xml:space="preserve">     </w:t>
            </w:r>
            <w:r>
              <w:rPr>
                <w:rFonts w:ascii="Arial" w:hAnsi="Arial" w:cs="Arial"/>
                <w:sz w:val="20"/>
              </w:rPr>
              <w:t xml:space="preserve"> If yes, </w:t>
            </w:r>
            <w:r w:rsidRPr="00EA0D6D">
              <w:rPr>
                <w:rFonts w:ascii="Arial" w:hAnsi="Arial" w:cs="Arial"/>
                <w:sz w:val="20"/>
              </w:rPr>
              <w:t>Membership No:</w:t>
            </w:r>
            <w:r w:rsidR="0025521D">
              <w:rPr>
                <w:rFonts w:ascii="Arial" w:hAnsi="Arial" w:cs="Arial"/>
                <w:sz w:val="20"/>
              </w:rPr>
              <w:t xml:space="preserve"> …………………………</w:t>
            </w:r>
            <w:proofErr w:type="gramStart"/>
            <w:r w:rsidR="0025521D">
              <w:rPr>
                <w:rFonts w:ascii="Arial" w:hAnsi="Arial" w:cs="Arial"/>
                <w:sz w:val="20"/>
              </w:rPr>
              <w:t>…..</w:t>
            </w:r>
            <w:proofErr w:type="gramEnd"/>
          </w:p>
        </w:tc>
      </w:tr>
      <w:tr w:rsidR="00A65A56" w14:paraId="66B7C8BF" w14:textId="77777777" w:rsidTr="00A65A56">
        <w:tc>
          <w:tcPr>
            <w:tcW w:w="3237" w:type="dxa"/>
            <w:shd w:val="clear" w:color="auto" w:fill="CCC0D9" w:themeFill="accent4" w:themeFillTint="66"/>
          </w:tcPr>
          <w:p w14:paraId="0DEAC6DA" w14:textId="77777777" w:rsidR="00C52DC6" w:rsidRDefault="00A65A56" w:rsidP="00C52DC6">
            <w:pPr>
              <w:spacing w:before="120"/>
              <w:ind w:right="-613"/>
              <w:rPr>
                <w:rFonts w:ascii="Arial" w:hAnsi="Arial" w:cs="Arial"/>
                <w:sz w:val="20"/>
              </w:rPr>
            </w:pPr>
            <w:r w:rsidRPr="00E86A41">
              <w:rPr>
                <w:rFonts w:ascii="Arial" w:hAnsi="Arial" w:cs="Arial"/>
                <w:sz w:val="20"/>
              </w:rPr>
              <w:t xml:space="preserve">Have you attended </w:t>
            </w:r>
            <w:proofErr w:type="gramStart"/>
            <w:r w:rsidRPr="00E86A41">
              <w:rPr>
                <w:rFonts w:ascii="Arial" w:hAnsi="Arial" w:cs="Arial"/>
                <w:sz w:val="20"/>
              </w:rPr>
              <w:t>a</w:t>
            </w:r>
            <w:proofErr w:type="gramEnd"/>
            <w:r w:rsidRPr="00E86A41">
              <w:rPr>
                <w:rFonts w:ascii="Arial" w:hAnsi="Arial" w:cs="Arial"/>
                <w:sz w:val="20"/>
              </w:rPr>
              <w:t xml:space="preserve"> </w:t>
            </w:r>
          </w:p>
          <w:p w14:paraId="02DB4542" w14:textId="77777777" w:rsidR="00A65A56" w:rsidRPr="00E86A41" w:rsidRDefault="00A65A56" w:rsidP="00C52DC6">
            <w:pPr>
              <w:spacing w:before="120"/>
              <w:ind w:right="-613"/>
              <w:rPr>
                <w:rFonts w:ascii="Arial" w:hAnsi="Arial" w:cs="Arial"/>
                <w:sz w:val="20"/>
              </w:rPr>
            </w:pPr>
            <w:r w:rsidRPr="00E86A41">
              <w:rPr>
                <w:rFonts w:ascii="Arial" w:hAnsi="Arial" w:cs="Arial"/>
                <w:sz w:val="20"/>
              </w:rPr>
              <w:t>previous IoD course?</w:t>
            </w:r>
          </w:p>
        </w:tc>
        <w:tc>
          <w:tcPr>
            <w:tcW w:w="7111" w:type="dxa"/>
            <w:gridSpan w:val="2"/>
          </w:tcPr>
          <w:p w14:paraId="30FCA0F6" w14:textId="5E7CB4C4" w:rsidR="00A65A56" w:rsidRDefault="00A65A56" w:rsidP="00A65A56">
            <w:pPr>
              <w:spacing w:before="120"/>
              <w:ind w:right="-613"/>
              <w:rPr>
                <w:rFonts w:ascii="Arial" w:hAnsi="Arial" w:cs="Arial"/>
              </w:rPr>
            </w:pPr>
            <w:r w:rsidRPr="00EA0D6D">
              <w:rPr>
                <w:rFonts w:ascii="Arial" w:hAnsi="Arial" w:cs="Arial"/>
                <w:sz w:val="20"/>
              </w:rPr>
              <w:t xml:space="preserve">Yes  </w:t>
            </w:r>
            <w:r w:rsidRPr="00EA0D6D">
              <w:rPr>
                <w:rFonts w:ascii="Arial" w:hAnsi="Arial" w:cs="Arial"/>
                <w:sz w:val="32"/>
              </w:rPr>
              <w:sym w:font="Wingdings" w:char="F06F"/>
            </w:r>
            <w:r w:rsidRPr="00EA0D6D">
              <w:rPr>
                <w:rFonts w:ascii="Arial" w:hAnsi="Arial" w:cs="Arial"/>
                <w:sz w:val="32"/>
              </w:rPr>
              <w:t xml:space="preserve">     </w:t>
            </w:r>
            <w:r w:rsidRPr="00EA0D6D">
              <w:rPr>
                <w:rFonts w:ascii="Arial" w:hAnsi="Arial" w:cs="Arial"/>
                <w:sz w:val="20"/>
              </w:rPr>
              <w:t xml:space="preserve">No  </w:t>
            </w:r>
            <w:r w:rsidRPr="00EA0D6D">
              <w:rPr>
                <w:rFonts w:ascii="Arial" w:hAnsi="Arial" w:cs="Arial"/>
                <w:sz w:val="32"/>
              </w:rPr>
              <w:sym w:font="Wingdings" w:char="F06F"/>
            </w:r>
            <w:r>
              <w:rPr>
                <w:rFonts w:ascii="Arial" w:hAnsi="Arial" w:cs="Arial"/>
                <w:sz w:val="32"/>
              </w:rPr>
              <w:t xml:space="preserve">     </w:t>
            </w:r>
            <w:r>
              <w:rPr>
                <w:rFonts w:ascii="Arial" w:hAnsi="Arial" w:cs="Arial"/>
                <w:sz w:val="20"/>
              </w:rPr>
              <w:t>If yes, where?</w:t>
            </w:r>
            <w:r w:rsidR="0025521D">
              <w:rPr>
                <w:rFonts w:ascii="Arial" w:hAnsi="Arial" w:cs="Arial"/>
                <w:sz w:val="20"/>
              </w:rPr>
              <w:t xml:space="preserve">  ………………………………………..</w:t>
            </w:r>
          </w:p>
        </w:tc>
      </w:tr>
      <w:tr w:rsidR="00744A2E" w14:paraId="62632400" w14:textId="77777777" w:rsidTr="00744A2E">
        <w:trPr>
          <w:trHeight w:val="399"/>
        </w:trPr>
        <w:tc>
          <w:tcPr>
            <w:tcW w:w="3237" w:type="dxa"/>
            <w:shd w:val="clear" w:color="auto" w:fill="CCC0D9" w:themeFill="accent4" w:themeFillTint="66"/>
          </w:tcPr>
          <w:p w14:paraId="339D2DE4" w14:textId="77777777" w:rsidR="00744A2E" w:rsidRDefault="00744A2E" w:rsidP="00744A2E">
            <w:pPr>
              <w:spacing w:before="120"/>
              <w:ind w:right="-613"/>
              <w:rPr>
                <w:rFonts w:ascii="Arial" w:hAnsi="Arial" w:cs="Arial"/>
              </w:rPr>
            </w:pPr>
            <w:r>
              <w:rPr>
                <w:rFonts w:ascii="Arial" w:hAnsi="Arial" w:cs="Arial"/>
                <w:sz w:val="20"/>
              </w:rPr>
              <w:t xml:space="preserve">Company </w:t>
            </w:r>
            <w:r w:rsidR="00C52DC6">
              <w:rPr>
                <w:rFonts w:ascii="Arial" w:hAnsi="Arial" w:cs="Arial"/>
                <w:sz w:val="20"/>
              </w:rPr>
              <w:t>N</w:t>
            </w:r>
            <w:r>
              <w:rPr>
                <w:rFonts w:ascii="Arial" w:hAnsi="Arial" w:cs="Arial"/>
                <w:sz w:val="20"/>
              </w:rPr>
              <w:t>ame</w:t>
            </w:r>
            <w:r w:rsidR="00C52DC6">
              <w:rPr>
                <w:rFonts w:ascii="Arial" w:hAnsi="Arial" w:cs="Arial"/>
                <w:sz w:val="20"/>
              </w:rPr>
              <w:t>:</w:t>
            </w:r>
          </w:p>
        </w:tc>
        <w:tc>
          <w:tcPr>
            <w:tcW w:w="7111" w:type="dxa"/>
            <w:gridSpan w:val="2"/>
            <w:shd w:val="clear" w:color="auto" w:fill="auto"/>
          </w:tcPr>
          <w:p w14:paraId="2FF649E3" w14:textId="77777777" w:rsidR="00744A2E" w:rsidRDefault="00744A2E" w:rsidP="00A65A56">
            <w:pPr>
              <w:ind w:right="-613"/>
              <w:jc w:val="both"/>
              <w:rPr>
                <w:rFonts w:ascii="Arial" w:hAnsi="Arial" w:cs="Arial"/>
              </w:rPr>
            </w:pPr>
          </w:p>
          <w:p w14:paraId="167D5CF0" w14:textId="77777777" w:rsidR="00744A2E" w:rsidRDefault="00744A2E" w:rsidP="00A65A56">
            <w:pPr>
              <w:ind w:right="-613"/>
              <w:jc w:val="both"/>
              <w:rPr>
                <w:rFonts w:ascii="Arial" w:hAnsi="Arial" w:cs="Arial"/>
              </w:rPr>
            </w:pPr>
          </w:p>
        </w:tc>
      </w:tr>
      <w:tr w:rsidR="00744A2E" w14:paraId="076DF52C" w14:textId="77777777" w:rsidTr="00744A2E">
        <w:trPr>
          <w:trHeight w:val="855"/>
        </w:trPr>
        <w:tc>
          <w:tcPr>
            <w:tcW w:w="3237" w:type="dxa"/>
            <w:shd w:val="clear" w:color="auto" w:fill="CCC0D9" w:themeFill="accent4" w:themeFillTint="66"/>
          </w:tcPr>
          <w:p w14:paraId="1068F26A" w14:textId="77777777" w:rsidR="00744A2E" w:rsidRPr="00E86A41" w:rsidRDefault="00744A2E" w:rsidP="00744A2E">
            <w:pPr>
              <w:spacing w:before="120"/>
              <w:ind w:right="-613"/>
              <w:rPr>
                <w:rFonts w:ascii="Arial" w:hAnsi="Arial" w:cs="Arial"/>
                <w:sz w:val="20"/>
              </w:rPr>
            </w:pPr>
            <w:r w:rsidRPr="00E86A41">
              <w:rPr>
                <w:rFonts w:ascii="Arial" w:hAnsi="Arial" w:cs="Arial"/>
                <w:sz w:val="20"/>
              </w:rPr>
              <w:t xml:space="preserve">Company </w:t>
            </w:r>
            <w:r w:rsidR="00C52DC6">
              <w:rPr>
                <w:rFonts w:ascii="Arial" w:hAnsi="Arial" w:cs="Arial"/>
                <w:sz w:val="20"/>
              </w:rPr>
              <w:t>A</w:t>
            </w:r>
            <w:r w:rsidRPr="00E86A41">
              <w:rPr>
                <w:rFonts w:ascii="Arial" w:hAnsi="Arial" w:cs="Arial"/>
                <w:sz w:val="20"/>
              </w:rPr>
              <w:t>ddress</w:t>
            </w:r>
            <w:r w:rsidR="00C52DC6">
              <w:rPr>
                <w:rFonts w:ascii="Arial" w:hAnsi="Arial" w:cs="Arial"/>
                <w:sz w:val="20"/>
              </w:rPr>
              <w:t>:</w:t>
            </w:r>
          </w:p>
          <w:p w14:paraId="25287AE4" w14:textId="77777777" w:rsidR="00744A2E" w:rsidRPr="00E86A41" w:rsidRDefault="00744A2E" w:rsidP="00A65A56">
            <w:pPr>
              <w:spacing w:before="120"/>
              <w:ind w:right="-613"/>
              <w:rPr>
                <w:rFonts w:ascii="Arial" w:hAnsi="Arial" w:cs="Arial"/>
                <w:sz w:val="20"/>
              </w:rPr>
            </w:pPr>
          </w:p>
        </w:tc>
        <w:tc>
          <w:tcPr>
            <w:tcW w:w="7111" w:type="dxa"/>
            <w:gridSpan w:val="2"/>
            <w:shd w:val="clear" w:color="auto" w:fill="auto"/>
          </w:tcPr>
          <w:p w14:paraId="1CFF4104" w14:textId="77777777" w:rsidR="00744A2E" w:rsidRPr="00E86A41" w:rsidRDefault="00744A2E" w:rsidP="00A65A56">
            <w:pPr>
              <w:spacing w:before="120"/>
              <w:ind w:right="-613"/>
              <w:rPr>
                <w:rFonts w:ascii="Arial" w:hAnsi="Arial" w:cs="Arial"/>
                <w:sz w:val="20"/>
              </w:rPr>
            </w:pPr>
          </w:p>
        </w:tc>
      </w:tr>
      <w:tr w:rsidR="00A65A56" w14:paraId="3FF5BBAA" w14:textId="77777777" w:rsidTr="00A65A56">
        <w:trPr>
          <w:trHeight w:val="340"/>
        </w:trPr>
        <w:tc>
          <w:tcPr>
            <w:tcW w:w="3237" w:type="dxa"/>
            <w:shd w:val="clear" w:color="auto" w:fill="CCC0D9" w:themeFill="accent4" w:themeFillTint="66"/>
          </w:tcPr>
          <w:p w14:paraId="20634DBC" w14:textId="77777777" w:rsidR="00A65A56" w:rsidRPr="00E86A41" w:rsidRDefault="00A65A56" w:rsidP="00A65A56">
            <w:pPr>
              <w:spacing w:before="120"/>
              <w:ind w:right="-612"/>
              <w:rPr>
                <w:rFonts w:ascii="Arial" w:hAnsi="Arial" w:cs="Arial"/>
                <w:sz w:val="20"/>
              </w:rPr>
            </w:pPr>
            <w:r w:rsidRPr="00E86A41">
              <w:rPr>
                <w:rFonts w:ascii="Arial" w:hAnsi="Arial" w:cs="Arial"/>
                <w:sz w:val="20"/>
              </w:rPr>
              <w:t>Job Title</w:t>
            </w:r>
            <w:r w:rsidR="00C52DC6">
              <w:rPr>
                <w:rFonts w:ascii="Arial" w:hAnsi="Arial" w:cs="Arial"/>
                <w:sz w:val="20"/>
              </w:rPr>
              <w:t>:</w:t>
            </w:r>
          </w:p>
        </w:tc>
        <w:tc>
          <w:tcPr>
            <w:tcW w:w="7111" w:type="dxa"/>
            <w:gridSpan w:val="2"/>
          </w:tcPr>
          <w:p w14:paraId="1CA9FA58" w14:textId="77777777" w:rsidR="00A65A56" w:rsidRDefault="00A65A56" w:rsidP="00A65A56">
            <w:pPr>
              <w:ind w:right="-613"/>
              <w:jc w:val="both"/>
              <w:rPr>
                <w:rFonts w:ascii="Arial" w:hAnsi="Arial" w:cs="Arial"/>
              </w:rPr>
            </w:pPr>
          </w:p>
        </w:tc>
      </w:tr>
      <w:tr w:rsidR="00A65A56" w14:paraId="409DC6AC" w14:textId="77777777" w:rsidTr="00A65A56">
        <w:trPr>
          <w:trHeight w:val="561"/>
        </w:trPr>
        <w:tc>
          <w:tcPr>
            <w:tcW w:w="3237" w:type="dxa"/>
            <w:vMerge w:val="restart"/>
            <w:shd w:val="clear" w:color="auto" w:fill="CCC0D9" w:themeFill="accent4" w:themeFillTint="66"/>
          </w:tcPr>
          <w:p w14:paraId="512D3D5A" w14:textId="77777777" w:rsidR="00A65A56" w:rsidRPr="00E86A41" w:rsidRDefault="00A65A56" w:rsidP="00A65A56">
            <w:pPr>
              <w:spacing w:before="120"/>
              <w:ind w:right="-613"/>
              <w:rPr>
                <w:rFonts w:ascii="Arial" w:hAnsi="Arial" w:cs="Arial"/>
                <w:sz w:val="20"/>
              </w:rPr>
            </w:pPr>
            <w:r w:rsidRPr="00E86A41">
              <w:rPr>
                <w:rFonts w:ascii="Arial" w:hAnsi="Arial" w:cs="Arial"/>
                <w:sz w:val="20"/>
              </w:rPr>
              <w:t xml:space="preserve">Correspondence </w:t>
            </w:r>
            <w:r w:rsidR="00C52DC6">
              <w:rPr>
                <w:rFonts w:ascii="Arial" w:hAnsi="Arial" w:cs="Arial"/>
                <w:sz w:val="20"/>
              </w:rPr>
              <w:t>A</w:t>
            </w:r>
            <w:r w:rsidRPr="00E86A41">
              <w:rPr>
                <w:rFonts w:ascii="Arial" w:hAnsi="Arial" w:cs="Arial"/>
                <w:sz w:val="20"/>
              </w:rPr>
              <w:t xml:space="preserve">ddress </w:t>
            </w:r>
          </w:p>
          <w:p w14:paraId="4F97824E" w14:textId="77777777" w:rsidR="00A65A56" w:rsidRPr="00E86A41" w:rsidRDefault="00A65A56" w:rsidP="00A65A56">
            <w:pPr>
              <w:spacing w:before="120"/>
              <w:ind w:right="-613"/>
              <w:rPr>
                <w:rFonts w:ascii="Arial" w:hAnsi="Arial" w:cs="Arial"/>
                <w:sz w:val="20"/>
              </w:rPr>
            </w:pPr>
            <w:r w:rsidRPr="00E86A41">
              <w:rPr>
                <w:rFonts w:ascii="Arial" w:hAnsi="Arial" w:cs="Arial"/>
                <w:sz w:val="20"/>
              </w:rPr>
              <w:t>(if different from above)</w:t>
            </w:r>
            <w:r w:rsidR="00C52DC6">
              <w:rPr>
                <w:rFonts w:ascii="Arial" w:hAnsi="Arial" w:cs="Arial"/>
                <w:sz w:val="20"/>
              </w:rPr>
              <w:t>:</w:t>
            </w:r>
          </w:p>
        </w:tc>
        <w:tc>
          <w:tcPr>
            <w:tcW w:w="7111" w:type="dxa"/>
            <w:gridSpan w:val="2"/>
          </w:tcPr>
          <w:p w14:paraId="026ED7A9" w14:textId="77777777" w:rsidR="00A65A56" w:rsidRDefault="00A65A56" w:rsidP="00A65A56">
            <w:pPr>
              <w:ind w:right="-613"/>
              <w:jc w:val="both"/>
              <w:rPr>
                <w:rFonts w:ascii="Arial" w:hAnsi="Arial" w:cs="Arial"/>
              </w:rPr>
            </w:pPr>
          </w:p>
          <w:p w14:paraId="71542264" w14:textId="77777777" w:rsidR="00A65A56" w:rsidRDefault="00A65A56" w:rsidP="00A65A56">
            <w:pPr>
              <w:ind w:right="-613"/>
              <w:jc w:val="both"/>
              <w:rPr>
                <w:rFonts w:ascii="Arial" w:hAnsi="Arial" w:cs="Arial"/>
              </w:rPr>
            </w:pPr>
          </w:p>
          <w:p w14:paraId="43B858C8" w14:textId="77777777" w:rsidR="00A65A56" w:rsidRDefault="00A65A56" w:rsidP="00A65A56">
            <w:pPr>
              <w:ind w:right="-613"/>
              <w:jc w:val="both"/>
              <w:rPr>
                <w:rFonts w:ascii="Arial" w:hAnsi="Arial" w:cs="Arial"/>
              </w:rPr>
            </w:pPr>
          </w:p>
          <w:p w14:paraId="1232C434" w14:textId="77777777" w:rsidR="00A65A56" w:rsidRDefault="00A65A56" w:rsidP="00A65A56">
            <w:pPr>
              <w:ind w:right="-613"/>
              <w:jc w:val="both"/>
              <w:rPr>
                <w:rFonts w:ascii="Arial" w:hAnsi="Arial" w:cs="Arial"/>
              </w:rPr>
            </w:pPr>
          </w:p>
        </w:tc>
      </w:tr>
      <w:tr w:rsidR="00A65A56" w14:paraId="22DABC71" w14:textId="77777777" w:rsidTr="00A65A56">
        <w:trPr>
          <w:trHeight w:val="340"/>
        </w:trPr>
        <w:tc>
          <w:tcPr>
            <w:tcW w:w="3237" w:type="dxa"/>
            <w:vMerge/>
            <w:shd w:val="clear" w:color="auto" w:fill="CCC0D9" w:themeFill="accent4" w:themeFillTint="66"/>
          </w:tcPr>
          <w:p w14:paraId="7FDB8EC5" w14:textId="77777777" w:rsidR="00A65A56" w:rsidRPr="00E86A41" w:rsidRDefault="00A65A56" w:rsidP="00A65A56">
            <w:pPr>
              <w:spacing w:before="120"/>
              <w:ind w:right="-613"/>
              <w:rPr>
                <w:rFonts w:ascii="Arial" w:hAnsi="Arial" w:cs="Arial"/>
                <w:sz w:val="20"/>
              </w:rPr>
            </w:pPr>
          </w:p>
        </w:tc>
        <w:tc>
          <w:tcPr>
            <w:tcW w:w="3561" w:type="dxa"/>
          </w:tcPr>
          <w:p w14:paraId="2501170D" w14:textId="77777777" w:rsidR="00A65A56" w:rsidRPr="00EA0D6D" w:rsidRDefault="00A65A56" w:rsidP="00A65A56">
            <w:pPr>
              <w:spacing w:before="120"/>
              <w:ind w:right="-613"/>
              <w:rPr>
                <w:rFonts w:ascii="Arial" w:hAnsi="Arial" w:cs="Arial"/>
                <w:b/>
                <w:sz w:val="20"/>
              </w:rPr>
            </w:pPr>
            <w:r w:rsidRPr="00EA0D6D">
              <w:rPr>
                <w:rFonts w:ascii="Arial" w:hAnsi="Arial" w:cs="Arial"/>
                <w:b/>
                <w:sz w:val="20"/>
              </w:rPr>
              <w:t>Tel. 1</w:t>
            </w:r>
            <w:r w:rsidR="00C52DC6">
              <w:rPr>
                <w:rFonts w:ascii="Arial" w:hAnsi="Arial" w:cs="Arial"/>
                <w:b/>
                <w:sz w:val="20"/>
              </w:rPr>
              <w:t>.</w:t>
            </w:r>
          </w:p>
        </w:tc>
        <w:tc>
          <w:tcPr>
            <w:tcW w:w="3550" w:type="dxa"/>
          </w:tcPr>
          <w:p w14:paraId="35DE0E63" w14:textId="77777777" w:rsidR="00A65A56" w:rsidRPr="00EA0D6D" w:rsidRDefault="00A65A56" w:rsidP="00A65A56">
            <w:pPr>
              <w:spacing w:before="120"/>
              <w:ind w:right="-613"/>
              <w:rPr>
                <w:rFonts w:ascii="Arial" w:hAnsi="Arial" w:cs="Arial"/>
                <w:b/>
                <w:sz w:val="20"/>
              </w:rPr>
            </w:pPr>
            <w:r w:rsidRPr="00EA0D6D">
              <w:rPr>
                <w:rFonts w:ascii="Arial" w:hAnsi="Arial" w:cs="Arial"/>
                <w:b/>
                <w:sz w:val="20"/>
              </w:rPr>
              <w:t>Tel. 2</w:t>
            </w:r>
            <w:r w:rsidR="00C52DC6">
              <w:rPr>
                <w:rFonts w:ascii="Arial" w:hAnsi="Arial" w:cs="Arial"/>
                <w:b/>
                <w:sz w:val="20"/>
              </w:rPr>
              <w:t>.</w:t>
            </w:r>
          </w:p>
        </w:tc>
      </w:tr>
      <w:tr w:rsidR="00A65A56" w14:paraId="0382DF48" w14:textId="77777777" w:rsidTr="00A65A56">
        <w:trPr>
          <w:trHeight w:val="286"/>
        </w:trPr>
        <w:tc>
          <w:tcPr>
            <w:tcW w:w="3237" w:type="dxa"/>
            <w:vMerge/>
            <w:shd w:val="clear" w:color="auto" w:fill="CCC0D9" w:themeFill="accent4" w:themeFillTint="66"/>
          </w:tcPr>
          <w:p w14:paraId="3C7BF1AD" w14:textId="77777777" w:rsidR="00A65A56" w:rsidRPr="00E86A41" w:rsidRDefault="00A65A56" w:rsidP="00A65A56">
            <w:pPr>
              <w:spacing w:before="120"/>
              <w:ind w:right="-613"/>
              <w:rPr>
                <w:rFonts w:ascii="Arial" w:hAnsi="Arial" w:cs="Arial"/>
                <w:sz w:val="20"/>
              </w:rPr>
            </w:pPr>
          </w:p>
        </w:tc>
        <w:tc>
          <w:tcPr>
            <w:tcW w:w="7111" w:type="dxa"/>
            <w:gridSpan w:val="2"/>
          </w:tcPr>
          <w:p w14:paraId="79F33D48" w14:textId="77777777" w:rsidR="00A65A56" w:rsidRPr="00EA0D6D" w:rsidRDefault="00A65A56" w:rsidP="00A65A56">
            <w:pPr>
              <w:spacing w:before="120"/>
              <w:ind w:right="-613"/>
              <w:rPr>
                <w:rFonts w:ascii="Arial" w:hAnsi="Arial" w:cs="Arial"/>
                <w:b/>
                <w:sz w:val="20"/>
              </w:rPr>
            </w:pPr>
            <w:r w:rsidRPr="00EA0D6D">
              <w:rPr>
                <w:rFonts w:ascii="Arial" w:hAnsi="Arial" w:cs="Arial"/>
                <w:b/>
                <w:sz w:val="20"/>
              </w:rPr>
              <w:t>Email</w:t>
            </w:r>
            <w:r w:rsidR="00C52DC6">
              <w:rPr>
                <w:rFonts w:ascii="Arial" w:hAnsi="Arial" w:cs="Arial"/>
                <w:b/>
                <w:sz w:val="20"/>
              </w:rPr>
              <w:t>.</w:t>
            </w:r>
          </w:p>
        </w:tc>
      </w:tr>
      <w:tr w:rsidR="00A65A56" w14:paraId="7A91DA1E" w14:textId="77777777" w:rsidTr="00A65A56">
        <w:trPr>
          <w:trHeight w:val="340"/>
        </w:trPr>
        <w:tc>
          <w:tcPr>
            <w:tcW w:w="3237" w:type="dxa"/>
            <w:shd w:val="clear" w:color="auto" w:fill="CCC0D9" w:themeFill="accent4" w:themeFillTint="66"/>
          </w:tcPr>
          <w:p w14:paraId="4EBC84D4" w14:textId="77777777" w:rsidR="00A65A56" w:rsidRPr="00E86A41" w:rsidRDefault="00A65A56" w:rsidP="00A65A56">
            <w:pPr>
              <w:spacing w:before="120"/>
              <w:ind w:right="-613"/>
              <w:rPr>
                <w:rFonts w:ascii="Arial" w:hAnsi="Arial" w:cs="Arial"/>
                <w:sz w:val="20"/>
              </w:rPr>
            </w:pPr>
            <w:r w:rsidRPr="00E86A41">
              <w:rPr>
                <w:rFonts w:ascii="Arial" w:hAnsi="Arial" w:cs="Arial"/>
                <w:sz w:val="20"/>
              </w:rPr>
              <w:t>Company’s chief activities</w:t>
            </w:r>
            <w:r w:rsidR="00C52DC6">
              <w:rPr>
                <w:rFonts w:ascii="Arial" w:hAnsi="Arial" w:cs="Arial"/>
                <w:sz w:val="20"/>
              </w:rPr>
              <w:t>:</w:t>
            </w:r>
          </w:p>
        </w:tc>
        <w:tc>
          <w:tcPr>
            <w:tcW w:w="7111" w:type="dxa"/>
            <w:gridSpan w:val="2"/>
          </w:tcPr>
          <w:p w14:paraId="31409148" w14:textId="77777777" w:rsidR="00A65A56" w:rsidRDefault="00A65A56" w:rsidP="00A65A56">
            <w:pPr>
              <w:ind w:right="-613"/>
              <w:jc w:val="both"/>
              <w:rPr>
                <w:rFonts w:ascii="Arial" w:hAnsi="Arial" w:cs="Arial"/>
              </w:rPr>
            </w:pPr>
          </w:p>
          <w:p w14:paraId="15124FF3" w14:textId="77777777" w:rsidR="00A65A56" w:rsidRDefault="00A65A56" w:rsidP="00A65A56">
            <w:pPr>
              <w:ind w:right="-613"/>
              <w:jc w:val="both"/>
              <w:rPr>
                <w:rFonts w:ascii="Arial" w:hAnsi="Arial" w:cs="Arial"/>
              </w:rPr>
            </w:pPr>
          </w:p>
        </w:tc>
      </w:tr>
      <w:tr w:rsidR="00A65A56" w14:paraId="5D762096" w14:textId="77777777" w:rsidTr="00A65A56">
        <w:trPr>
          <w:trHeight w:val="340"/>
        </w:trPr>
        <w:tc>
          <w:tcPr>
            <w:tcW w:w="3237" w:type="dxa"/>
            <w:shd w:val="clear" w:color="auto" w:fill="CCC0D9" w:themeFill="accent4" w:themeFillTint="66"/>
          </w:tcPr>
          <w:p w14:paraId="48699D9F" w14:textId="77777777" w:rsidR="00A65A56" w:rsidRPr="00E86A41" w:rsidRDefault="00A65A56" w:rsidP="00A65A56">
            <w:pPr>
              <w:spacing w:before="120"/>
              <w:ind w:right="-613"/>
              <w:rPr>
                <w:rFonts w:ascii="Arial" w:hAnsi="Arial" w:cs="Arial"/>
                <w:sz w:val="20"/>
              </w:rPr>
            </w:pPr>
            <w:r w:rsidRPr="00E86A41">
              <w:rPr>
                <w:rFonts w:ascii="Arial" w:hAnsi="Arial" w:cs="Arial"/>
                <w:sz w:val="20"/>
              </w:rPr>
              <w:t>Is the company…?</w:t>
            </w:r>
          </w:p>
        </w:tc>
        <w:tc>
          <w:tcPr>
            <w:tcW w:w="7111" w:type="dxa"/>
            <w:gridSpan w:val="2"/>
          </w:tcPr>
          <w:p w14:paraId="16D0A5D2" w14:textId="77777777" w:rsidR="00A65A56" w:rsidRDefault="00A65A56" w:rsidP="00A65A56">
            <w:pPr>
              <w:ind w:right="-613"/>
              <w:jc w:val="both"/>
              <w:rPr>
                <w:rFonts w:ascii="Arial" w:hAnsi="Arial" w:cs="Arial"/>
              </w:rPr>
            </w:pPr>
            <w:r>
              <w:rPr>
                <w:rFonts w:ascii="Arial" w:hAnsi="Arial" w:cs="Arial"/>
                <w:sz w:val="20"/>
              </w:rPr>
              <w:t>Public</w:t>
            </w:r>
            <w:r w:rsidRPr="00EA0D6D">
              <w:rPr>
                <w:rFonts w:ascii="Arial" w:hAnsi="Arial" w:cs="Arial"/>
                <w:sz w:val="20"/>
              </w:rPr>
              <w:t xml:space="preserve">  </w:t>
            </w:r>
            <w:r w:rsidRPr="00EA0D6D">
              <w:rPr>
                <w:rFonts w:ascii="Arial" w:hAnsi="Arial" w:cs="Arial"/>
                <w:sz w:val="32"/>
              </w:rPr>
              <w:sym w:font="Wingdings" w:char="F06F"/>
            </w:r>
            <w:r w:rsidRPr="00EA0D6D">
              <w:rPr>
                <w:rFonts w:ascii="Arial" w:hAnsi="Arial" w:cs="Arial"/>
                <w:sz w:val="32"/>
              </w:rPr>
              <w:t xml:space="preserve">  </w:t>
            </w:r>
            <w:r>
              <w:rPr>
                <w:rFonts w:ascii="Arial" w:hAnsi="Arial" w:cs="Arial"/>
                <w:sz w:val="32"/>
              </w:rPr>
              <w:t xml:space="preserve"> </w:t>
            </w:r>
            <w:r>
              <w:rPr>
                <w:rFonts w:ascii="Arial" w:hAnsi="Arial" w:cs="Arial"/>
                <w:sz w:val="20"/>
              </w:rPr>
              <w:t>Private</w:t>
            </w:r>
            <w:r w:rsidRPr="00EA0D6D">
              <w:rPr>
                <w:rFonts w:ascii="Arial" w:hAnsi="Arial" w:cs="Arial"/>
                <w:sz w:val="20"/>
              </w:rPr>
              <w:t xml:space="preserve">  </w:t>
            </w:r>
            <w:r w:rsidRPr="00EA0D6D">
              <w:rPr>
                <w:rFonts w:ascii="Arial" w:hAnsi="Arial" w:cs="Arial"/>
                <w:sz w:val="32"/>
              </w:rPr>
              <w:sym w:font="Wingdings" w:char="F06F"/>
            </w:r>
            <w:r>
              <w:rPr>
                <w:rFonts w:ascii="Arial" w:hAnsi="Arial" w:cs="Arial"/>
                <w:sz w:val="32"/>
              </w:rPr>
              <w:t xml:space="preserve">  </w:t>
            </w:r>
            <w:r>
              <w:rPr>
                <w:rFonts w:ascii="Arial" w:hAnsi="Arial" w:cs="Arial"/>
                <w:sz w:val="20"/>
              </w:rPr>
              <w:t>Proprietary</w:t>
            </w:r>
            <w:r w:rsidRPr="00EA0D6D">
              <w:rPr>
                <w:rFonts w:ascii="Arial" w:hAnsi="Arial" w:cs="Arial"/>
                <w:sz w:val="20"/>
              </w:rPr>
              <w:t xml:space="preserve">  </w:t>
            </w:r>
            <w:r w:rsidRPr="00EA0D6D">
              <w:rPr>
                <w:rFonts w:ascii="Arial" w:hAnsi="Arial" w:cs="Arial"/>
                <w:sz w:val="32"/>
              </w:rPr>
              <w:sym w:font="Wingdings" w:char="F06F"/>
            </w:r>
            <w:r w:rsidRPr="00EA0D6D">
              <w:rPr>
                <w:rFonts w:ascii="Arial" w:hAnsi="Arial" w:cs="Arial"/>
                <w:sz w:val="32"/>
              </w:rPr>
              <w:t xml:space="preserve">  </w:t>
            </w:r>
            <w:r>
              <w:rPr>
                <w:rFonts w:ascii="Arial" w:hAnsi="Arial" w:cs="Arial"/>
                <w:sz w:val="20"/>
              </w:rPr>
              <w:t>Family</w:t>
            </w:r>
            <w:r w:rsidRPr="00EA0D6D">
              <w:rPr>
                <w:rFonts w:ascii="Arial" w:hAnsi="Arial" w:cs="Arial"/>
                <w:sz w:val="20"/>
              </w:rPr>
              <w:t xml:space="preserve">  </w:t>
            </w:r>
            <w:r w:rsidRPr="00EA0D6D">
              <w:rPr>
                <w:rFonts w:ascii="Arial" w:hAnsi="Arial" w:cs="Arial"/>
                <w:sz w:val="32"/>
              </w:rPr>
              <w:sym w:font="Wingdings" w:char="F06F"/>
            </w:r>
            <w:r>
              <w:rPr>
                <w:rFonts w:ascii="Arial" w:hAnsi="Arial" w:cs="Arial"/>
                <w:sz w:val="32"/>
              </w:rPr>
              <w:t xml:space="preserve">   </w:t>
            </w:r>
            <w:r>
              <w:rPr>
                <w:rFonts w:ascii="Arial" w:hAnsi="Arial" w:cs="Arial"/>
                <w:sz w:val="20"/>
              </w:rPr>
              <w:t>Subsidiary</w:t>
            </w:r>
            <w:r w:rsidRPr="00EA0D6D">
              <w:rPr>
                <w:rFonts w:ascii="Arial" w:hAnsi="Arial" w:cs="Arial"/>
                <w:sz w:val="20"/>
              </w:rPr>
              <w:t xml:space="preserve">  </w:t>
            </w:r>
            <w:r w:rsidRPr="00EA0D6D">
              <w:rPr>
                <w:rFonts w:ascii="Arial" w:hAnsi="Arial" w:cs="Arial"/>
                <w:sz w:val="32"/>
              </w:rPr>
              <w:sym w:font="Wingdings" w:char="F06F"/>
            </w:r>
            <w:r w:rsidRPr="00EA0D6D">
              <w:rPr>
                <w:rFonts w:ascii="Arial" w:hAnsi="Arial" w:cs="Arial"/>
                <w:sz w:val="32"/>
              </w:rPr>
              <w:t xml:space="preserve">     </w:t>
            </w:r>
          </w:p>
        </w:tc>
      </w:tr>
      <w:tr w:rsidR="00A65A56" w14:paraId="7DB4E5C4" w14:textId="77777777" w:rsidTr="00A65A56">
        <w:tc>
          <w:tcPr>
            <w:tcW w:w="3237" w:type="dxa"/>
            <w:shd w:val="clear" w:color="auto" w:fill="CCC0D9" w:themeFill="accent4" w:themeFillTint="66"/>
          </w:tcPr>
          <w:p w14:paraId="17CCF648" w14:textId="77777777" w:rsidR="00A65A56" w:rsidRPr="00E86A41" w:rsidRDefault="00A65A56" w:rsidP="00A65A56">
            <w:pPr>
              <w:spacing w:before="120"/>
              <w:ind w:right="-613"/>
              <w:rPr>
                <w:rFonts w:ascii="Arial" w:hAnsi="Arial" w:cs="Arial"/>
                <w:sz w:val="20"/>
              </w:rPr>
            </w:pPr>
            <w:r w:rsidRPr="00E86A41">
              <w:rPr>
                <w:rFonts w:ascii="Arial" w:hAnsi="Arial" w:cs="Arial"/>
                <w:sz w:val="20"/>
              </w:rPr>
              <w:t>Years as a Company Director</w:t>
            </w:r>
            <w:r w:rsidR="00C52DC6">
              <w:rPr>
                <w:rFonts w:ascii="Arial" w:hAnsi="Arial" w:cs="Arial"/>
                <w:sz w:val="20"/>
              </w:rPr>
              <w:t>:</w:t>
            </w:r>
          </w:p>
        </w:tc>
        <w:tc>
          <w:tcPr>
            <w:tcW w:w="7111" w:type="dxa"/>
            <w:gridSpan w:val="2"/>
          </w:tcPr>
          <w:p w14:paraId="2D10EF31" w14:textId="77777777" w:rsidR="00A65A56" w:rsidRDefault="00A65A56" w:rsidP="00A65A56">
            <w:pPr>
              <w:ind w:right="-613"/>
              <w:jc w:val="both"/>
              <w:rPr>
                <w:rFonts w:ascii="Arial" w:hAnsi="Arial" w:cs="Arial"/>
              </w:rPr>
            </w:pPr>
          </w:p>
        </w:tc>
      </w:tr>
      <w:tr w:rsidR="00A65A56" w14:paraId="6AB71F01" w14:textId="77777777" w:rsidTr="00A65A56">
        <w:tc>
          <w:tcPr>
            <w:tcW w:w="3237" w:type="dxa"/>
            <w:shd w:val="clear" w:color="auto" w:fill="CCC0D9" w:themeFill="accent4" w:themeFillTint="66"/>
          </w:tcPr>
          <w:p w14:paraId="1FDF8E89" w14:textId="77777777" w:rsidR="00A65A56" w:rsidRPr="00E86A41" w:rsidRDefault="00A65A56" w:rsidP="00A65A56">
            <w:pPr>
              <w:spacing w:before="120"/>
              <w:ind w:right="-613"/>
              <w:rPr>
                <w:rFonts w:ascii="Arial" w:hAnsi="Arial" w:cs="Arial"/>
                <w:sz w:val="20"/>
              </w:rPr>
            </w:pPr>
            <w:r w:rsidRPr="00E86A41">
              <w:rPr>
                <w:rFonts w:ascii="Arial" w:hAnsi="Arial" w:cs="Arial"/>
                <w:sz w:val="20"/>
              </w:rPr>
              <w:t>Annual turnover (</w:t>
            </w:r>
            <w:proofErr w:type="spellStart"/>
            <w:r w:rsidRPr="00E86A41">
              <w:rPr>
                <w:rFonts w:ascii="Arial" w:hAnsi="Arial" w:cs="Arial"/>
                <w:sz w:val="20"/>
              </w:rPr>
              <w:t>approx</w:t>
            </w:r>
            <w:proofErr w:type="spellEnd"/>
            <w:r w:rsidRPr="00E86A41">
              <w:rPr>
                <w:rFonts w:ascii="Arial" w:hAnsi="Arial" w:cs="Arial"/>
                <w:sz w:val="20"/>
              </w:rPr>
              <w:t>)</w:t>
            </w:r>
            <w:r w:rsidR="00C52DC6">
              <w:rPr>
                <w:rFonts w:ascii="Arial" w:hAnsi="Arial" w:cs="Arial"/>
                <w:sz w:val="20"/>
              </w:rPr>
              <w:t>:</w:t>
            </w:r>
          </w:p>
        </w:tc>
        <w:tc>
          <w:tcPr>
            <w:tcW w:w="7111" w:type="dxa"/>
            <w:gridSpan w:val="2"/>
          </w:tcPr>
          <w:p w14:paraId="5E6BDAD6" w14:textId="77777777" w:rsidR="00A65A56" w:rsidRDefault="00F85F23" w:rsidP="00A65A56">
            <w:pPr>
              <w:ind w:right="-613"/>
              <w:jc w:val="both"/>
              <w:rPr>
                <w:rFonts w:ascii="Arial" w:hAnsi="Arial" w:cs="Arial"/>
              </w:rPr>
            </w:pPr>
            <w:r>
              <w:rPr>
                <w:rFonts w:ascii="Arial" w:hAnsi="Arial" w:cs="Arial"/>
              </w:rPr>
              <w:t>£</w:t>
            </w:r>
          </w:p>
        </w:tc>
      </w:tr>
      <w:tr w:rsidR="00A65A56" w14:paraId="17562B5E" w14:textId="77777777" w:rsidTr="00A65A56">
        <w:trPr>
          <w:trHeight w:val="340"/>
        </w:trPr>
        <w:tc>
          <w:tcPr>
            <w:tcW w:w="3237" w:type="dxa"/>
            <w:shd w:val="clear" w:color="auto" w:fill="CCC0D9" w:themeFill="accent4" w:themeFillTint="66"/>
          </w:tcPr>
          <w:p w14:paraId="0E2D4C59" w14:textId="77777777" w:rsidR="00A65A56" w:rsidRPr="00E86A41" w:rsidRDefault="00A65A56" w:rsidP="00A65A56">
            <w:pPr>
              <w:spacing w:before="120"/>
              <w:ind w:right="-613"/>
              <w:rPr>
                <w:rFonts w:ascii="Arial" w:hAnsi="Arial" w:cs="Arial"/>
                <w:sz w:val="20"/>
              </w:rPr>
            </w:pPr>
            <w:r w:rsidRPr="00E86A41">
              <w:rPr>
                <w:rFonts w:ascii="Arial" w:hAnsi="Arial" w:cs="Arial"/>
                <w:sz w:val="20"/>
              </w:rPr>
              <w:t>Number of employees</w:t>
            </w:r>
            <w:r w:rsidR="00C52DC6">
              <w:rPr>
                <w:rFonts w:ascii="Arial" w:hAnsi="Arial" w:cs="Arial"/>
                <w:sz w:val="20"/>
              </w:rPr>
              <w:t>:</w:t>
            </w:r>
          </w:p>
        </w:tc>
        <w:tc>
          <w:tcPr>
            <w:tcW w:w="7111" w:type="dxa"/>
            <w:gridSpan w:val="2"/>
          </w:tcPr>
          <w:p w14:paraId="7AD6A3C8" w14:textId="77777777" w:rsidR="00A65A56" w:rsidRDefault="00A65A56" w:rsidP="00A65A56">
            <w:pPr>
              <w:ind w:right="-613"/>
              <w:jc w:val="both"/>
              <w:rPr>
                <w:rFonts w:ascii="Arial" w:hAnsi="Arial" w:cs="Arial"/>
              </w:rPr>
            </w:pPr>
          </w:p>
        </w:tc>
      </w:tr>
      <w:tr w:rsidR="00A65A56" w14:paraId="0AF7A8A0" w14:textId="77777777" w:rsidTr="00A65A56">
        <w:trPr>
          <w:trHeight w:val="340"/>
        </w:trPr>
        <w:tc>
          <w:tcPr>
            <w:tcW w:w="3237" w:type="dxa"/>
            <w:shd w:val="clear" w:color="auto" w:fill="CCC0D9" w:themeFill="accent4" w:themeFillTint="66"/>
          </w:tcPr>
          <w:p w14:paraId="5FCA646D" w14:textId="77777777" w:rsidR="00A65A56" w:rsidRPr="00E86A41" w:rsidRDefault="00A65A56" w:rsidP="00A65A56">
            <w:pPr>
              <w:spacing w:before="120"/>
              <w:ind w:right="-613"/>
              <w:rPr>
                <w:rFonts w:ascii="Arial" w:hAnsi="Arial" w:cs="Arial"/>
                <w:sz w:val="20"/>
              </w:rPr>
            </w:pPr>
            <w:r w:rsidRPr="00E86A41">
              <w:rPr>
                <w:rFonts w:ascii="Arial" w:hAnsi="Arial" w:cs="Arial"/>
                <w:sz w:val="20"/>
              </w:rPr>
              <w:t>Your qualifications</w:t>
            </w:r>
            <w:r w:rsidR="00C52DC6">
              <w:rPr>
                <w:rFonts w:ascii="Arial" w:hAnsi="Arial" w:cs="Arial"/>
                <w:sz w:val="20"/>
              </w:rPr>
              <w:t>:</w:t>
            </w:r>
          </w:p>
        </w:tc>
        <w:tc>
          <w:tcPr>
            <w:tcW w:w="7111" w:type="dxa"/>
            <w:gridSpan w:val="2"/>
          </w:tcPr>
          <w:p w14:paraId="727B9B09" w14:textId="77777777" w:rsidR="00A65A56" w:rsidRDefault="00A65A56" w:rsidP="00A65A56">
            <w:pPr>
              <w:ind w:right="-613"/>
              <w:jc w:val="both"/>
              <w:rPr>
                <w:rFonts w:ascii="Arial" w:hAnsi="Arial" w:cs="Arial"/>
              </w:rPr>
            </w:pPr>
          </w:p>
        </w:tc>
      </w:tr>
      <w:tr w:rsidR="00A65A56" w14:paraId="053C1843" w14:textId="77777777" w:rsidTr="00A65A56">
        <w:tc>
          <w:tcPr>
            <w:tcW w:w="3237" w:type="dxa"/>
            <w:shd w:val="clear" w:color="auto" w:fill="CCC0D9" w:themeFill="accent4" w:themeFillTint="66"/>
          </w:tcPr>
          <w:p w14:paraId="5A0CBB72" w14:textId="77777777" w:rsidR="00A65A56" w:rsidRPr="00E86A41" w:rsidRDefault="00A65A56" w:rsidP="00744A2E">
            <w:pPr>
              <w:tabs>
                <w:tab w:val="left" w:pos="4582"/>
              </w:tabs>
              <w:spacing w:before="120" w:line="360" w:lineRule="auto"/>
              <w:ind w:right="-612"/>
              <w:rPr>
                <w:rFonts w:ascii="Arial" w:hAnsi="Arial" w:cs="Arial"/>
                <w:sz w:val="20"/>
              </w:rPr>
            </w:pPr>
            <w:r w:rsidRPr="00E86A41">
              <w:rPr>
                <w:rFonts w:ascii="Arial" w:hAnsi="Arial" w:cs="Arial"/>
                <w:sz w:val="20"/>
              </w:rPr>
              <w:t xml:space="preserve">How did you hear about the </w:t>
            </w:r>
            <w:r w:rsidR="00744A2E">
              <w:rPr>
                <w:rFonts w:ascii="Arial" w:hAnsi="Arial" w:cs="Arial"/>
                <w:sz w:val="20"/>
              </w:rPr>
              <w:t>IoD Programme in Leeds?</w:t>
            </w:r>
          </w:p>
        </w:tc>
        <w:tc>
          <w:tcPr>
            <w:tcW w:w="7111" w:type="dxa"/>
            <w:gridSpan w:val="2"/>
          </w:tcPr>
          <w:p w14:paraId="357FDC88" w14:textId="77777777" w:rsidR="00A65A56" w:rsidRDefault="00A65A56" w:rsidP="00A65A56">
            <w:pPr>
              <w:ind w:right="-613"/>
              <w:jc w:val="both"/>
              <w:rPr>
                <w:rFonts w:ascii="Arial" w:hAnsi="Arial" w:cs="Arial"/>
              </w:rPr>
            </w:pPr>
          </w:p>
        </w:tc>
      </w:tr>
      <w:tr w:rsidR="00A65A56" w14:paraId="6D12B2EE" w14:textId="77777777" w:rsidTr="00A65A56">
        <w:trPr>
          <w:trHeight w:val="340"/>
        </w:trPr>
        <w:tc>
          <w:tcPr>
            <w:tcW w:w="3237" w:type="dxa"/>
            <w:shd w:val="clear" w:color="auto" w:fill="CCC0D9" w:themeFill="accent4" w:themeFillTint="66"/>
          </w:tcPr>
          <w:p w14:paraId="6D7B876C" w14:textId="77777777" w:rsidR="00A65A56" w:rsidRPr="00E86A41" w:rsidRDefault="00744A2E" w:rsidP="00A65A56">
            <w:pPr>
              <w:spacing w:before="120"/>
              <w:ind w:right="-613"/>
              <w:rPr>
                <w:rFonts w:ascii="Arial" w:hAnsi="Arial" w:cs="Arial"/>
                <w:sz w:val="20"/>
              </w:rPr>
            </w:pPr>
            <w:r>
              <w:rPr>
                <w:rFonts w:ascii="Arial" w:hAnsi="Arial" w:cs="Arial"/>
                <w:sz w:val="20"/>
              </w:rPr>
              <w:t>S</w:t>
            </w:r>
            <w:r w:rsidR="00A65A56" w:rsidRPr="00E86A41">
              <w:rPr>
                <w:rFonts w:ascii="Arial" w:hAnsi="Arial" w:cs="Arial"/>
                <w:sz w:val="20"/>
              </w:rPr>
              <w:t>ignature</w:t>
            </w:r>
            <w:r w:rsidR="00C52DC6">
              <w:rPr>
                <w:rFonts w:ascii="Arial" w:hAnsi="Arial" w:cs="Arial"/>
                <w:sz w:val="20"/>
              </w:rPr>
              <w:t>:</w:t>
            </w:r>
          </w:p>
        </w:tc>
        <w:tc>
          <w:tcPr>
            <w:tcW w:w="7111" w:type="dxa"/>
            <w:gridSpan w:val="2"/>
          </w:tcPr>
          <w:p w14:paraId="37072635" w14:textId="77777777" w:rsidR="00A65A56" w:rsidRDefault="00A65A56" w:rsidP="00A65A56">
            <w:pPr>
              <w:ind w:right="-613"/>
              <w:jc w:val="both"/>
              <w:rPr>
                <w:rFonts w:ascii="Arial" w:hAnsi="Arial" w:cs="Arial"/>
              </w:rPr>
            </w:pPr>
          </w:p>
          <w:p w14:paraId="28518F5B" w14:textId="77777777" w:rsidR="00A65A56" w:rsidRDefault="00A65A56" w:rsidP="00A65A56">
            <w:pPr>
              <w:ind w:right="-613"/>
              <w:jc w:val="both"/>
              <w:rPr>
                <w:rFonts w:ascii="Arial" w:hAnsi="Arial" w:cs="Arial"/>
              </w:rPr>
            </w:pPr>
          </w:p>
          <w:p w14:paraId="5BF55034" w14:textId="77777777" w:rsidR="00A65A56" w:rsidRDefault="00A65A56" w:rsidP="00A65A56">
            <w:pPr>
              <w:ind w:right="-613"/>
              <w:jc w:val="both"/>
              <w:rPr>
                <w:rFonts w:ascii="Arial" w:hAnsi="Arial" w:cs="Arial"/>
              </w:rPr>
            </w:pPr>
          </w:p>
        </w:tc>
      </w:tr>
    </w:tbl>
    <w:p w14:paraId="01673EB7" w14:textId="77777777" w:rsidR="006E49D2" w:rsidRDefault="006E49D2" w:rsidP="006E49D2">
      <w:pPr>
        <w:keepNext/>
        <w:spacing w:after="0" w:line="240" w:lineRule="auto"/>
        <w:outlineLvl w:val="5"/>
        <w:rPr>
          <w:rFonts w:ascii="Arial" w:hAnsi="Arial" w:cs="Arial"/>
          <w:szCs w:val="20"/>
        </w:rPr>
      </w:pPr>
    </w:p>
    <w:p w14:paraId="70DD9578" w14:textId="77777777" w:rsidR="006E49D2" w:rsidRDefault="006E49D2" w:rsidP="006E49D2">
      <w:pPr>
        <w:keepNext/>
        <w:spacing w:after="0" w:line="240" w:lineRule="auto"/>
        <w:outlineLvl w:val="5"/>
        <w:rPr>
          <w:rFonts w:ascii="Arial" w:hAnsi="Arial" w:cs="Arial"/>
          <w:szCs w:val="20"/>
        </w:rPr>
      </w:pPr>
    </w:p>
    <w:p w14:paraId="7FBC1620" w14:textId="77777777" w:rsidR="006E49D2" w:rsidRPr="006E49D2" w:rsidRDefault="006E49D2" w:rsidP="006E49D2">
      <w:pPr>
        <w:keepNext/>
        <w:spacing w:after="0" w:line="240" w:lineRule="auto"/>
        <w:outlineLvl w:val="5"/>
        <w:rPr>
          <w:rFonts w:ascii="Arial" w:eastAsia="Times New Roman" w:hAnsi="Arial" w:cs="Arial"/>
          <w:b/>
          <w:bCs/>
          <w:sz w:val="20"/>
          <w:szCs w:val="20"/>
        </w:rPr>
      </w:pPr>
      <w:r w:rsidRPr="006E49D2">
        <w:rPr>
          <w:rFonts w:ascii="Arial" w:eastAsia="Times New Roman" w:hAnsi="Arial" w:cs="Arial"/>
          <w:b/>
          <w:bCs/>
          <w:sz w:val="20"/>
          <w:szCs w:val="20"/>
        </w:rPr>
        <w:t>METHOD OF PAYMENT</w:t>
      </w:r>
      <w:r w:rsidRPr="006E49D2">
        <w:rPr>
          <w:rFonts w:ascii="Arial" w:eastAsia="Times New Roman" w:hAnsi="Arial" w:cs="Arial"/>
          <w:b/>
          <w:bCs/>
          <w:sz w:val="20"/>
          <w:szCs w:val="20"/>
        </w:rPr>
        <w:tab/>
      </w:r>
      <w:r w:rsidRPr="006E49D2">
        <w:rPr>
          <w:rFonts w:ascii="Arial" w:eastAsia="Times New Roman" w:hAnsi="Arial" w:cs="Arial"/>
          <w:b/>
          <w:bCs/>
          <w:sz w:val="20"/>
          <w:szCs w:val="20"/>
        </w:rPr>
        <w:tab/>
      </w:r>
      <w:r w:rsidRPr="006E49D2">
        <w:rPr>
          <w:rFonts w:ascii="Arial" w:eastAsia="Times New Roman" w:hAnsi="Arial" w:cs="Arial"/>
          <w:b/>
          <w:bCs/>
          <w:sz w:val="20"/>
          <w:szCs w:val="20"/>
        </w:rPr>
        <w:tab/>
      </w:r>
      <w:r w:rsidRPr="006E49D2">
        <w:rPr>
          <w:rFonts w:ascii="Arial" w:eastAsia="Times New Roman" w:hAnsi="Arial" w:cs="Arial"/>
          <w:b/>
          <w:bCs/>
          <w:sz w:val="20"/>
          <w:szCs w:val="20"/>
        </w:rPr>
        <w:tab/>
      </w:r>
    </w:p>
    <w:p w14:paraId="6DA9C6D4" w14:textId="77777777" w:rsidR="006E49D2" w:rsidRPr="006E49D2" w:rsidRDefault="006E49D2" w:rsidP="006E49D2">
      <w:pPr>
        <w:spacing w:after="0" w:line="240" w:lineRule="auto"/>
        <w:rPr>
          <w:rFonts w:ascii="Arial" w:eastAsia="Times New Roman" w:hAnsi="Arial" w:cs="Arial"/>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9"/>
        <w:gridCol w:w="1730"/>
      </w:tblGrid>
      <w:tr w:rsidR="006E49D2" w:rsidRPr="006E49D2" w14:paraId="54448E64" w14:textId="77777777" w:rsidTr="00A65A56">
        <w:trPr>
          <w:trHeight w:val="454"/>
        </w:trPr>
        <w:tc>
          <w:tcPr>
            <w:tcW w:w="8619" w:type="dxa"/>
            <w:shd w:val="clear" w:color="auto" w:fill="CCC0D9" w:themeFill="accent4" w:themeFillTint="66"/>
          </w:tcPr>
          <w:p w14:paraId="253DA0F0" w14:textId="77777777" w:rsidR="006E49D2" w:rsidRPr="006E49D2" w:rsidRDefault="006E49D2" w:rsidP="00B61D6D">
            <w:pPr>
              <w:spacing w:before="120" w:after="0" w:line="240" w:lineRule="auto"/>
              <w:ind w:right="-612"/>
              <w:rPr>
                <w:rFonts w:ascii="Arial" w:hAnsi="Arial" w:cs="Arial"/>
                <w:sz w:val="20"/>
              </w:rPr>
            </w:pPr>
            <w:r w:rsidRPr="006E49D2">
              <w:rPr>
                <w:rFonts w:ascii="Arial" w:hAnsi="Arial" w:cs="Arial"/>
                <w:sz w:val="20"/>
              </w:rPr>
              <w:t xml:space="preserve">I enclose a cheque made payable to </w:t>
            </w:r>
            <w:r w:rsidRPr="006E49D2">
              <w:rPr>
                <w:rFonts w:ascii="Arial" w:hAnsi="Arial" w:cs="Arial"/>
                <w:b/>
                <w:sz w:val="20"/>
              </w:rPr>
              <w:t xml:space="preserve">Leeds </w:t>
            </w:r>
            <w:r w:rsidR="00B61D6D">
              <w:rPr>
                <w:rFonts w:ascii="Arial" w:hAnsi="Arial" w:cs="Arial"/>
                <w:b/>
                <w:sz w:val="20"/>
              </w:rPr>
              <w:t>Beckett</w:t>
            </w:r>
            <w:r w:rsidRPr="006E49D2">
              <w:rPr>
                <w:rFonts w:ascii="Arial" w:hAnsi="Arial" w:cs="Arial"/>
                <w:b/>
                <w:sz w:val="20"/>
              </w:rPr>
              <w:t xml:space="preserve"> University</w:t>
            </w:r>
          </w:p>
        </w:tc>
        <w:tc>
          <w:tcPr>
            <w:tcW w:w="1730" w:type="dxa"/>
          </w:tcPr>
          <w:p w14:paraId="4853DCA5" w14:textId="77777777" w:rsidR="006E49D2" w:rsidRPr="006E49D2" w:rsidRDefault="006E49D2" w:rsidP="00EA0D6D">
            <w:pPr>
              <w:spacing w:before="120" w:after="0" w:line="240" w:lineRule="auto"/>
              <w:jc w:val="center"/>
              <w:rPr>
                <w:rFonts w:ascii="Arial" w:eastAsia="Times New Roman" w:hAnsi="Arial" w:cs="Arial"/>
                <w:sz w:val="20"/>
                <w:szCs w:val="20"/>
              </w:rPr>
            </w:pPr>
            <w:r w:rsidRPr="006E49D2">
              <w:rPr>
                <w:rFonts w:ascii="Arial" w:eastAsia="Times New Roman" w:hAnsi="Arial" w:cs="Arial"/>
                <w:sz w:val="36"/>
                <w:szCs w:val="20"/>
              </w:rPr>
              <w:sym w:font="Wingdings" w:char="F06F"/>
            </w:r>
          </w:p>
        </w:tc>
      </w:tr>
      <w:tr w:rsidR="006E49D2" w:rsidRPr="006E49D2" w14:paraId="3451120C" w14:textId="77777777" w:rsidTr="00A65A56">
        <w:trPr>
          <w:trHeight w:val="454"/>
        </w:trPr>
        <w:tc>
          <w:tcPr>
            <w:tcW w:w="8619" w:type="dxa"/>
            <w:shd w:val="clear" w:color="auto" w:fill="CCC0D9" w:themeFill="accent4" w:themeFillTint="66"/>
          </w:tcPr>
          <w:p w14:paraId="6517741C" w14:textId="77777777" w:rsidR="006E49D2" w:rsidRPr="006E49D2" w:rsidRDefault="00EA0D6D" w:rsidP="006E49D2">
            <w:pPr>
              <w:spacing w:before="120" w:after="0" w:line="240" w:lineRule="auto"/>
              <w:ind w:right="-612"/>
              <w:rPr>
                <w:rFonts w:ascii="Arial" w:hAnsi="Arial" w:cs="Arial"/>
                <w:sz w:val="20"/>
              </w:rPr>
            </w:pPr>
            <w:r>
              <w:rPr>
                <w:rFonts w:ascii="Arial" w:hAnsi="Arial" w:cs="Arial"/>
                <w:sz w:val="20"/>
              </w:rPr>
              <w:t>Credit Card Payment</w:t>
            </w:r>
          </w:p>
        </w:tc>
        <w:tc>
          <w:tcPr>
            <w:tcW w:w="1730" w:type="dxa"/>
          </w:tcPr>
          <w:p w14:paraId="4FCE3195" w14:textId="77777777" w:rsidR="006E49D2" w:rsidRPr="006E49D2" w:rsidRDefault="006E49D2" w:rsidP="00EA0D6D">
            <w:pPr>
              <w:spacing w:before="120" w:after="0" w:line="240" w:lineRule="auto"/>
              <w:jc w:val="center"/>
              <w:rPr>
                <w:rFonts w:ascii="Arial" w:eastAsia="Times New Roman" w:hAnsi="Arial" w:cs="Arial"/>
                <w:sz w:val="20"/>
                <w:szCs w:val="20"/>
              </w:rPr>
            </w:pPr>
            <w:r w:rsidRPr="006E49D2">
              <w:rPr>
                <w:rFonts w:ascii="Arial" w:eastAsia="Times New Roman" w:hAnsi="Arial" w:cs="Arial"/>
                <w:sz w:val="36"/>
                <w:szCs w:val="20"/>
              </w:rPr>
              <w:sym w:font="Wingdings" w:char="F06F"/>
            </w:r>
          </w:p>
        </w:tc>
      </w:tr>
      <w:tr w:rsidR="006E49D2" w:rsidRPr="006E49D2" w14:paraId="6C3AEBC8" w14:textId="77777777" w:rsidTr="0009344D">
        <w:trPr>
          <w:trHeight w:val="1056"/>
        </w:trPr>
        <w:tc>
          <w:tcPr>
            <w:tcW w:w="8619" w:type="dxa"/>
            <w:shd w:val="clear" w:color="auto" w:fill="CCC0D9" w:themeFill="accent4" w:themeFillTint="66"/>
          </w:tcPr>
          <w:p w14:paraId="252E25EF" w14:textId="77777777" w:rsidR="006E49D2" w:rsidRDefault="006E49D2" w:rsidP="006E49D2">
            <w:pPr>
              <w:spacing w:before="120" w:after="0" w:line="240" w:lineRule="auto"/>
              <w:ind w:right="-612"/>
              <w:rPr>
                <w:rFonts w:ascii="Arial" w:hAnsi="Arial" w:cs="Arial"/>
                <w:sz w:val="20"/>
              </w:rPr>
            </w:pPr>
            <w:r w:rsidRPr="006E49D2">
              <w:rPr>
                <w:rFonts w:ascii="Arial" w:hAnsi="Arial" w:cs="Arial"/>
                <w:sz w:val="20"/>
              </w:rPr>
              <w:t xml:space="preserve">Please invoice (name &amp; address of </w:t>
            </w:r>
            <w:proofErr w:type="spellStart"/>
            <w:r w:rsidRPr="006E49D2">
              <w:rPr>
                <w:rFonts w:ascii="Arial" w:hAnsi="Arial" w:cs="Arial"/>
                <w:sz w:val="20"/>
              </w:rPr>
              <w:t>invoicee</w:t>
            </w:r>
            <w:proofErr w:type="spellEnd"/>
            <w:r w:rsidRPr="006E49D2">
              <w:rPr>
                <w:rFonts w:ascii="Arial" w:hAnsi="Arial" w:cs="Arial"/>
                <w:sz w:val="20"/>
              </w:rPr>
              <w:t>)</w:t>
            </w:r>
          </w:p>
          <w:p w14:paraId="767217EA" w14:textId="77777777" w:rsidR="00EA0D6D" w:rsidRPr="006E49D2" w:rsidRDefault="00EA0D6D" w:rsidP="006E49D2">
            <w:pPr>
              <w:spacing w:before="120" w:after="0" w:line="240" w:lineRule="auto"/>
              <w:ind w:right="-612"/>
              <w:rPr>
                <w:rFonts w:ascii="Arial" w:hAnsi="Arial" w:cs="Arial"/>
                <w:sz w:val="20"/>
              </w:rPr>
            </w:pPr>
          </w:p>
          <w:p w14:paraId="120C60E6" w14:textId="77777777" w:rsidR="006E49D2" w:rsidRPr="006E49D2" w:rsidRDefault="006E49D2" w:rsidP="006E49D2">
            <w:pPr>
              <w:spacing w:before="120" w:after="0" w:line="240" w:lineRule="auto"/>
              <w:ind w:right="-612"/>
              <w:rPr>
                <w:rFonts w:ascii="Arial" w:hAnsi="Arial" w:cs="Arial"/>
                <w:sz w:val="20"/>
              </w:rPr>
            </w:pPr>
            <w:r w:rsidRPr="006E49D2">
              <w:rPr>
                <w:rFonts w:ascii="Arial" w:hAnsi="Arial" w:cs="Arial"/>
                <w:sz w:val="20"/>
              </w:rPr>
              <w:t>……………………………………………………………………………………………………………...</w:t>
            </w:r>
          </w:p>
        </w:tc>
        <w:tc>
          <w:tcPr>
            <w:tcW w:w="1730" w:type="dxa"/>
          </w:tcPr>
          <w:p w14:paraId="7FEE18D0" w14:textId="77777777" w:rsidR="006E49D2" w:rsidRPr="006E49D2" w:rsidRDefault="006E49D2" w:rsidP="00EA0D6D">
            <w:pPr>
              <w:spacing w:before="120" w:after="0" w:line="240" w:lineRule="auto"/>
              <w:jc w:val="center"/>
              <w:rPr>
                <w:rFonts w:ascii="Arial" w:eastAsia="Times New Roman" w:hAnsi="Arial" w:cs="Arial"/>
                <w:sz w:val="20"/>
                <w:szCs w:val="20"/>
              </w:rPr>
            </w:pPr>
            <w:r w:rsidRPr="006E49D2">
              <w:rPr>
                <w:rFonts w:ascii="Arial" w:eastAsia="Times New Roman" w:hAnsi="Arial" w:cs="Arial"/>
                <w:sz w:val="36"/>
                <w:szCs w:val="20"/>
              </w:rPr>
              <w:sym w:font="Wingdings" w:char="F06F"/>
            </w:r>
          </w:p>
        </w:tc>
      </w:tr>
    </w:tbl>
    <w:p w14:paraId="2B743A30" w14:textId="77777777" w:rsidR="006E49D2" w:rsidRPr="00413A89" w:rsidRDefault="006E49D2" w:rsidP="00EA0D6D">
      <w:pPr>
        <w:spacing w:before="120"/>
        <w:ind w:hanging="567"/>
        <w:rPr>
          <w:rFonts w:ascii="Arial" w:hAnsi="Arial" w:cs="Arial"/>
        </w:rPr>
      </w:pPr>
      <w:r w:rsidRPr="00413A89">
        <w:rPr>
          <w:rFonts w:ascii="Arial" w:hAnsi="Arial" w:cs="Arial"/>
          <w:u w:val="single"/>
        </w:rPr>
        <w:t xml:space="preserve">Please </w:t>
      </w:r>
      <w:r>
        <w:rPr>
          <w:rFonts w:ascii="Arial" w:hAnsi="Arial" w:cs="Arial"/>
          <w:u w:val="single"/>
        </w:rPr>
        <w:t>return</w:t>
      </w:r>
      <w:r w:rsidRPr="00413A89">
        <w:rPr>
          <w:rFonts w:ascii="Arial" w:hAnsi="Arial" w:cs="Arial"/>
          <w:u w:val="single"/>
        </w:rPr>
        <w:t xml:space="preserve"> this form </w:t>
      </w:r>
      <w:r>
        <w:rPr>
          <w:rFonts w:ascii="Arial" w:hAnsi="Arial" w:cs="Arial"/>
          <w:u w:val="single"/>
        </w:rPr>
        <w:t>to</w:t>
      </w:r>
      <w:r w:rsidRPr="00413A89">
        <w:rPr>
          <w:rFonts w:ascii="Arial" w:hAnsi="Arial" w:cs="Arial"/>
        </w:rPr>
        <w:t>:</w:t>
      </w:r>
    </w:p>
    <w:p w14:paraId="24E917E2" w14:textId="77777777" w:rsidR="006E49D2" w:rsidRDefault="006E49D2" w:rsidP="006E49D2">
      <w:pPr>
        <w:ind w:left="-567"/>
        <w:rPr>
          <w:rFonts w:ascii="Arial" w:hAnsi="Arial" w:cs="Arial"/>
          <w:b/>
        </w:rPr>
      </w:pPr>
      <w:r>
        <w:rPr>
          <w:rFonts w:ascii="Arial" w:hAnsi="Arial" w:cs="Arial"/>
          <w:b/>
        </w:rPr>
        <w:t xml:space="preserve">James Clark, </w:t>
      </w:r>
      <w:r w:rsidRPr="00413A89">
        <w:rPr>
          <w:rFonts w:ascii="Arial" w:hAnsi="Arial" w:cs="Arial"/>
          <w:b/>
        </w:rPr>
        <w:t xml:space="preserve">IoD Programme Administrator, Leeds </w:t>
      </w:r>
      <w:r w:rsidR="00B61D6D" w:rsidRPr="00A65A56">
        <w:rPr>
          <w:rFonts w:ascii="Arial" w:hAnsi="Arial" w:cs="Arial"/>
          <w:b/>
        </w:rPr>
        <w:t>Beckett</w:t>
      </w:r>
      <w:r w:rsidR="00B61D6D" w:rsidRPr="006E49D2">
        <w:rPr>
          <w:rFonts w:ascii="Arial" w:hAnsi="Arial" w:cs="Arial"/>
          <w:b/>
          <w:sz w:val="20"/>
        </w:rPr>
        <w:t xml:space="preserve"> </w:t>
      </w:r>
      <w:r w:rsidRPr="00413A89">
        <w:rPr>
          <w:rFonts w:ascii="Arial" w:hAnsi="Arial" w:cs="Arial"/>
          <w:b/>
        </w:rPr>
        <w:t>University,</w:t>
      </w:r>
      <w:r>
        <w:rPr>
          <w:rFonts w:ascii="Arial" w:hAnsi="Arial" w:cs="Arial"/>
          <w:b/>
        </w:rPr>
        <w:t xml:space="preserve"> Room RB</w:t>
      </w:r>
      <w:proofErr w:type="gramStart"/>
      <w:r>
        <w:rPr>
          <w:rFonts w:ascii="Arial" w:hAnsi="Arial" w:cs="Arial"/>
          <w:b/>
        </w:rPr>
        <w:t xml:space="preserve">421,   </w:t>
      </w:r>
      <w:proofErr w:type="gramEnd"/>
      <w:r>
        <w:rPr>
          <w:rFonts w:ascii="Arial" w:hAnsi="Arial" w:cs="Arial"/>
          <w:b/>
        </w:rPr>
        <w:t xml:space="preserve">    </w:t>
      </w:r>
      <w:r w:rsidR="00B61D6D">
        <w:rPr>
          <w:rFonts w:ascii="Arial" w:hAnsi="Arial" w:cs="Arial"/>
          <w:b/>
        </w:rPr>
        <w:t xml:space="preserve">          </w:t>
      </w:r>
      <w:r>
        <w:rPr>
          <w:rFonts w:ascii="Arial" w:hAnsi="Arial" w:cs="Arial"/>
          <w:b/>
        </w:rPr>
        <w:t>The Rose B</w:t>
      </w:r>
      <w:r w:rsidR="0009344D">
        <w:rPr>
          <w:rFonts w:ascii="Arial" w:hAnsi="Arial" w:cs="Arial"/>
          <w:b/>
        </w:rPr>
        <w:t xml:space="preserve">owl, Portland Crescent, Leeds  </w:t>
      </w:r>
      <w:r>
        <w:rPr>
          <w:rFonts w:ascii="Arial" w:hAnsi="Arial" w:cs="Arial"/>
          <w:b/>
        </w:rPr>
        <w:t>LS1 3HB</w:t>
      </w:r>
    </w:p>
    <w:p w14:paraId="1D4607C7" w14:textId="77777777" w:rsidR="00695DCF" w:rsidRPr="00B822BF" w:rsidRDefault="006E49D2" w:rsidP="006E49D2">
      <w:pPr>
        <w:ind w:left="-567"/>
        <w:rPr>
          <w:rFonts w:ascii="Arial" w:hAnsi="Arial" w:cs="Arial"/>
          <w:szCs w:val="20"/>
        </w:rPr>
      </w:pPr>
      <w:r w:rsidRPr="00413A89">
        <w:rPr>
          <w:rFonts w:ascii="Arial" w:hAnsi="Arial" w:cs="Arial"/>
          <w:sz w:val="18"/>
        </w:rPr>
        <w:t xml:space="preserve">Tel: 0113 </w:t>
      </w:r>
      <w:r>
        <w:rPr>
          <w:rFonts w:ascii="Arial" w:hAnsi="Arial" w:cs="Arial"/>
          <w:sz w:val="18"/>
        </w:rPr>
        <w:t xml:space="preserve">812 </w:t>
      </w:r>
      <w:r w:rsidRPr="00413A89">
        <w:rPr>
          <w:rFonts w:ascii="Arial" w:hAnsi="Arial" w:cs="Arial"/>
          <w:sz w:val="18"/>
        </w:rPr>
        <w:t xml:space="preserve">7550  </w:t>
      </w:r>
      <w:r w:rsidR="00EA0D6D">
        <w:rPr>
          <w:rFonts w:ascii="Arial" w:hAnsi="Arial" w:cs="Arial"/>
          <w:sz w:val="18"/>
        </w:rPr>
        <w:t xml:space="preserve">  </w:t>
      </w:r>
      <w:r w:rsidRPr="00413A89">
        <w:rPr>
          <w:rFonts w:ascii="Arial" w:hAnsi="Arial" w:cs="Arial"/>
          <w:sz w:val="18"/>
        </w:rPr>
        <w:t xml:space="preserve">E-mail: </w:t>
      </w:r>
      <w:hyperlink r:id="rId13" w:history="1">
        <w:r w:rsidR="00B61D6D">
          <w:rPr>
            <w:rStyle w:val="Hyperlink"/>
            <w:rFonts w:ascii="Arial" w:hAnsi="Arial" w:cs="Arial"/>
            <w:sz w:val="18"/>
          </w:rPr>
          <w:t>iod@leedsbeckett.ac.uk</w:t>
        </w:r>
      </w:hyperlink>
      <w:r>
        <w:rPr>
          <w:rFonts w:ascii="Arial" w:hAnsi="Arial" w:cs="Arial"/>
          <w:sz w:val="18"/>
        </w:rPr>
        <w:t xml:space="preserve">  </w:t>
      </w:r>
      <w:r w:rsidRPr="00413A89">
        <w:rPr>
          <w:rFonts w:ascii="Arial" w:hAnsi="Arial" w:cs="Arial"/>
          <w:sz w:val="18"/>
        </w:rPr>
        <w:t xml:space="preserve">Website: </w:t>
      </w:r>
      <w:hyperlink r:id="rId14" w:history="1">
        <w:r w:rsidR="00B61D6D">
          <w:rPr>
            <w:rStyle w:val="Hyperlink"/>
            <w:rFonts w:ascii="Arial" w:hAnsi="Arial" w:cs="Arial"/>
            <w:sz w:val="18"/>
          </w:rPr>
          <w:t>http://www.leedsbeckett.ac.uk/cpd/institute-of-directors-iod-programmes.htm</w:t>
        </w:r>
      </w:hyperlink>
    </w:p>
    <w:sectPr w:rsidR="00695DCF" w:rsidRPr="00B822BF" w:rsidSect="00EA0D6D">
      <w:pgSz w:w="11906" w:h="16838"/>
      <w:pgMar w:top="851" w:right="851" w:bottom="340"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15A9" w14:textId="77777777" w:rsidR="00984117" w:rsidRDefault="00984117" w:rsidP="00E34898">
      <w:pPr>
        <w:spacing w:after="0" w:line="240" w:lineRule="auto"/>
      </w:pPr>
      <w:r>
        <w:separator/>
      </w:r>
    </w:p>
  </w:endnote>
  <w:endnote w:type="continuationSeparator" w:id="0">
    <w:p w14:paraId="2207D433" w14:textId="77777777" w:rsidR="00984117" w:rsidRDefault="00984117" w:rsidP="00E3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589968"/>
      <w:docPartObj>
        <w:docPartGallery w:val="Page Numbers (Bottom of Page)"/>
        <w:docPartUnique/>
      </w:docPartObj>
    </w:sdtPr>
    <w:sdtEndPr>
      <w:rPr>
        <w:noProof/>
      </w:rPr>
    </w:sdtEndPr>
    <w:sdtContent>
      <w:p w14:paraId="19C19CF7" w14:textId="77777777" w:rsidR="00B26950" w:rsidRDefault="00B26950">
        <w:pPr>
          <w:pStyle w:val="Footer"/>
          <w:jc w:val="right"/>
        </w:pPr>
        <w:r>
          <w:fldChar w:fldCharType="begin"/>
        </w:r>
        <w:r>
          <w:instrText xml:space="preserve"> PAGE   \* MERGEFORMAT </w:instrText>
        </w:r>
        <w:r>
          <w:fldChar w:fldCharType="separate"/>
        </w:r>
        <w:r w:rsidR="0009344D">
          <w:rPr>
            <w:noProof/>
          </w:rPr>
          <w:t>1</w:t>
        </w:r>
        <w:r>
          <w:rPr>
            <w:noProof/>
          </w:rPr>
          <w:fldChar w:fldCharType="end"/>
        </w:r>
      </w:p>
    </w:sdtContent>
  </w:sdt>
  <w:p w14:paraId="33AF6202" w14:textId="77777777" w:rsidR="00B26950" w:rsidRDefault="00B26950">
    <w:pPr>
      <w:pStyle w:val="Footer"/>
    </w:pPr>
  </w:p>
  <w:p w14:paraId="6A4FBBFE" w14:textId="77777777" w:rsidR="00B26950" w:rsidRDefault="00B26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95D7" w14:textId="77777777" w:rsidR="00984117" w:rsidRDefault="00984117" w:rsidP="00E34898">
      <w:pPr>
        <w:spacing w:after="0" w:line="240" w:lineRule="auto"/>
      </w:pPr>
      <w:r>
        <w:separator/>
      </w:r>
    </w:p>
  </w:footnote>
  <w:footnote w:type="continuationSeparator" w:id="0">
    <w:p w14:paraId="3C842290" w14:textId="77777777" w:rsidR="00984117" w:rsidRDefault="00984117" w:rsidP="00E34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2B80"/>
    <w:multiLevelType w:val="hybridMultilevel"/>
    <w:tmpl w:val="196E16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7CE3A1A"/>
    <w:multiLevelType w:val="hybridMultilevel"/>
    <w:tmpl w:val="7AC684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73D46AED"/>
    <w:multiLevelType w:val="hybridMultilevel"/>
    <w:tmpl w:val="8E62CB3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sDQ2NjU0tDQyNzZQ0lEKTi0uzszPAykwrAUAUTddgCwAAAA="/>
  </w:docVars>
  <w:rsids>
    <w:rsidRoot w:val="006D6E82"/>
    <w:rsid w:val="00035C4D"/>
    <w:rsid w:val="00075BCA"/>
    <w:rsid w:val="0009344D"/>
    <w:rsid w:val="000B14FA"/>
    <w:rsid w:val="000E57B5"/>
    <w:rsid w:val="00107EBA"/>
    <w:rsid w:val="001269F4"/>
    <w:rsid w:val="0017406E"/>
    <w:rsid w:val="001E5F5B"/>
    <w:rsid w:val="001F743C"/>
    <w:rsid w:val="00217447"/>
    <w:rsid w:val="002278F5"/>
    <w:rsid w:val="0025521D"/>
    <w:rsid w:val="002553FF"/>
    <w:rsid w:val="00267F8A"/>
    <w:rsid w:val="00292E3A"/>
    <w:rsid w:val="00294B70"/>
    <w:rsid w:val="0029794D"/>
    <w:rsid w:val="002A2E5C"/>
    <w:rsid w:val="002D297F"/>
    <w:rsid w:val="002E46A6"/>
    <w:rsid w:val="00315037"/>
    <w:rsid w:val="00317A7E"/>
    <w:rsid w:val="00321F0B"/>
    <w:rsid w:val="003729E3"/>
    <w:rsid w:val="003B6173"/>
    <w:rsid w:val="003F1C26"/>
    <w:rsid w:val="004169F4"/>
    <w:rsid w:val="004E7661"/>
    <w:rsid w:val="00522A69"/>
    <w:rsid w:val="00535D9B"/>
    <w:rsid w:val="0057390C"/>
    <w:rsid w:val="005D0A81"/>
    <w:rsid w:val="005D2D3A"/>
    <w:rsid w:val="006462E8"/>
    <w:rsid w:val="00681D47"/>
    <w:rsid w:val="00695DCF"/>
    <w:rsid w:val="006A7273"/>
    <w:rsid w:val="006B2DAE"/>
    <w:rsid w:val="006D6E82"/>
    <w:rsid w:val="006D7BFB"/>
    <w:rsid w:val="006E49D2"/>
    <w:rsid w:val="007063BB"/>
    <w:rsid w:val="00744A2E"/>
    <w:rsid w:val="0075714F"/>
    <w:rsid w:val="007B7663"/>
    <w:rsid w:val="007E470C"/>
    <w:rsid w:val="00820055"/>
    <w:rsid w:val="00844AFC"/>
    <w:rsid w:val="00897EF3"/>
    <w:rsid w:val="008E3375"/>
    <w:rsid w:val="008F140F"/>
    <w:rsid w:val="009465F9"/>
    <w:rsid w:val="0094724A"/>
    <w:rsid w:val="00971061"/>
    <w:rsid w:val="00984117"/>
    <w:rsid w:val="009C6AD9"/>
    <w:rsid w:val="00A65A56"/>
    <w:rsid w:val="00A7194C"/>
    <w:rsid w:val="00A923FE"/>
    <w:rsid w:val="00AC2F5D"/>
    <w:rsid w:val="00B261FE"/>
    <w:rsid w:val="00B26950"/>
    <w:rsid w:val="00B61D6D"/>
    <w:rsid w:val="00B777E7"/>
    <w:rsid w:val="00B822BF"/>
    <w:rsid w:val="00B925B1"/>
    <w:rsid w:val="00B95209"/>
    <w:rsid w:val="00BC0147"/>
    <w:rsid w:val="00C3210D"/>
    <w:rsid w:val="00C52DC6"/>
    <w:rsid w:val="00C63E37"/>
    <w:rsid w:val="00C73147"/>
    <w:rsid w:val="00C92E69"/>
    <w:rsid w:val="00CA7B0F"/>
    <w:rsid w:val="00CC77AF"/>
    <w:rsid w:val="00CE51B0"/>
    <w:rsid w:val="00D027DF"/>
    <w:rsid w:val="00D104C3"/>
    <w:rsid w:val="00D34F1B"/>
    <w:rsid w:val="00D42E31"/>
    <w:rsid w:val="00E06477"/>
    <w:rsid w:val="00E34898"/>
    <w:rsid w:val="00E86A41"/>
    <w:rsid w:val="00EA0D6D"/>
    <w:rsid w:val="00EB3829"/>
    <w:rsid w:val="00EF0BE6"/>
    <w:rsid w:val="00F85F23"/>
    <w:rsid w:val="00FA0C45"/>
    <w:rsid w:val="00FA2DCB"/>
    <w:rsid w:val="00FF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772B"/>
  <w15:docId w15:val="{3225ADBC-571E-4B13-AF8E-05098AEA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1F743C"/>
    <w:pPr>
      <w:keepNext/>
      <w:spacing w:after="0" w:line="240" w:lineRule="auto"/>
      <w:outlineLvl w:val="4"/>
    </w:pPr>
    <w:rPr>
      <w:rFonts w:ascii="Times New Roman" w:eastAsia="Times New Roman" w:hAnsi="Times New Roman" w:cs="Times New Roman"/>
      <w:b/>
      <w:bCs/>
      <w:color w:val="333300"/>
      <w:sz w:val="32"/>
      <w:szCs w:val="20"/>
    </w:rPr>
  </w:style>
  <w:style w:type="paragraph" w:styleId="Heading6">
    <w:name w:val="heading 6"/>
    <w:basedOn w:val="Normal"/>
    <w:next w:val="Normal"/>
    <w:link w:val="Heading6Char"/>
    <w:uiPriority w:val="9"/>
    <w:semiHidden/>
    <w:unhideWhenUsed/>
    <w:qFormat/>
    <w:rsid w:val="00897E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43C"/>
    <w:rPr>
      <w:rFonts w:ascii="Times New Roman" w:eastAsia="Times New Roman" w:hAnsi="Times New Roman" w:cs="Times New Roman"/>
      <w:b/>
      <w:bCs/>
      <w:color w:val="333300"/>
      <w:sz w:val="32"/>
      <w:szCs w:val="20"/>
    </w:rPr>
  </w:style>
  <w:style w:type="paragraph" w:styleId="BalloonText">
    <w:name w:val="Balloon Text"/>
    <w:basedOn w:val="Normal"/>
    <w:link w:val="BalloonTextChar"/>
    <w:uiPriority w:val="99"/>
    <w:semiHidden/>
    <w:unhideWhenUsed/>
    <w:rsid w:val="001F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3C"/>
    <w:rPr>
      <w:rFonts w:ascii="Tahoma" w:hAnsi="Tahoma" w:cs="Tahoma"/>
      <w:sz w:val="16"/>
      <w:szCs w:val="16"/>
    </w:rPr>
  </w:style>
  <w:style w:type="paragraph" w:styleId="ListParagraph">
    <w:name w:val="List Paragraph"/>
    <w:basedOn w:val="Normal"/>
    <w:uiPriority w:val="34"/>
    <w:qFormat/>
    <w:rsid w:val="007E470C"/>
    <w:pPr>
      <w:ind w:left="720"/>
      <w:contextualSpacing/>
    </w:pPr>
  </w:style>
  <w:style w:type="character" w:customStyle="1" w:styleId="Heading6Char">
    <w:name w:val="Heading 6 Char"/>
    <w:basedOn w:val="DefaultParagraphFont"/>
    <w:link w:val="Heading6"/>
    <w:uiPriority w:val="9"/>
    <w:semiHidden/>
    <w:rsid w:val="00897EF3"/>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B2DAE"/>
    <w:rPr>
      <w:color w:val="0000FF" w:themeColor="hyperlink"/>
      <w:u w:val="single"/>
    </w:rPr>
  </w:style>
  <w:style w:type="paragraph" w:styleId="Header">
    <w:name w:val="header"/>
    <w:basedOn w:val="Normal"/>
    <w:link w:val="HeaderChar"/>
    <w:uiPriority w:val="99"/>
    <w:unhideWhenUsed/>
    <w:rsid w:val="00E34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898"/>
  </w:style>
  <w:style w:type="paragraph" w:styleId="Footer">
    <w:name w:val="footer"/>
    <w:basedOn w:val="Normal"/>
    <w:link w:val="FooterChar"/>
    <w:uiPriority w:val="99"/>
    <w:unhideWhenUsed/>
    <w:rsid w:val="00E34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898"/>
  </w:style>
  <w:style w:type="character" w:styleId="FollowedHyperlink">
    <w:name w:val="FollowedHyperlink"/>
    <w:basedOn w:val="DefaultParagraphFont"/>
    <w:uiPriority w:val="99"/>
    <w:semiHidden/>
    <w:unhideWhenUsed/>
    <w:rsid w:val="0017406E"/>
    <w:rPr>
      <w:color w:val="800080" w:themeColor="followedHyperlink"/>
      <w:u w:val="single"/>
    </w:rPr>
  </w:style>
  <w:style w:type="character" w:styleId="UnresolvedMention">
    <w:name w:val="Unresolved Mention"/>
    <w:basedOn w:val="DefaultParagraphFont"/>
    <w:uiPriority w:val="99"/>
    <w:semiHidden/>
    <w:unhideWhenUsed/>
    <w:rsid w:val="0031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od@leedsbeckett.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od.com/training/qualifications/examinations" TargetMode="External"/><Relationship Id="rId4" Type="http://schemas.openxmlformats.org/officeDocument/2006/relationships/webSettings" Target="webSettings.xml"/><Relationship Id="rId9" Type="http://schemas.openxmlformats.org/officeDocument/2006/relationships/hyperlink" Target="mailto:examinations@iod.com" TargetMode="External"/><Relationship Id="rId14" Type="http://schemas.openxmlformats.org/officeDocument/2006/relationships/hyperlink" Target="http://www.leedsbeckett.ac.uk/cpd/institute-of-directors-iod-program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clark02</dc:creator>
  <cp:lastModifiedBy>Kelly, Jack</cp:lastModifiedBy>
  <cp:revision>11</cp:revision>
  <cp:lastPrinted>2014-07-31T09:55:00Z</cp:lastPrinted>
  <dcterms:created xsi:type="dcterms:W3CDTF">2020-02-05T13:34:00Z</dcterms:created>
  <dcterms:modified xsi:type="dcterms:W3CDTF">2020-02-06T09:52:00Z</dcterms:modified>
</cp:coreProperties>
</file>