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910" w:tblpY="545"/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1075"/>
        <w:gridCol w:w="2552"/>
        <w:gridCol w:w="2693"/>
        <w:gridCol w:w="3119"/>
      </w:tblGrid>
      <w:tr w:rsidR="004C3E56" w:rsidRPr="00817F4F" w14:paraId="504F96C2" w14:textId="77777777" w:rsidTr="00F61090">
        <w:trPr>
          <w:trHeight w:val="476"/>
        </w:trPr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E9C7" w14:textId="77777777" w:rsidR="004C3E56" w:rsidRPr="00EA4EE1" w:rsidRDefault="00EA4EE1" w:rsidP="004C3E56">
            <w:pPr>
              <w:spacing w:after="0" w:line="240" w:lineRule="auto"/>
              <w:rPr>
                <w:rFonts w:ascii="Arial" w:hAnsi="Arial" w:cs="Times New Roman"/>
                <w:b/>
                <w:sz w:val="18"/>
                <w:szCs w:val="18"/>
                <w:lang w:eastAsia="en-GB"/>
              </w:rPr>
            </w:pPr>
            <w:bookmarkStart w:id="0" w:name="_Toc302641163"/>
            <w:bookmarkStart w:id="1" w:name="_Toc302641263"/>
            <w:bookmarkStart w:id="2" w:name="_GoBack"/>
            <w:bookmarkEnd w:id="2"/>
            <w:r w:rsidRPr="00EA4EE1">
              <w:rPr>
                <w:rFonts w:ascii="Arial" w:hAnsi="Arial" w:cs="Times New Roman"/>
                <w:b/>
                <w:sz w:val="18"/>
                <w:szCs w:val="18"/>
                <w:lang w:eastAsia="en-GB"/>
              </w:rPr>
              <w:t>W</w:t>
            </w:r>
            <w:r w:rsidR="004C3E56" w:rsidRPr="00EA4EE1">
              <w:rPr>
                <w:rFonts w:ascii="Arial" w:hAnsi="Arial" w:cs="Times New Roman"/>
                <w:b/>
                <w:sz w:val="18"/>
                <w:szCs w:val="18"/>
                <w:lang w:eastAsia="en-GB"/>
              </w:rPr>
              <w:t>eek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4CB7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W</w:t>
            </w:r>
            <w:r w:rsidR="00EA4EE1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k</w:t>
            </w:r>
            <w:proofErr w:type="spellEnd"/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/com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BEA7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LPC content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F304" w14:textId="77777777" w:rsidR="004C3E56" w:rsidRPr="00817F4F" w:rsidRDefault="00EA4EE1" w:rsidP="004C3E56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Formative assessment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EE54E" w14:textId="77777777" w:rsidR="004C3E56" w:rsidRPr="00817F4F" w:rsidRDefault="00EA4EE1" w:rsidP="004C3E56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Summative assessment / board</w:t>
            </w:r>
          </w:p>
        </w:tc>
      </w:tr>
      <w:tr w:rsidR="00A4459D" w:rsidRPr="00817F4F" w14:paraId="781A04DF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7DE0" w14:textId="03C2BE25" w:rsidR="00A4459D" w:rsidRDefault="00A4459D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B557" w14:textId="6E67C3A3" w:rsidR="00A4459D" w:rsidRDefault="00A4459D" w:rsidP="005C342E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28/09/20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E602" w14:textId="3351866E" w:rsidR="00A4459D" w:rsidRDefault="00A4459D" w:rsidP="00A4459D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Intro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week</w:t>
            </w:r>
            <w:r w:rsidR="006F1820">
              <w:rPr>
                <w:rFonts w:ascii="Arial" w:hAnsi="Arial" w:cs="Times New Roman"/>
                <w:sz w:val="20"/>
                <w:szCs w:val="20"/>
                <w:lang w:eastAsia="en-GB"/>
              </w:rPr>
              <w:t>/Teaching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 xml:space="preserve"> 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(FT/PTyr1)</w:t>
            </w:r>
          </w:p>
          <w:p w14:paraId="42B3FD19" w14:textId="244B9566" w:rsidR="00A4459D" w:rsidRPr="00947055" w:rsidRDefault="00A4459D" w:rsidP="00A4459D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Teaching (</w:t>
            </w:r>
            <w:proofErr w:type="spellStart"/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 xml:space="preserve"> 2)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DC8EF" w14:textId="3CAFE369" w:rsidR="00A4459D" w:rsidRPr="00947055" w:rsidRDefault="00A4459D" w:rsidP="004C3E56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5C41" w14:textId="77777777" w:rsidR="00A4459D" w:rsidRPr="00947055" w:rsidRDefault="00A4459D" w:rsidP="004C3E56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4C3E56" w:rsidRPr="00817F4F" w14:paraId="63B35A5D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E85C" w14:textId="1B106459" w:rsidR="004C3E56" w:rsidRPr="00817F4F" w:rsidRDefault="00B327A8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3C2F3" w14:textId="1BD93EED" w:rsidR="004C3E56" w:rsidRPr="00817F4F" w:rsidRDefault="004B79CB" w:rsidP="005C342E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05/10/20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B324E" w14:textId="7704F063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 xml:space="preserve">Teaching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59ED2" w14:textId="77777777" w:rsidR="004C3E56" w:rsidRPr="00947055" w:rsidRDefault="004C3E56" w:rsidP="004C3E56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B8E0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</w:tr>
      <w:tr w:rsidR="004C3E56" w:rsidRPr="00817F4F" w14:paraId="6528D8BF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9EB0" w14:textId="469580C7" w:rsidR="004C3E56" w:rsidRPr="00817F4F" w:rsidRDefault="00B327A8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BE46" w14:textId="69B7AEE4" w:rsidR="004C3E56" w:rsidRPr="00817F4F" w:rsidRDefault="004B79CB" w:rsidP="005C342E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12/10/20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527B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3BD3" w14:textId="77777777" w:rsidR="004C3E56" w:rsidRDefault="00163380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163380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PLR hand out (FT)</w:t>
            </w:r>
          </w:p>
          <w:p w14:paraId="5043045C" w14:textId="6035A2BF" w:rsidR="00AE4EAD" w:rsidRPr="00817F4F" w:rsidRDefault="00AE4EAD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WAE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5F5232"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(FT/PTyr1)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8CC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</w:tr>
      <w:tr w:rsidR="004C3E56" w:rsidRPr="00817F4F" w14:paraId="34737351" w14:textId="77777777" w:rsidTr="00F61090">
        <w:trPr>
          <w:trHeight w:val="26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11E4" w14:textId="251F4A30" w:rsidR="004C3E56" w:rsidRPr="00817F4F" w:rsidRDefault="00B327A8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575B" w14:textId="45FC34FF" w:rsidR="004C3E56" w:rsidRPr="00817F4F" w:rsidRDefault="004B79CB" w:rsidP="005C342E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19/10/20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31DE5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 xml:space="preserve">Teaching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E99E2" w14:textId="285B3D5E" w:rsidR="004C3E56" w:rsidRPr="001C7C88" w:rsidRDefault="005F5232" w:rsidP="004C3E56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Writing hand out (PTyr1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35B6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</w:tr>
      <w:tr w:rsidR="004C3E56" w:rsidRPr="00817F4F" w14:paraId="70037603" w14:textId="77777777" w:rsidTr="00F61090">
        <w:trPr>
          <w:trHeight w:val="313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A8FE" w14:textId="3E275621" w:rsidR="004C3E56" w:rsidRPr="00817F4F" w:rsidRDefault="00B327A8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EE573" w14:textId="47319A4E" w:rsidR="004C3E56" w:rsidRPr="00817F4F" w:rsidRDefault="004B79CB" w:rsidP="00AE3FBA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26/10/20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54A11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2EC4" w14:textId="77777777" w:rsidR="005F5232" w:rsidRDefault="00163380" w:rsidP="006078A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PLR hand in (FT)</w:t>
            </w:r>
          </w:p>
          <w:p w14:paraId="30BC24A1" w14:textId="77777777" w:rsidR="004C3E56" w:rsidRDefault="005F5232" w:rsidP="006078A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Writing hand out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(FT)</w:t>
            </w:r>
            <w:r w:rsidR="00163380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  <w:p w14:paraId="4797271F" w14:textId="1647ED10" w:rsidR="00362826" w:rsidRPr="004C3E56" w:rsidRDefault="00362826" w:rsidP="006078A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I &amp; A (PTyr1)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ABE7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</w:tr>
      <w:tr w:rsidR="004C3E56" w:rsidRPr="00817F4F" w14:paraId="5DA93510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33AAA" w14:textId="7FD69F34" w:rsidR="004C3E56" w:rsidRPr="00817F4F" w:rsidRDefault="00B327A8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630C" w14:textId="7A9F9450" w:rsidR="004C3E56" w:rsidRPr="00817F4F" w:rsidRDefault="004B79CB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141EB6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/11/20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AB4A8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5632C" w14:textId="77777777" w:rsidR="00921923" w:rsidRDefault="00921923" w:rsidP="009219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Writing hand in (PTyr1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  <w:p w14:paraId="6B78AC80" w14:textId="50BD53A7" w:rsidR="008155F8" w:rsidRDefault="008155F8" w:rsidP="008155F8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I &amp; A (FT)</w:t>
            </w:r>
          </w:p>
          <w:p w14:paraId="0BE136B9" w14:textId="5A013023" w:rsidR="004C3E56" w:rsidRPr="00A402C6" w:rsidRDefault="004C3E56" w:rsidP="0029143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18B1" w14:textId="77777777" w:rsidR="004C3E56" w:rsidRPr="00A402C6" w:rsidRDefault="004C3E56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C3E56" w:rsidRPr="00817F4F" w14:paraId="7E5AB0E5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57CD5" w14:textId="33EF29E9" w:rsidR="004C3E56" w:rsidRPr="00817F4F" w:rsidRDefault="00B327A8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BEF0" w14:textId="5C0E1AB6" w:rsidR="004C3E56" w:rsidRPr="00817F4F" w:rsidRDefault="00141EB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09/11/20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3C292" w14:textId="7777777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15F63" w14:textId="7B3A44DB" w:rsidR="004C3E56" w:rsidRPr="00A402C6" w:rsidRDefault="00921923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Writing hand in (FT)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00C1" w14:textId="5690D12A" w:rsidR="004C3E56" w:rsidRPr="00A402C6" w:rsidRDefault="006078A6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PLR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236862"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(FT)</w:t>
            </w:r>
            <w:r w:rsidR="0023686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hand out </w:t>
            </w:r>
          </w:p>
        </w:tc>
      </w:tr>
      <w:tr w:rsidR="004C3E56" w:rsidRPr="00817F4F" w14:paraId="66219FFC" w14:textId="77777777" w:rsidTr="00F61090">
        <w:trPr>
          <w:trHeight w:val="519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37A6" w14:textId="7DE376A7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B327A8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E23F" w14:textId="4E578731" w:rsidR="004C3E56" w:rsidRPr="00817F4F" w:rsidRDefault="00141EB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16/11/20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C2D02" w14:textId="1C524D40" w:rsidR="00BF4899" w:rsidRPr="00FE4757" w:rsidRDefault="0067658C" w:rsidP="00BF4899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No </w:t>
            </w:r>
            <w:r w:rsidR="004C3E56"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  <w:p w14:paraId="31F49056" w14:textId="747EF52C" w:rsidR="004C3E56" w:rsidRPr="00FE4757" w:rsidRDefault="009244A2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Consolidation Week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74322" w14:textId="226F7153" w:rsidR="004C3E56" w:rsidRPr="00A402C6" w:rsidRDefault="004C3E56" w:rsidP="008155F8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75195" w14:textId="77777777" w:rsidR="004C3E56" w:rsidRPr="00A402C6" w:rsidRDefault="004C3E56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4C3E56" w:rsidRPr="00817F4F" w14:paraId="7DB8C3C5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3851A" w14:textId="6A9E2784" w:rsidR="004C3E56" w:rsidRPr="00817F4F" w:rsidRDefault="004C3E5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B327A8">
              <w:rPr>
                <w:rFonts w:ascii="Arial" w:hAnsi="Arial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0845" w14:textId="3CAFA183" w:rsidR="004C3E56" w:rsidRPr="00817F4F" w:rsidRDefault="00141EB6" w:rsidP="004C3E56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23/11/20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E48E5" w14:textId="7DEE1FAB" w:rsidR="00F042F7" w:rsidRDefault="00652E23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9E7E3B">
              <w:rPr>
                <w:rFonts w:ascii="Arial" w:hAnsi="Arial" w:cs="Times New Roman"/>
                <w:bCs/>
                <w:color w:val="auto"/>
                <w:sz w:val="20"/>
                <w:szCs w:val="20"/>
                <w:lang w:eastAsia="en-GB"/>
              </w:rPr>
              <w:t>Teaching</w:t>
            </w:r>
            <w:r w:rsidR="009E7E3B">
              <w:rPr>
                <w:rFonts w:ascii="Arial" w:hAnsi="Arial" w:cs="Times New Roman"/>
                <w:bCs/>
                <w:color w:val="auto"/>
                <w:sz w:val="20"/>
                <w:szCs w:val="20"/>
                <w:lang w:eastAsia="en-GB"/>
              </w:rPr>
              <w:t xml:space="preserve"> </w:t>
            </w:r>
            <w:r w:rsidR="009E7E3B" w:rsidRPr="00652E23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(PTyr</w:t>
            </w:r>
            <w:r w:rsidR="00E30963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s1&amp;</w:t>
            </w:r>
            <w:r w:rsidR="009E7E3B" w:rsidRPr="00652E23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2)</w:t>
            </w:r>
          </w:p>
          <w:p w14:paraId="660F531A" w14:textId="48E5E757" w:rsidR="009E7E3B" w:rsidRPr="00FE4757" w:rsidRDefault="009E7E3B" w:rsidP="009E7E3B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No 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(FT)</w:t>
            </w:r>
          </w:p>
          <w:p w14:paraId="579A0F54" w14:textId="1791E516" w:rsidR="009E7E3B" w:rsidRPr="009E7E3B" w:rsidRDefault="009E7E3B" w:rsidP="004C3E56">
            <w:pPr>
              <w:spacing w:after="0" w:line="240" w:lineRule="auto"/>
              <w:rPr>
                <w:rFonts w:ascii="Arial" w:hAnsi="Arial" w:cs="Times New Roman"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AD98" w14:textId="05F0A017" w:rsidR="004C3E56" w:rsidRPr="00A402C6" w:rsidRDefault="004C3E56" w:rsidP="004C3E5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DFE85" w14:textId="3ECF5B3C" w:rsidR="00236862" w:rsidRPr="000D5889" w:rsidRDefault="00236862" w:rsidP="00236862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880F72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WAE exam</w:t>
            </w:r>
            <w:r w:rsidRPr="00880F7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E30963"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(FT/PTyr1)</w:t>
            </w:r>
            <w:r w:rsidR="00E30963" w:rsidRPr="00880F7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E30963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@</w:t>
            </w:r>
            <w:r w:rsidRPr="00880F7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E30963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ues 24/11/20 </w:t>
            </w:r>
            <w:r w:rsidR="00366350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14.00-15.15</w:t>
            </w:r>
          </w:p>
          <w:p w14:paraId="464A2AEE" w14:textId="788C8B67" w:rsidR="00236862" w:rsidRPr="00880F72" w:rsidRDefault="00236862" w:rsidP="00236862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I &amp; A</w:t>
            </w:r>
            <w:r w:rsidRPr="00880F7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(FT/PTyr1)</w:t>
            </w:r>
            <w:r w:rsidRPr="00880F7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(times TBA)</w:t>
            </w:r>
          </w:p>
          <w:p w14:paraId="7C657A22" w14:textId="4B7DB4FD" w:rsidR="00236862" w:rsidRDefault="00236862" w:rsidP="00236862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880F72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Writing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(FT/PTyr1)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880F72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hand out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  <w:p w14:paraId="4C769ED9" w14:textId="76415376" w:rsidR="004C3E56" w:rsidRPr="00A402C6" w:rsidRDefault="006078A6" w:rsidP="00236862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PLR </w:t>
            </w:r>
            <w:r w:rsidR="00236862"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(FT)</w:t>
            </w:r>
            <w:r w:rsidR="0023686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hand in </w:t>
            </w:r>
          </w:p>
        </w:tc>
      </w:tr>
      <w:tr w:rsidR="00652E23" w:rsidRPr="00817F4F" w14:paraId="1CD9CE54" w14:textId="77777777" w:rsidTr="00F61090">
        <w:trPr>
          <w:trHeight w:val="34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4DB6" w14:textId="66133228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B327A8">
              <w:rPr>
                <w:rFonts w:ascii="Arial" w:hAnsi="Arial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FD61" w14:textId="54B4C600" w:rsidR="00652E23" w:rsidRPr="00817F4F" w:rsidRDefault="00141EB6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30/11/20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7045" w14:textId="132F562E" w:rsidR="00652E23" w:rsidRPr="008E452C" w:rsidRDefault="00652E23" w:rsidP="0029143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652E23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Teaching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DD5C4" w14:textId="33E5452E" w:rsidR="00652E23" w:rsidRPr="005F28CC" w:rsidRDefault="00CC72ED" w:rsidP="005F28CC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Advocacy 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(FT)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EA9EE" w14:textId="77777777" w:rsidR="00652E23" w:rsidRPr="00A402C6" w:rsidRDefault="00652E23" w:rsidP="00652E23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652E23" w:rsidRPr="00817F4F" w14:paraId="64779189" w14:textId="77777777" w:rsidTr="00F61090">
        <w:trPr>
          <w:trHeight w:val="19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D2F33" w14:textId="6097734A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B327A8"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AAB1" w14:textId="0E4D3270" w:rsidR="00652E23" w:rsidRPr="00817F4F" w:rsidRDefault="00141EB6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07/12/20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292E" w14:textId="77777777" w:rsidR="00652E23" w:rsidRPr="008E452C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8E452C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A1CD" w14:textId="47AED049" w:rsidR="00652E23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Drafting hand out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(FT)</w:t>
            </w:r>
          </w:p>
          <w:p w14:paraId="583BD0DC" w14:textId="0381230B" w:rsidR="005D0595" w:rsidRPr="00A402C6" w:rsidRDefault="005D0595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Criminal &amp; Civil Litigation (FT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7023" w14:textId="63B1F2CA" w:rsidR="00D34D3B" w:rsidRDefault="00D34D3B" w:rsidP="00D34D3B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880F72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Writing 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(FT/PTyr1)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880F72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hand </w:t>
            </w: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in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  <w:p w14:paraId="6AE4BEC6" w14:textId="7A936558" w:rsidR="00652E23" w:rsidRPr="00A402C6" w:rsidRDefault="00652E23" w:rsidP="00366350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652E23" w:rsidRPr="00817F4F" w14:paraId="021DD041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2C47" w14:textId="7498A262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B327A8">
              <w:rPr>
                <w:rFonts w:ascii="Arial" w:hAnsi="Arial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9521" w14:textId="4C197BA1" w:rsidR="00652E23" w:rsidRPr="00817F4F" w:rsidRDefault="00141EB6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14/12/20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262D" w14:textId="51295477" w:rsidR="00D5784D" w:rsidRDefault="00652E23" w:rsidP="00D5784D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8E452C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Teaching </w:t>
            </w:r>
          </w:p>
          <w:p w14:paraId="3BA68A61" w14:textId="3486F79A" w:rsidR="00652E23" w:rsidRPr="00163060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8B79" w14:textId="77777777" w:rsidR="00CC72ED" w:rsidRDefault="00CC72ED" w:rsidP="00CC72ED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Advocacy 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(FT) </w:t>
            </w:r>
          </w:p>
          <w:p w14:paraId="167C0601" w14:textId="77777777" w:rsidR="00652E23" w:rsidRDefault="003258E3" w:rsidP="003258E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Professional Conduct Regulation (FT)</w:t>
            </w:r>
          </w:p>
          <w:p w14:paraId="32BE5A18" w14:textId="77777777" w:rsidR="00B74D24" w:rsidRDefault="00B74D24" w:rsidP="003258E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Criminal &amp; Civil Litigation (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yr2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  <w:p w14:paraId="419BC17E" w14:textId="20080BD8" w:rsidR="00366350" w:rsidRPr="003258E3" w:rsidRDefault="00366350" w:rsidP="003258E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Drafting hand out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(PTyr1</w:t>
            </w: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5B3C1" w14:textId="6E816AE0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019E5" w:rsidRPr="00817F4F" w14:paraId="4DD6D8C6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B236006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7279262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21/12/20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34278907" w14:textId="77777777" w:rsidR="00E019E5" w:rsidRPr="000A508F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Christmas Break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BC099B2" w14:textId="77777777" w:rsidR="00E019E5" w:rsidRPr="009052EE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highlight w:val="lightGray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56D53ECB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E019E5" w:rsidRPr="00817F4F" w14:paraId="3668E53B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646F467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2B1AF068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21/12/20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43858938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Christmas Break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74EDEF19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14:paraId="66FA9667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256AAF27" w14:textId="77777777" w:rsidTr="00F61090">
        <w:trPr>
          <w:trHeight w:val="33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AF89F" w14:textId="04C2196E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CFA5" w14:textId="0762A7B5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04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01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ABC4B" w14:textId="77777777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8132" w14:textId="3F62E54F" w:rsidR="008E0140" w:rsidRPr="00C71FA2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Drafting hand in</w:t>
            </w:r>
            <w:r w:rsidR="009156F5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</w:t>
            </w:r>
            <w:r w:rsidR="008E0140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82831" w14:textId="77777777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5CEF53A3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2C5C" w14:textId="6D98224E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79F2" w14:textId="3BDF70C6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11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01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B1F6A" w14:textId="77777777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26A1" w14:textId="77777777" w:rsidR="00652E23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Advocacy (PTyr2)</w:t>
            </w:r>
          </w:p>
          <w:p w14:paraId="63B111ED" w14:textId="2176C542" w:rsidR="00366350" w:rsidRPr="00C71FA2" w:rsidRDefault="00366350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B7D06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Drafting hand in (PTyr1)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9AAEF" w14:textId="334378BB" w:rsidR="00652E23" w:rsidRPr="00FE4757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652E23" w:rsidRPr="00817F4F" w14:paraId="36561CE5" w14:textId="77777777" w:rsidTr="00F61090">
        <w:trPr>
          <w:trHeight w:val="1081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729F" w14:textId="0E5811AF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38DF" w14:textId="79AC3A2D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18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01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C8732" w14:textId="77777777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0B10" w14:textId="77777777" w:rsidR="00652E23" w:rsidRPr="00A402C6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BLP(FT)</w:t>
            </w:r>
          </w:p>
          <w:p w14:paraId="6D5A1D3B" w14:textId="4470DECD" w:rsidR="00652E23" w:rsidRPr="00A402C6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61D6" w14:textId="77777777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4F7FDC5D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9F41FA" w14:textId="276FF058" w:rsidR="00652E23" w:rsidRPr="009052EE" w:rsidRDefault="006B3B12" w:rsidP="00652E23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2E3EC" w14:textId="427137C4" w:rsidR="00652E23" w:rsidRPr="009052EE" w:rsidRDefault="006B3B12" w:rsidP="00652E23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25</w:t>
            </w:r>
            <w:r w:rsidR="00EB0DC1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B0DC1">
              <w:rPr>
                <w:rFonts w:ascii="Arial" w:hAnsi="Arial" w:cs="Times New Roman"/>
                <w:sz w:val="20"/>
                <w:szCs w:val="20"/>
                <w:lang w:eastAsia="en-GB"/>
              </w:rPr>
              <w:t>01</w:t>
            </w:r>
            <w:r w:rsidR="00EB0DC1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B0DC1"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1C25C7" w14:textId="7FE3FF6C" w:rsidR="00652E23" w:rsidRPr="009052EE" w:rsidRDefault="00291435" w:rsidP="00652E23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</w:t>
            </w:r>
            <w:r w:rsidR="00652E23" w:rsidRPr="009052EE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eaching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A89D06" w14:textId="6D13DC8B" w:rsidR="005F28CC" w:rsidRPr="00A402C6" w:rsidRDefault="005F28CC" w:rsidP="00445CF6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proofErr w:type="gramStart"/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PLP(</w:t>
            </w:r>
            <w:proofErr w:type="gramEnd"/>
            <w:r w:rsidRPr="00A402C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FT</w:t>
            </w:r>
            <w:r w:rsidR="00445CF6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="00445CF6"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PTyr1) </w:t>
            </w:r>
          </w:p>
          <w:p w14:paraId="1CD94E8C" w14:textId="77777777" w:rsidR="00CC72ED" w:rsidRDefault="00CC72ED" w:rsidP="00CC72ED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Advocacy 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(PTyr2)</w:t>
            </w:r>
          </w:p>
          <w:p w14:paraId="3CE22D8B" w14:textId="34EDC62C" w:rsidR="00652E23" w:rsidRPr="007F78EC" w:rsidRDefault="007F78EC" w:rsidP="007F78EC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AB7D06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BLP(PTyr1)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9F6DA" w14:textId="5FDCE3C3" w:rsidR="00652E23" w:rsidRPr="00947055" w:rsidRDefault="00066652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Drafting</w:t>
            </w:r>
            <w:r w:rsidRPr="00F16FD5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hand out (FT/PTyr1)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 </w:t>
            </w:r>
          </w:p>
        </w:tc>
      </w:tr>
      <w:tr w:rsidR="00652E23" w:rsidRPr="00817F4F" w14:paraId="3BE4E836" w14:textId="77777777" w:rsidTr="00F61090">
        <w:trPr>
          <w:trHeight w:val="56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7956" w14:textId="79D44558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1BD19" w14:textId="044BE736" w:rsidR="00652E23" w:rsidRPr="00817F4F" w:rsidRDefault="00EB0DC1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CAE4A" w14:textId="595909F3" w:rsidR="00652E23" w:rsidRPr="007B4252" w:rsidRDefault="00291435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Teaching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0EB59" w14:textId="77777777" w:rsidR="00652E23" w:rsidRDefault="007F78EC" w:rsidP="007F78EC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Professional Conduct Regulation (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yr2)</w:t>
            </w:r>
          </w:p>
          <w:p w14:paraId="3E63A9B1" w14:textId="02F02B7B" w:rsidR="00E179EB" w:rsidRPr="00E179EB" w:rsidRDefault="00E179EB" w:rsidP="007F78EC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530538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Solicitors Accounts (FT)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A6D3" w14:textId="3159DF6B" w:rsidR="00652E23" w:rsidRPr="007B4252" w:rsidRDefault="00652E23" w:rsidP="00077187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649412AB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D2753" w14:textId="312F5CB3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A6E79" w14:textId="71F0B068" w:rsidR="00652E23" w:rsidRPr="00817F4F" w:rsidRDefault="00E019E5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8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CF132" w14:textId="232E463F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Teaching 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(PT</w:t>
            </w:r>
            <w:r w:rsidR="008B1E9D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yr1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  <w:p w14:paraId="1ABDF1D2" w14:textId="4E097AA6" w:rsidR="00652E23" w:rsidRPr="00163060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CE4896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No teaching (FT</w:t>
            </w:r>
            <w:r w:rsidR="008B1E9D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/PYYr2</w:t>
            </w:r>
            <w:r w:rsidRPr="00CE4896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C92B5" w14:textId="36A5CB40" w:rsidR="003258E3" w:rsidRPr="00880F72" w:rsidRDefault="003258E3" w:rsidP="00445CF6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29FEF" w14:textId="28E9717C" w:rsidR="00F16FD5" w:rsidRPr="00F16FD5" w:rsidRDefault="00274072" w:rsidP="00652E23">
            <w:pPr>
              <w:spacing w:after="0" w:line="240" w:lineRule="auto"/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</w:pPr>
            <w:r w:rsidRPr="00F16FD5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Drafting</w:t>
            </w:r>
            <w:r w:rsidRPr="00F16FD5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hand in (FT/PTyr1)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  <w:t xml:space="preserve"> </w:t>
            </w:r>
          </w:p>
          <w:p w14:paraId="09282806" w14:textId="5B958837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0AFAFB4D" w14:textId="77777777" w:rsidTr="00F61090">
        <w:trPr>
          <w:trHeight w:val="53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D1592" w14:textId="139A0113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47A5" w14:textId="686CFE27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15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F264" w14:textId="77777777" w:rsidR="007B6886" w:rsidRDefault="007B6886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 (</w:t>
            </w:r>
            <w:proofErr w:type="spellStart"/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1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  <w:p w14:paraId="72261F0D" w14:textId="0B23B2F9" w:rsidR="00652E23" w:rsidRPr="007B6886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No teaching (FT</w:t>
            </w:r>
            <w:r w:rsidR="00291435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&amp;PTyr2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4B2EA" w14:textId="77777777" w:rsidR="00652E23" w:rsidRPr="00880F72" w:rsidRDefault="00652E23" w:rsidP="003258E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6F4E" w14:textId="77777777" w:rsidR="00652E23" w:rsidRPr="00880F72" w:rsidRDefault="00652E23" w:rsidP="00F16FD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19F3B074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76507" w14:textId="176FC60A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lastRenderedPageBreak/>
              <w:t>2</w:t>
            </w:r>
            <w:r w:rsidR="006B3B12">
              <w:rPr>
                <w:rFonts w:ascii="Arial" w:hAnsi="Arial" w:cs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B641" w14:textId="5690574D" w:rsidR="00652E23" w:rsidRPr="00817F4F" w:rsidRDefault="006B3B12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22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D21B3" w14:textId="77777777" w:rsidR="0038659E" w:rsidRDefault="0038659E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Assessment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(FT/</w:t>
            </w:r>
            <w:proofErr w:type="spellStart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2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  <w:p w14:paraId="62D22DC5" w14:textId="1B05CFAF" w:rsidR="00652E23" w:rsidRPr="00CE4896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 (</w:t>
            </w:r>
            <w:proofErr w:type="spellStart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2D40E" w14:textId="77777777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C02F" w14:textId="1D629211" w:rsidR="00652E23" w:rsidRPr="00880F72" w:rsidRDefault="00C313CC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Litigation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and </w:t>
            </w: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PCR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(FT/PTyr2/REFER)</w:t>
            </w:r>
          </w:p>
        </w:tc>
      </w:tr>
      <w:tr w:rsidR="00652E23" w:rsidRPr="00817F4F" w14:paraId="413EF0C2" w14:textId="77777777" w:rsidTr="00F61090">
        <w:trPr>
          <w:trHeight w:val="55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22C4" w14:textId="1076A129" w:rsidR="00652E23" w:rsidRPr="00817F4F" w:rsidRDefault="00652E23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010CAB">
              <w:rPr>
                <w:rFonts w:ascii="Arial" w:hAnsi="Arial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37DC4" w14:textId="29868117" w:rsidR="00652E23" w:rsidRPr="00817F4F" w:rsidRDefault="00E019E5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002835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002835"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C8366" w14:textId="37C7A427" w:rsidR="00652E23" w:rsidRDefault="0038659E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No te</w:t>
            </w:r>
            <w:r w:rsidR="00652E23"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aching </w:t>
            </w:r>
          </w:p>
          <w:p w14:paraId="5699A690" w14:textId="55722F58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Assessment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(FT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B93A" w14:textId="77777777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E2EE" w14:textId="77777777" w:rsidR="00892FC2" w:rsidRDefault="00892FC2" w:rsidP="00892FC2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Sol Accounts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(FT/REFER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  <w:p w14:paraId="2EDCF189" w14:textId="568E409C" w:rsidR="00892FC2" w:rsidRPr="009052EE" w:rsidRDefault="00892FC2" w:rsidP="00892FC2">
            <w:pPr>
              <w:spacing w:after="0" w:line="240" w:lineRule="auto"/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052EE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Advocacy </w:t>
            </w:r>
            <w:r w:rsidRPr="009052EE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(</w:t>
            </w: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F</w:t>
            </w:r>
            <w:r w:rsidRPr="009052EE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</w:t>
            </w:r>
            <w:r w:rsidR="007D259A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/REFER</w:t>
            </w:r>
            <w:r w:rsidRPr="009052EE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5AA9DAE2" w14:textId="1F4461A4" w:rsidR="00652E23" w:rsidRPr="00880F72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652E23" w:rsidRPr="00817F4F" w14:paraId="61A98561" w14:textId="77777777" w:rsidTr="00F61090">
        <w:trPr>
          <w:trHeight w:val="524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2875" w14:textId="49667FB6" w:rsidR="00652E23" w:rsidRPr="00817F4F" w:rsidRDefault="00010CAB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CC25" w14:textId="666472D7" w:rsidR="00652E23" w:rsidRPr="00817F4F" w:rsidRDefault="00E019E5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002835">
              <w:rPr>
                <w:rFonts w:ascii="Arial" w:hAnsi="Arial" w:cs="Times New Roman"/>
                <w:sz w:val="20"/>
                <w:szCs w:val="20"/>
                <w:lang w:eastAsia="en-GB"/>
              </w:rPr>
              <w:t>8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002835"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D21B" w14:textId="308E9B9C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Assessment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(FT</w:t>
            </w:r>
            <w:r w:rsidR="002344F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/PTyr1 /PTYr2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22D79" w14:textId="77777777" w:rsidR="00652E23" w:rsidRPr="00163060" w:rsidRDefault="00652E23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6A1A2" w14:textId="0ABA3530" w:rsidR="00077187" w:rsidRPr="009052EE" w:rsidRDefault="00077187" w:rsidP="00077187">
            <w:pPr>
              <w:spacing w:after="0" w:line="240" w:lineRule="auto"/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052EE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Advocacy </w:t>
            </w:r>
            <w:r w:rsidRPr="009052EE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(PTyr</w:t>
            </w:r>
            <w:r w:rsidR="00C73FB1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2</w:t>
            </w:r>
            <w:r w:rsidRPr="009052EE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)</w:t>
            </w:r>
          </w:p>
          <w:p w14:paraId="3BD919D8" w14:textId="77777777" w:rsidR="000E32D7" w:rsidRPr="000A508F" w:rsidRDefault="000E32D7" w:rsidP="000E32D7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BLP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and </w:t>
            </w: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PLP </w:t>
            </w:r>
          </w:p>
          <w:p w14:paraId="6DE768B9" w14:textId="12C137A8" w:rsidR="00077187" w:rsidRPr="000A508F" w:rsidRDefault="000E32D7" w:rsidP="000E32D7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(FT/PTyr1/REFER)</w:t>
            </w:r>
          </w:p>
        </w:tc>
      </w:tr>
      <w:tr w:rsidR="00652E23" w:rsidRPr="00817F4F" w14:paraId="3B85FEF2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C3F6" w14:textId="4B450667" w:rsidR="00652E23" w:rsidRPr="00817F4F" w:rsidRDefault="00010CAB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9986" w14:textId="51BEF362" w:rsidR="00652E23" w:rsidRPr="00817F4F" w:rsidRDefault="00002835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15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96EDA" w14:textId="77777777" w:rsidR="00EE42D6" w:rsidRPr="00496ED7" w:rsidRDefault="00EE42D6" w:rsidP="00EE42D6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Teaching</w:t>
            </w:r>
          </w:p>
          <w:p w14:paraId="6FEE6565" w14:textId="4BE906C2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CAFB" w14:textId="77777777" w:rsidR="00652E23" w:rsidRPr="0082540A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C3AF" w14:textId="111DB5EE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652E23" w:rsidRPr="00817F4F" w14:paraId="24318AB4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52BF" w14:textId="3B68BC4C" w:rsidR="00652E23" w:rsidRPr="00817F4F" w:rsidRDefault="00010CAB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D3224" w14:textId="1D54B16C" w:rsidR="00652E23" w:rsidRPr="00817F4F" w:rsidRDefault="00002835" w:rsidP="00652E23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22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  <w:r w:rsidR="00E019E5"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/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773A" w14:textId="77777777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Teaching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FD87E" w14:textId="1C9BF7B1" w:rsidR="00652E23" w:rsidRPr="00163060" w:rsidRDefault="003A269A" w:rsidP="00652E23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PLR hand out (PTyr1)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2D3F" w14:textId="77777777" w:rsidR="00652E23" w:rsidRPr="000A508F" w:rsidRDefault="00652E23" w:rsidP="00652E2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57A45" w:rsidRPr="00817F4F" w14:paraId="2BDEB2B3" w14:textId="77777777" w:rsidTr="00F61090">
        <w:trPr>
          <w:trHeight w:val="415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9DD339" w14:textId="74A50766" w:rsidR="00857A45" w:rsidRPr="00E019E5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  <w:lang w:eastAsia="en-GB"/>
              </w:rPr>
            </w:pPr>
            <w:r w:rsidRPr="00E019E5">
              <w:rPr>
                <w:rFonts w:ascii="Arial" w:hAnsi="Arial" w:cs="Times New Roman"/>
                <w:b/>
                <w:bCs/>
                <w:sz w:val="20"/>
                <w:szCs w:val="20"/>
                <w:lang w:eastAsia="en-GB"/>
              </w:rPr>
              <w:t>3</w:t>
            </w:r>
            <w:r w:rsidR="00D336B3">
              <w:rPr>
                <w:rFonts w:ascii="Arial" w:hAnsi="Arial" w:cs="Times New Roman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0ADE0E" w14:textId="32073C72" w:rsidR="00857A45" w:rsidRDefault="00E019E5" w:rsidP="00857A4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29</w:t>
            </w:r>
            <w:r w:rsidR="00857A45" w:rsidRPr="00AE3FBA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/0</w:t>
            </w: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3</w:t>
            </w:r>
            <w:r w:rsidR="00857A45" w:rsidRPr="00AE3FBA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/2</w:t>
            </w: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1</w:t>
            </w:r>
          </w:p>
          <w:p w14:paraId="29BCF12C" w14:textId="71A1BE35" w:rsidR="00857A45" w:rsidRPr="00AE3FBA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6B6048" w14:textId="5B2457CE" w:rsidR="00857A45" w:rsidRPr="000A508F" w:rsidRDefault="00857A45" w:rsidP="00857A4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Easter Break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A7EE1B" w14:textId="5A71428A" w:rsidR="00857A45" w:rsidRPr="00880F72" w:rsidRDefault="00857A45" w:rsidP="00857A4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66768C" w14:textId="77777777" w:rsidR="00857A45" w:rsidRPr="00FE4757" w:rsidRDefault="00857A45" w:rsidP="00857A4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857A45" w:rsidRPr="00817F4F" w14:paraId="30DA2A18" w14:textId="77777777" w:rsidTr="00F61090">
        <w:trPr>
          <w:trHeight w:val="2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2A026C" w14:textId="4A80CA47" w:rsidR="00857A45" w:rsidRPr="00496ED7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3</w:t>
            </w:r>
            <w:r w:rsidR="00D336B3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751B36" w14:textId="242E75BF" w:rsidR="00857A45" w:rsidRDefault="00E019E5" w:rsidP="00857A4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05</w:t>
            </w:r>
            <w:r w:rsidR="00857A45" w:rsidRPr="00496ED7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/0</w:t>
            </w:r>
            <w:r w:rsidR="00857A45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4/2</w:t>
            </w: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1</w:t>
            </w:r>
          </w:p>
          <w:p w14:paraId="5AAB9118" w14:textId="7F7BFBBA" w:rsidR="00857A45" w:rsidRPr="00496ED7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EA37D7" w14:textId="77777777" w:rsidR="00857A45" w:rsidRPr="00496ED7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Easter Break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6CD8B8" w14:textId="77777777" w:rsidR="00857A45" w:rsidRPr="00496ED7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2EBBA" w14:textId="77777777" w:rsidR="00857A45" w:rsidRPr="00496ED7" w:rsidRDefault="00857A45" w:rsidP="00857A4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0087DF82" w14:textId="77777777" w:rsidTr="00F61090">
        <w:trPr>
          <w:trHeight w:val="266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78467E" w14:textId="390920B2" w:rsidR="00E019E5" w:rsidRPr="00496ED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3</w:t>
            </w:r>
            <w:r w:rsidR="00D336B3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3EEAAE" w14:textId="60A539D6" w:rsidR="00E019E5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12</w:t>
            </w:r>
            <w:r w:rsidRPr="00496ED7"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/0</w:t>
            </w:r>
            <w:r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  <w:t>4/21</w:t>
            </w:r>
          </w:p>
          <w:p w14:paraId="72350472" w14:textId="77777777" w:rsidR="00E019E5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F87DDA" w14:textId="39BDF69E" w:rsidR="00E019E5" w:rsidRPr="00496ED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Easter Break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0B615D" w14:textId="77777777" w:rsidR="00D84B15" w:rsidRDefault="00D84B15" w:rsidP="00D84B1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PLR hand in (PTyr1)</w:t>
            </w:r>
          </w:p>
          <w:p w14:paraId="3600F886" w14:textId="77777777" w:rsidR="00E019E5" w:rsidRPr="00496ED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B0EE9" w14:textId="77777777" w:rsidR="00E019E5" w:rsidRPr="00496ED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317E62AE" w14:textId="77777777" w:rsidTr="00F61090">
        <w:trPr>
          <w:trHeight w:val="57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8DA74C" w14:textId="77777777" w:rsidR="00E019E5" w:rsidRPr="001D7182" w:rsidRDefault="00E019E5" w:rsidP="00E019E5">
            <w:pPr>
              <w:spacing w:after="0" w:line="240" w:lineRule="auto"/>
              <w:rPr>
                <w:rFonts w:ascii="Arial" w:hAnsi="Arial" w:cs="Times New Roman"/>
                <w:bCs/>
                <w:sz w:val="20"/>
                <w:szCs w:val="20"/>
                <w:lang w:eastAsia="en-GB"/>
              </w:rPr>
            </w:pPr>
            <w:r w:rsidRPr="001D7182">
              <w:rPr>
                <w:rFonts w:ascii="Arial" w:hAnsi="Arial" w:cs="Times New Roman"/>
                <w:bCs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57DA84" w14:textId="55DAC14E" w:rsidR="00E019E5" w:rsidRPr="00AE3FBA" w:rsidRDefault="001D7182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19</w:t>
            </w:r>
            <w:r w:rsidR="00E019E5" w:rsidRPr="00AE3FBA">
              <w:rPr>
                <w:rFonts w:ascii="Arial" w:hAnsi="Arial" w:cs="Times New Roman"/>
                <w:sz w:val="20"/>
                <w:szCs w:val="20"/>
                <w:lang w:eastAsia="en-GB"/>
              </w:rPr>
              <w:t>/04/2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9AC725" w14:textId="4DD6DCCA" w:rsidR="00E019E5" w:rsidRPr="00496ED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 Teaching</w:t>
            </w:r>
          </w:p>
          <w:p w14:paraId="4266AD81" w14:textId="7A79D1FB" w:rsidR="00E019E5" w:rsidRPr="00496ED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1B0680" w14:textId="45CA3D0A" w:rsidR="00E019E5" w:rsidRPr="00496ED7" w:rsidRDefault="00E019E5" w:rsidP="00D84B1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2F3870" w14:textId="11345D4A" w:rsidR="009730BD" w:rsidRPr="00D42B5D" w:rsidRDefault="009730BD" w:rsidP="009730BD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42B5D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>WAE</w:t>
            </w: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E75827" w:rsidRPr="00E75827"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&amp;</w:t>
            </w:r>
            <w:r w:rsidR="00E7582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D42B5D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>I&amp;A</w:t>
            </w:r>
            <w:r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refer</w:t>
            </w:r>
          </w:p>
          <w:p w14:paraId="6155BE9C" w14:textId="56154D9E" w:rsidR="00E019E5" w:rsidRPr="009730BD" w:rsidRDefault="00F85D8F" w:rsidP="009730BD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</w:pPr>
            <w:r w:rsidRPr="00D42B5D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>Writing</w:t>
            </w:r>
            <w:r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&amp; Drafting</w:t>
            </w:r>
            <w:r w:rsidRPr="00D42B5D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F03B45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Refer </w:t>
            </w:r>
            <w:r w:rsidRPr="00D42B5D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hand out</w:t>
            </w:r>
            <w:r w:rsidRPr="00496ED7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E019E5" w:rsidRPr="00817F4F" w14:paraId="3A970B79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784A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88E0" w14:textId="6E05498B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1D7182">
              <w:rPr>
                <w:rFonts w:ascii="Arial" w:hAnsi="Arial" w:cs="Times New Roman"/>
                <w:sz w:val="20"/>
                <w:szCs w:val="20"/>
                <w:lang w:eastAsia="en-GB"/>
              </w:rPr>
              <w:t>6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/04/2</w:t>
            </w:r>
            <w:r w:rsidR="001D7182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B29F" w14:textId="2D88EA6D" w:rsidR="00E019E5" w:rsidRPr="000A508F" w:rsidRDefault="00A52F9F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B4EE9" w14:textId="77777777" w:rsidR="00E019E5" w:rsidRPr="008E452C" w:rsidRDefault="00E019E5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8EEC" w14:textId="77777777" w:rsidR="00D84B15" w:rsidRPr="00D42B5D" w:rsidRDefault="00D84B15" w:rsidP="00D84B15">
            <w:pPr>
              <w:spacing w:after="0" w:line="240" w:lineRule="auto"/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</w:pPr>
            <w:r w:rsidRPr="0096760A">
              <w:rPr>
                <w:rFonts w:ascii="Arial" w:hAnsi="Arial" w:cs="Times New Roman"/>
                <w:b/>
                <w:bCs/>
                <w:color w:val="000000" w:themeColor="text1"/>
                <w:sz w:val="20"/>
                <w:szCs w:val="20"/>
                <w:lang w:eastAsia="en-GB"/>
              </w:rPr>
              <w:t>PLR</w:t>
            </w:r>
            <w:r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 (PTYr1/Refer) </w:t>
            </w:r>
            <w:r w:rsidRPr="00D42B5D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hand out</w:t>
            </w:r>
            <w:r w:rsidRPr="00496ED7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78CF0F9E" w14:textId="3C1302D8" w:rsidR="002E1262" w:rsidRPr="00291435" w:rsidRDefault="002E1262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6AC277A8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FEA29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7127E" w14:textId="7D34F788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/05/2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D3F51" w14:textId="7896115D" w:rsidR="00E019E5" w:rsidRPr="000A508F" w:rsidRDefault="00A52F9F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2F492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87CC7" w14:textId="77777777" w:rsidR="00E019E5" w:rsidRDefault="00F03B45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Writing &amp; </w:t>
            </w:r>
            <w:r w:rsidRPr="00D42B5D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Drafting </w:t>
            </w: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Refer </w:t>
            </w:r>
            <w:r w:rsidRPr="00D42B5D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hand in</w:t>
            </w:r>
          </w:p>
          <w:p w14:paraId="0AA4AE61" w14:textId="233871CD" w:rsidR="00F03B45" w:rsidRPr="00B4529D" w:rsidRDefault="00F03B45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D42B5D"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>Advocacy</w:t>
            </w:r>
            <w:r>
              <w:rPr>
                <w:rFonts w:ascii="Arial" w:hAnsi="Arial" w:cs="Times New Roman"/>
                <w:b/>
                <w:color w:val="000000" w:themeColor="text1"/>
                <w:sz w:val="20"/>
                <w:szCs w:val="20"/>
                <w:lang w:eastAsia="en-GB"/>
              </w:rPr>
              <w:t xml:space="preserve"> Refer</w:t>
            </w:r>
          </w:p>
        </w:tc>
      </w:tr>
      <w:tr w:rsidR="00E019E5" w:rsidRPr="00817F4F" w14:paraId="21D4A458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55F9E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0657" w14:textId="33DFE69A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/05/2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1E8E" w14:textId="30251EB6" w:rsidR="00E019E5" w:rsidRPr="000A508F" w:rsidRDefault="00A52F9F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31D75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9117" w14:textId="77777777" w:rsidR="00D84B15" w:rsidRDefault="00D84B15" w:rsidP="00D84B1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D42B5D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PLR </w:t>
            </w:r>
            <w:r w:rsidRPr="00D42B5D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hand in (PTyr1/REFER)</w:t>
            </w:r>
          </w:p>
          <w:p w14:paraId="3E717650" w14:textId="3652FB69" w:rsidR="00E019E5" w:rsidRPr="000A508F" w:rsidRDefault="00176F8B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C60001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Mitigation Panel/</w:t>
            </w: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 Stage 1 Award Board </w:t>
            </w:r>
            <w:r w:rsidRPr="006D00EE">
              <w:rPr>
                <w:rFonts w:ascii="Arial" w:hAnsi="Arial" w:cs="Times New Roman"/>
                <w:b/>
                <w:color w:val="auto"/>
                <w:sz w:val="20"/>
                <w:szCs w:val="20"/>
                <w:highlight w:val="cyan"/>
                <w:lang w:eastAsia="en-GB"/>
              </w:rPr>
              <w:t xml:space="preserve">TBC </w:t>
            </w:r>
            <w:r w:rsidR="00F121BE">
              <w:rPr>
                <w:rFonts w:ascii="Arial" w:hAnsi="Arial" w:cs="Times New Roman"/>
                <w:b/>
                <w:color w:val="auto"/>
                <w:sz w:val="20"/>
                <w:szCs w:val="20"/>
                <w:highlight w:val="cyan"/>
                <w:lang w:eastAsia="en-GB"/>
              </w:rPr>
              <w:t>May</w:t>
            </w:r>
            <w:r w:rsidRPr="006D00EE">
              <w:rPr>
                <w:rFonts w:ascii="Arial" w:hAnsi="Arial" w:cs="Times New Roman"/>
                <w:b/>
                <w:color w:val="auto"/>
                <w:sz w:val="20"/>
                <w:szCs w:val="20"/>
                <w:highlight w:val="cyan"/>
                <w:lang w:eastAsia="en-GB"/>
              </w:rPr>
              <w:t xml:space="preserve"> 2021</w:t>
            </w:r>
          </w:p>
        </w:tc>
      </w:tr>
      <w:tr w:rsidR="00E019E5" w:rsidRPr="00817F4F" w14:paraId="1BAD80AC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902B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B769" w14:textId="6EA65830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/05/2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FF4D" w14:textId="1B1804C3" w:rsidR="00E019E5" w:rsidRPr="000A508F" w:rsidRDefault="00A52F9F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496ED7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Teaching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297B1" w14:textId="419BC061" w:rsidR="00BF154C" w:rsidRDefault="00BF154C" w:rsidP="00BF154C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Solicitors</w:t>
            </w:r>
            <w:r w:rsidR="00DC6DDD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Accounts</w:t>
            </w:r>
            <w:r w:rsidR="00DC6DDD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(PTyr1)</w:t>
            </w:r>
          </w:p>
          <w:p w14:paraId="534B03BD" w14:textId="15A23BE4" w:rsidR="00E019E5" w:rsidRPr="00163060" w:rsidRDefault="00BF154C" w:rsidP="00BF154C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C71FA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Electives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B5088" w14:textId="56AD78B8" w:rsidR="00E019E5" w:rsidRPr="000A508F" w:rsidRDefault="00E019E5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48DE17B1" w14:textId="77777777" w:rsidTr="00F61090">
        <w:trPr>
          <w:trHeight w:val="282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0559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1063" w14:textId="46EFDA5C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/05/2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4C67" w14:textId="79DC95E8" w:rsidR="00E019E5" w:rsidRPr="000608CF" w:rsidRDefault="00442076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Revision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EC3A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51B4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E019E5" w:rsidRPr="00817F4F" w14:paraId="25842A73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FCF13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C35A" w14:textId="5B4314DC" w:rsidR="00E019E5" w:rsidRPr="00817F4F" w:rsidRDefault="00F01F30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31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/0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5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/2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E170F" w14:textId="40590228" w:rsidR="00E019E5" w:rsidRPr="00EA4EE1" w:rsidRDefault="00BB4C09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5451F2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Electives Assessments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593D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F752" w14:textId="77777777" w:rsidR="0020075E" w:rsidRPr="000A508F" w:rsidRDefault="0020075E" w:rsidP="0020075E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Elective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assessments </w:t>
            </w:r>
          </w:p>
          <w:p w14:paraId="2D475B3E" w14:textId="346686D9" w:rsidR="00E019E5" w:rsidRPr="00EA4EE1" w:rsidRDefault="0020075E" w:rsidP="0020075E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(FT/ PTyr1/PTyr2/REFER)  </w:t>
            </w:r>
          </w:p>
        </w:tc>
      </w:tr>
      <w:tr w:rsidR="00E019E5" w:rsidRPr="00817F4F" w14:paraId="542360F3" w14:textId="77777777" w:rsidTr="00F61090">
        <w:trPr>
          <w:trHeight w:val="12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37D8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50E8" w14:textId="37EF4449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81456D"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/06/2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9C4B" w14:textId="43F61474" w:rsidR="00E019E5" w:rsidRPr="00EA4EE1" w:rsidRDefault="00BB4C09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Electives and Solicitor Accounts Assessments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88BB7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1AE5" w14:textId="77777777" w:rsidR="0020075E" w:rsidRPr="000A508F" w:rsidRDefault="0020075E" w:rsidP="0020075E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Elective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</w:t>
            </w: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assessments </w:t>
            </w:r>
          </w:p>
          <w:p w14:paraId="0D24B43E" w14:textId="69E2ADF6" w:rsidR="00E019E5" w:rsidRPr="00E51FF7" w:rsidRDefault="0020075E" w:rsidP="0020075E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highlight w:val="yellow"/>
                <w:lang w:eastAsia="en-GB"/>
              </w:rPr>
            </w:pP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(FT/ PTyr1/PTyr2/REFER)  and </w:t>
            </w:r>
            <w:r w:rsidRPr="000A508F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Sol A/cs</w:t>
            </w: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(PTyr1/REFER</w:t>
            </w:r>
            <w:r w:rsidRPr="000A508F"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</w:tr>
      <w:tr w:rsidR="00E019E5" w:rsidRPr="00817F4F" w14:paraId="5511685C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2D7B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B468" w14:textId="44FF75C9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 w:rsidR="0081456D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/06/2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1C2D6" w14:textId="7DC8AB63" w:rsidR="00E019E5" w:rsidRPr="00163060" w:rsidRDefault="00985404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 ILRP (</w:t>
            </w:r>
            <w:proofErr w:type="spellStart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C6966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47034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E019E5" w:rsidRPr="00817F4F" w14:paraId="0FBFE6FA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79BA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3820E" w14:textId="6C9632B1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81456D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/06/2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FD28" w14:textId="77777777" w:rsidR="00BD2633" w:rsidRDefault="00BD2633" w:rsidP="00BD263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 ILRP (</w:t>
            </w:r>
            <w:proofErr w:type="spellStart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1)</w:t>
            </w:r>
          </w:p>
          <w:p w14:paraId="03F11062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230B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3339E" w14:textId="1EB37CF0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E019E5" w:rsidRPr="00817F4F" w14:paraId="545DAB44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CCF99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0510" w14:textId="49D24FA0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</w:t>
            </w:r>
            <w:r w:rsidR="0081456D">
              <w:rPr>
                <w:rFonts w:ascii="Arial" w:hAnsi="Arial" w:cs="Times New Roman"/>
                <w:sz w:val="20"/>
                <w:szCs w:val="20"/>
                <w:lang w:eastAsia="en-GB"/>
              </w:rPr>
              <w:t>8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/06/2</w:t>
            </w:r>
            <w:r w:rsidR="00F01F30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4C366" w14:textId="77777777" w:rsidR="00BD2633" w:rsidRDefault="00BD2633" w:rsidP="00BD2633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 ILRP (</w:t>
            </w:r>
            <w:proofErr w:type="spellStart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1)</w:t>
            </w:r>
          </w:p>
          <w:p w14:paraId="0820008C" w14:textId="743F6DFF" w:rsidR="00E019E5" w:rsidRPr="00163060" w:rsidRDefault="00442076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 w:rsidRPr="00442076">
              <w:rPr>
                <w:rFonts w:ascii="Arial" w:hAnsi="Arial" w:cs="Times New Roman"/>
                <w:color w:val="000000" w:themeColor="text1"/>
                <w:sz w:val="20"/>
                <w:szCs w:val="20"/>
                <w:lang w:eastAsia="en-GB"/>
              </w:rPr>
              <w:t>CPA Refers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A425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38DD" w14:textId="64A42264" w:rsidR="0020075E" w:rsidRDefault="0020075E" w:rsidP="0020075E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0D7C1D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Litigation, PCR, BLP &amp; </w:t>
            </w:r>
            <w:proofErr w:type="gramStart"/>
            <w:r w:rsidRPr="000D7C1D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PLP  REFER</w:t>
            </w:r>
            <w:proofErr w:type="gramEnd"/>
          </w:p>
          <w:p w14:paraId="75C2FC80" w14:textId="72D42092" w:rsidR="00E019E5" w:rsidRPr="000A508F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3DE426FD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37C8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 w:rsidRPr="00817F4F">
              <w:rPr>
                <w:rFonts w:ascii="Arial" w:hAnsi="Arial" w:cs="Times New Roman"/>
                <w:sz w:val="20"/>
                <w:szCs w:val="20"/>
                <w:lang w:eastAsia="en-GB"/>
              </w:rPr>
              <w:t>4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8B298" w14:textId="452DFDB3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0</w:t>
            </w:r>
            <w:r w:rsidR="0081456D">
              <w:rPr>
                <w:rFonts w:ascii="Arial" w:hAnsi="Arial" w:cs="Times New Roman"/>
                <w:sz w:val="20"/>
                <w:szCs w:val="20"/>
                <w:lang w:eastAsia="en-GB"/>
              </w:rPr>
              <w:t>5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/07/2</w:t>
            </w:r>
            <w:r w:rsidR="000F2D98"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613C" w14:textId="1033A556" w:rsidR="00E019E5" w:rsidRPr="00163060" w:rsidRDefault="00BF154C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Teaching ILRP (</w:t>
            </w:r>
            <w:proofErr w:type="spellStart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>PTyr</w:t>
            </w:r>
            <w:proofErr w:type="spellEnd"/>
            <w:r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  <w:t xml:space="preserve"> 1)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729D6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FE4A" w14:textId="25F23BBA" w:rsidR="00E019E5" w:rsidRPr="000A508F" w:rsidRDefault="00E019E5" w:rsidP="00E019E5">
            <w:pPr>
              <w:spacing w:after="0" w:line="240" w:lineRule="auto"/>
              <w:rPr>
                <w:rFonts w:ascii="Arial" w:hAnsi="Arial" w:cs="Times New Roman"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09F66015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8409" w14:textId="41DD343E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3C16" w14:textId="7D4E665E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0AB5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B9F1E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01CF" w14:textId="3919B58E" w:rsidR="00E019E5" w:rsidRPr="00FE4757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62DA0E60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E183D" w14:textId="0AF1E798" w:rsidR="00E019E5" w:rsidRPr="00FE4757" w:rsidRDefault="00E019E5" w:rsidP="00E019E5">
            <w:pPr>
              <w:spacing w:after="0" w:line="240" w:lineRule="auto"/>
              <w:rPr>
                <w:rFonts w:ascii="Arial" w:hAnsi="Arial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4BB78" w14:textId="2161BDB5" w:rsidR="00E019E5" w:rsidRDefault="000F2D98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 xml:space="preserve">July </w:t>
            </w:r>
            <w:r w:rsidR="00E019E5">
              <w:rPr>
                <w:rFonts w:ascii="Arial" w:hAnsi="Arial" w:cs="Times New Roman"/>
                <w:sz w:val="20"/>
                <w:szCs w:val="20"/>
                <w:lang w:eastAsia="en-GB"/>
              </w:rPr>
              <w:t>20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C63A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A4E5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A88E" w14:textId="4EF28151" w:rsidR="00E019E5" w:rsidRPr="000A508F" w:rsidRDefault="0081456D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C60001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Mitigation Panel/ </w:t>
            </w: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Stage </w:t>
            </w:r>
            <w:proofErr w:type="gramStart"/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2  Award</w:t>
            </w:r>
            <w:proofErr w:type="gramEnd"/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 Board </w:t>
            </w:r>
            <w:r w:rsidRPr="006D00EE">
              <w:rPr>
                <w:rFonts w:ascii="Arial" w:hAnsi="Arial" w:cs="Times New Roman"/>
                <w:b/>
                <w:color w:val="auto"/>
                <w:sz w:val="20"/>
                <w:szCs w:val="20"/>
                <w:highlight w:val="cyan"/>
                <w:lang w:eastAsia="en-GB"/>
              </w:rPr>
              <w:t>TBC July 2021</w:t>
            </w:r>
          </w:p>
        </w:tc>
      </w:tr>
      <w:tr w:rsidR="00E019E5" w:rsidRPr="00817F4F" w14:paraId="785DCCE4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C804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42B54" w14:textId="2DEA189D" w:rsidR="00E019E5" w:rsidRPr="00AE3FBA" w:rsidRDefault="0081456D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highlight w:val="yellow"/>
                <w:lang w:eastAsia="en-GB"/>
              </w:rPr>
            </w:pPr>
            <w:r w:rsidRPr="0081456D">
              <w:rPr>
                <w:rFonts w:ascii="Arial" w:hAnsi="Arial" w:cs="Times New Roman"/>
                <w:sz w:val="20"/>
                <w:szCs w:val="20"/>
                <w:lang w:eastAsia="en-GB"/>
              </w:rPr>
              <w:t>Sept 2021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023F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DE5D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06776" w14:textId="6B0764AC" w:rsidR="00E019E5" w:rsidRPr="000A508F" w:rsidRDefault="0081456D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>Electives REFER</w:t>
            </w:r>
          </w:p>
        </w:tc>
      </w:tr>
      <w:tr w:rsidR="00E019E5" w:rsidRPr="00817F4F" w14:paraId="6C9BE8B1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3B6B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439F" w14:textId="7E95B63E" w:rsidR="00E019E5" w:rsidRDefault="00F16FD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11</w:t>
            </w:r>
            <w:r w:rsidR="00E019E5" w:rsidRPr="00DB719C">
              <w:rPr>
                <w:rFonts w:ascii="Arial" w:hAnsi="Arial" w:cs="Times New Roman"/>
                <w:sz w:val="20"/>
                <w:szCs w:val="20"/>
                <w:lang w:eastAsia="en-GB"/>
              </w:rPr>
              <w:t>/10/2</w:t>
            </w:r>
            <w:r>
              <w:rPr>
                <w:rFonts w:ascii="Arial" w:hAnsi="Arial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1D1A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4F7B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FDDC6" w14:textId="7167B86E" w:rsidR="00E019E5" w:rsidRPr="000A508F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</w:p>
        </w:tc>
      </w:tr>
      <w:tr w:rsidR="00E019E5" w:rsidRPr="00817F4F" w14:paraId="216EFEEE" w14:textId="77777777" w:rsidTr="00F61090"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C07E" w14:textId="77777777" w:rsidR="00E019E5" w:rsidRPr="00817F4F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774B8" w14:textId="248B37FC" w:rsidR="00E019E5" w:rsidRDefault="00E019E5" w:rsidP="00E019E5">
            <w:pPr>
              <w:spacing w:after="0" w:line="240" w:lineRule="auto"/>
              <w:rPr>
                <w:rFonts w:ascii="Arial" w:hAnsi="Arial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5939B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C7634" w14:textId="77777777" w:rsidR="00E019E5" w:rsidRPr="00163060" w:rsidRDefault="00E019E5" w:rsidP="00E019E5">
            <w:pPr>
              <w:spacing w:after="0" w:line="240" w:lineRule="auto"/>
              <w:rPr>
                <w:rFonts w:ascii="Arial" w:hAnsi="Arial" w:cs="Times New Roman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7B03" w14:textId="2241C80E" w:rsidR="00E019E5" w:rsidRPr="000A508F" w:rsidRDefault="00E019E5" w:rsidP="00E019E5">
            <w:pPr>
              <w:spacing w:after="0" w:line="240" w:lineRule="auto"/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</w:pPr>
            <w:r w:rsidRPr="00C60001">
              <w:rPr>
                <w:rFonts w:ascii="Arial" w:hAnsi="Arial" w:cs="Times New Roman"/>
                <w:b/>
                <w:color w:val="auto"/>
                <w:sz w:val="20"/>
                <w:szCs w:val="20"/>
                <w:lang w:eastAsia="en-GB"/>
              </w:rPr>
              <w:t xml:space="preserve">Mitigation Panel/ Resit Board </w:t>
            </w:r>
            <w:r w:rsidRPr="006D00EE">
              <w:rPr>
                <w:rFonts w:ascii="Arial" w:hAnsi="Arial" w:cs="Times New Roman"/>
                <w:b/>
                <w:color w:val="auto"/>
                <w:sz w:val="20"/>
                <w:szCs w:val="20"/>
                <w:highlight w:val="cyan"/>
                <w:lang w:eastAsia="en-GB"/>
              </w:rPr>
              <w:t>TBC Nov 202</w:t>
            </w:r>
            <w:r w:rsidR="0081456D" w:rsidRPr="006D00EE">
              <w:rPr>
                <w:rFonts w:ascii="Arial" w:hAnsi="Arial" w:cs="Times New Roman"/>
                <w:b/>
                <w:color w:val="auto"/>
                <w:sz w:val="20"/>
                <w:szCs w:val="20"/>
                <w:highlight w:val="cyan"/>
                <w:lang w:eastAsia="en-GB"/>
              </w:rPr>
              <w:t>1</w:t>
            </w:r>
          </w:p>
        </w:tc>
      </w:tr>
      <w:bookmarkEnd w:id="0"/>
      <w:bookmarkEnd w:id="1"/>
    </w:tbl>
    <w:p w14:paraId="3A36A5F6" w14:textId="77777777" w:rsidR="00FE4757" w:rsidRPr="00E6538C" w:rsidRDefault="00FE4757" w:rsidP="00857A45">
      <w:pPr>
        <w:pStyle w:val="NoSpacing"/>
        <w:rPr>
          <w:rFonts w:asciiTheme="majorHAnsi" w:eastAsiaTheme="minorHAnsi" w:hAnsiTheme="majorHAnsi" w:cs="Times"/>
          <w:sz w:val="18"/>
          <w:szCs w:val="18"/>
          <w:lang w:val="en-US"/>
        </w:rPr>
      </w:pPr>
    </w:p>
    <w:sectPr w:rsidR="00FE4757" w:rsidRPr="00E6538C" w:rsidSect="00C36506">
      <w:headerReference w:type="default" r:id="rId6"/>
      <w:footerReference w:type="default" r:id="rId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826AF" w14:textId="77777777" w:rsidR="00AA2EB5" w:rsidRDefault="00AA2EB5" w:rsidP="00A34F4E">
      <w:pPr>
        <w:spacing w:after="0" w:line="240" w:lineRule="auto"/>
      </w:pPr>
      <w:r>
        <w:separator/>
      </w:r>
    </w:p>
  </w:endnote>
  <w:endnote w:type="continuationSeparator" w:id="0">
    <w:p w14:paraId="26CEA0E3" w14:textId="77777777" w:rsidR="00AA2EB5" w:rsidRDefault="00AA2EB5" w:rsidP="00A3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716C" w14:textId="0A64CFAE" w:rsidR="00373D87" w:rsidRDefault="00373D87" w:rsidP="00FE4757">
    <w:pPr>
      <w:pStyle w:val="NoSpacing"/>
      <w:rPr>
        <w:rFonts w:asciiTheme="majorHAnsi" w:eastAsiaTheme="minorHAnsi" w:hAnsiTheme="majorHAnsi" w:cstheme="minorHAnsi"/>
        <w:sz w:val="18"/>
        <w:szCs w:val="18"/>
        <w:lang w:val="en-US"/>
      </w:rPr>
    </w:pP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 xml:space="preserve">BLP: </w:t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ab/>
      <w:t>Business Law and Practice</w:t>
    </w:r>
    <w:r w:rsidRPr="00E6538C">
      <w:rPr>
        <w:rFonts w:ascii="MS Gothic" w:eastAsia="MS Gothic" w:hAnsi="MS Gothic" w:cs="MS Gothic" w:hint="eastAsia"/>
        <w:sz w:val="18"/>
        <w:szCs w:val="18"/>
        <w:lang w:val="en-US"/>
      </w:rPr>
      <w:t> </w:t>
    </w:r>
    <w:r>
      <w:rPr>
        <w:rFonts w:ascii="MS Gothic" w:eastAsia="MS Gothic" w:hAnsi="MS Gothic" w:cs="MS Gothic"/>
        <w:sz w:val="18"/>
        <w:szCs w:val="18"/>
        <w:lang w:val="en-US"/>
      </w:rPr>
      <w:tab/>
    </w:r>
    <w:r>
      <w:rPr>
        <w:rFonts w:ascii="MS Gothic" w:eastAsia="MS Gothic" w:hAnsi="MS Gothic" w:cs="MS Gothic"/>
        <w:sz w:val="18"/>
        <w:szCs w:val="18"/>
        <w:lang w:val="en-US"/>
      </w:rPr>
      <w:tab/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 xml:space="preserve">CPA: </w:t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ab/>
      <w:t xml:space="preserve">Core Practice Areas (BLP, PLP, Civil </w:t>
    </w:r>
    <w:r>
      <w:rPr>
        <w:rFonts w:asciiTheme="majorHAnsi" w:eastAsiaTheme="minorHAnsi" w:hAnsiTheme="majorHAnsi" w:cstheme="minorHAnsi"/>
        <w:sz w:val="18"/>
        <w:szCs w:val="18"/>
        <w:lang w:val="en-US"/>
      </w:rPr>
      <w:t>&amp; Criminal Lit</w:t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 xml:space="preserve">) </w:t>
    </w:r>
  </w:p>
  <w:p w14:paraId="7ECC136B" w14:textId="5F6AE19F" w:rsidR="00373D87" w:rsidRPr="00E6538C" w:rsidRDefault="00373D87" w:rsidP="00FE4757">
    <w:pPr>
      <w:pStyle w:val="NoSpacing"/>
      <w:rPr>
        <w:rFonts w:asciiTheme="majorHAnsi" w:eastAsiaTheme="minorHAnsi" w:hAnsiTheme="majorHAnsi" w:cstheme="minorHAnsi"/>
        <w:sz w:val="18"/>
        <w:szCs w:val="18"/>
        <w:lang w:val="en-US"/>
      </w:rPr>
    </w:pPr>
    <w:r>
      <w:rPr>
        <w:rFonts w:asciiTheme="majorHAnsi" w:eastAsiaTheme="minorHAnsi" w:hAnsiTheme="majorHAnsi" w:cstheme="minorHAnsi"/>
        <w:sz w:val="18"/>
        <w:szCs w:val="18"/>
        <w:lang w:val="en-US"/>
      </w:rPr>
      <w:t>ILRP:</w:t>
    </w:r>
    <w:r>
      <w:rPr>
        <w:rFonts w:asciiTheme="majorHAnsi" w:eastAsiaTheme="minorHAnsi" w:hAnsiTheme="majorHAnsi" w:cstheme="minorHAnsi"/>
        <w:sz w:val="18"/>
        <w:szCs w:val="18"/>
        <w:lang w:val="en-US"/>
      </w:rPr>
      <w:tab/>
      <w:t>Independent Legal research Project</w:t>
    </w:r>
    <w:r>
      <w:rPr>
        <w:rFonts w:asciiTheme="majorHAnsi" w:eastAsiaTheme="minorHAnsi" w:hAnsiTheme="majorHAnsi" w:cstheme="minorHAnsi"/>
        <w:sz w:val="18"/>
        <w:szCs w:val="18"/>
        <w:lang w:val="en-US"/>
      </w:rPr>
      <w:tab/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>PCR:</w:t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ab/>
      <w:t>Professional Conduct and Regulation</w:t>
    </w:r>
    <w:r w:rsidRPr="00E6538C">
      <w:rPr>
        <w:rFonts w:ascii="MS Gothic" w:eastAsia="MS Gothic" w:hAnsi="MS Gothic" w:cs="MS Gothic" w:hint="eastAsia"/>
        <w:sz w:val="18"/>
        <w:szCs w:val="18"/>
        <w:lang w:val="en-US"/>
      </w:rPr>
      <w:t> </w:t>
    </w:r>
  </w:p>
  <w:p w14:paraId="2845454F" w14:textId="0190D6FB" w:rsidR="00373D87" w:rsidRPr="00E6538C" w:rsidRDefault="00373D87" w:rsidP="00FE4757">
    <w:pPr>
      <w:pStyle w:val="NoSpacing"/>
      <w:rPr>
        <w:rFonts w:asciiTheme="majorHAnsi" w:eastAsiaTheme="minorHAnsi" w:hAnsiTheme="majorHAnsi" w:cstheme="minorHAnsi"/>
        <w:sz w:val="18"/>
        <w:szCs w:val="18"/>
        <w:lang w:val="en-US"/>
      </w:rPr>
    </w:pP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 xml:space="preserve">PLP: </w:t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ab/>
      <w:t>Property Law and Practice</w:t>
    </w:r>
    <w:r w:rsidRPr="00E6538C">
      <w:rPr>
        <w:rFonts w:ascii="MS Gothic" w:eastAsia="MS Gothic" w:hAnsi="MS Gothic" w:cs="MS Gothic" w:hint="eastAsia"/>
        <w:sz w:val="18"/>
        <w:szCs w:val="18"/>
        <w:lang w:val="en-US"/>
      </w:rPr>
      <w:t> </w:t>
    </w:r>
    <w:r>
      <w:rPr>
        <w:rFonts w:asciiTheme="majorHAnsi" w:eastAsiaTheme="minorHAnsi" w:hAnsiTheme="majorHAnsi" w:cstheme="minorHAnsi"/>
        <w:sz w:val="18"/>
        <w:szCs w:val="18"/>
        <w:lang w:val="en-US"/>
      </w:rPr>
      <w:tab/>
    </w:r>
    <w:r>
      <w:rPr>
        <w:rFonts w:asciiTheme="majorHAnsi" w:eastAsiaTheme="minorHAnsi" w:hAnsiTheme="majorHAnsi" w:cstheme="minorHAnsi"/>
        <w:sz w:val="18"/>
        <w:szCs w:val="18"/>
        <w:lang w:val="en-US"/>
      </w:rPr>
      <w:tab/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 xml:space="preserve">PLR: </w:t>
    </w:r>
    <w:r w:rsidRPr="00E6538C">
      <w:rPr>
        <w:rFonts w:asciiTheme="majorHAnsi" w:eastAsiaTheme="minorHAnsi" w:hAnsiTheme="majorHAnsi" w:cstheme="minorHAnsi"/>
        <w:sz w:val="18"/>
        <w:szCs w:val="18"/>
        <w:lang w:val="en-US"/>
      </w:rPr>
      <w:tab/>
      <w:t>Practical Legal Research</w:t>
    </w:r>
    <w:r w:rsidRPr="00E6538C">
      <w:rPr>
        <w:rFonts w:ascii="MS Gothic" w:eastAsia="MS Gothic" w:hAnsi="MS Gothic" w:cs="MS Gothic" w:hint="eastAsia"/>
        <w:sz w:val="18"/>
        <w:szCs w:val="18"/>
        <w:lang w:val="en-US"/>
      </w:rPr>
      <w:t> </w:t>
    </w:r>
  </w:p>
  <w:p w14:paraId="0480BDF2" w14:textId="77777777" w:rsidR="00373D87" w:rsidRPr="00E6538C" w:rsidRDefault="00373D87" w:rsidP="00FE4757">
    <w:pPr>
      <w:pStyle w:val="NoSpacing"/>
      <w:rPr>
        <w:rFonts w:asciiTheme="majorHAnsi" w:eastAsiaTheme="minorHAnsi" w:hAnsiTheme="majorHAnsi" w:cs="Times"/>
        <w:sz w:val="18"/>
        <w:szCs w:val="18"/>
        <w:lang w:val="en-US"/>
      </w:rPr>
    </w:pPr>
    <w:r w:rsidRPr="00E6538C">
      <w:rPr>
        <w:rFonts w:asciiTheme="majorHAnsi" w:eastAsiaTheme="minorHAnsi" w:hAnsiTheme="majorHAnsi"/>
        <w:sz w:val="18"/>
        <w:szCs w:val="18"/>
        <w:lang w:val="en-US"/>
      </w:rPr>
      <w:t xml:space="preserve">WAE: </w:t>
    </w:r>
    <w:r w:rsidRPr="00E6538C">
      <w:rPr>
        <w:rFonts w:asciiTheme="majorHAnsi" w:eastAsiaTheme="minorHAnsi" w:hAnsiTheme="majorHAnsi"/>
        <w:sz w:val="18"/>
        <w:szCs w:val="18"/>
        <w:lang w:val="en-US"/>
      </w:rPr>
      <w:tab/>
      <w:t>Wills and Administration of Estates</w:t>
    </w:r>
  </w:p>
  <w:p w14:paraId="5A03A303" w14:textId="77777777" w:rsidR="00373D87" w:rsidRDefault="00373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0998" w14:textId="77777777" w:rsidR="00AA2EB5" w:rsidRDefault="00AA2EB5" w:rsidP="00A34F4E">
      <w:pPr>
        <w:spacing w:after="0" w:line="240" w:lineRule="auto"/>
      </w:pPr>
      <w:r>
        <w:separator/>
      </w:r>
    </w:p>
  </w:footnote>
  <w:footnote w:type="continuationSeparator" w:id="0">
    <w:p w14:paraId="544ACD9F" w14:textId="77777777" w:rsidR="00AA2EB5" w:rsidRDefault="00AA2EB5" w:rsidP="00A34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B7FB" w14:textId="61E74C9B" w:rsidR="00373D87" w:rsidRPr="00E727D8" w:rsidRDefault="00373D87">
    <w:pPr>
      <w:pStyle w:val="Header"/>
    </w:pPr>
    <w:bookmarkStart w:id="3" w:name="_Toc302718860"/>
    <w:r w:rsidRPr="00817F4F">
      <w:rPr>
        <w:rFonts w:ascii="Verdana" w:hAnsi="Verdana" w:cs="Times New Roman"/>
        <w:b/>
        <w:sz w:val="22"/>
        <w:szCs w:val="22"/>
        <w:lang w:val="x-none" w:eastAsia="x-none"/>
      </w:rPr>
      <w:t>LPC Teaching and Assessment Course Calendar 20</w:t>
    </w:r>
    <w:r>
      <w:rPr>
        <w:rFonts w:ascii="Verdana" w:hAnsi="Verdana" w:cs="Times New Roman"/>
        <w:b/>
        <w:sz w:val="22"/>
        <w:szCs w:val="22"/>
        <w:lang w:eastAsia="x-none"/>
      </w:rPr>
      <w:t>20</w:t>
    </w:r>
    <w:r w:rsidRPr="00817F4F">
      <w:rPr>
        <w:rFonts w:ascii="Verdana" w:hAnsi="Verdana" w:cs="Times New Roman"/>
        <w:b/>
        <w:sz w:val="22"/>
        <w:szCs w:val="22"/>
        <w:lang w:val="x-none" w:eastAsia="x-none"/>
      </w:rPr>
      <w:t>-</w:t>
    </w:r>
    <w:bookmarkEnd w:id="3"/>
    <w:r>
      <w:rPr>
        <w:rFonts w:ascii="Verdana" w:hAnsi="Verdana" w:cs="Times New Roman"/>
        <w:b/>
        <w:sz w:val="22"/>
        <w:szCs w:val="22"/>
        <w:lang w:eastAsia="x-none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28"/>
    <w:rsid w:val="00002835"/>
    <w:rsid w:val="00010CAB"/>
    <w:rsid w:val="00011697"/>
    <w:rsid w:val="00052F38"/>
    <w:rsid w:val="000608CF"/>
    <w:rsid w:val="00062C6E"/>
    <w:rsid w:val="00066652"/>
    <w:rsid w:val="00077187"/>
    <w:rsid w:val="00085633"/>
    <w:rsid w:val="000A32AF"/>
    <w:rsid w:val="000A508F"/>
    <w:rsid w:val="000C3C9C"/>
    <w:rsid w:val="000D5889"/>
    <w:rsid w:val="000D7C1D"/>
    <w:rsid w:val="000E1B59"/>
    <w:rsid w:val="000E32D7"/>
    <w:rsid w:val="000F2D98"/>
    <w:rsid w:val="001053C4"/>
    <w:rsid w:val="00106BCD"/>
    <w:rsid w:val="0012234F"/>
    <w:rsid w:val="001367A2"/>
    <w:rsid w:val="00141EB6"/>
    <w:rsid w:val="00147B15"/>
    <w:rsid w:val="00163060"/>
    <w:rsid w:val="00163380"/>
    <w:rsid w:val="00171637"/>
    <w:rsid w:val="00172783"/>
    <w:rsid w:val="00176F8B"/>
    <w:rsid w:val="001B2D46"/>
    <w:rsid w:val="001C7C88"/>
    <w:rsid w:val="001D7182"/>
    <w:rsid w:val="001F1604"/>
    <w:rsid w:val="0020075E"/>
    <w:rsid w:val="002344FF"/>
    <w:rsid w:val="00236862"/>
    <w:rsid w:val="002427C7"/>
    <w:rsid w:val="002435BA"/>
    <w:rsid w:val="00272F1E"/>
    <w:rsid w:val="00274072"/>
    <w:rsid w:val="00291435"/>
    <w:rsid w:val="002B76E5"/>
    <w:rsid w:val="002E1262"/>
    <w:rsid w:val="002E5028"/>
    <w:rsid w:val="002F0409"/>
    <w:rsid w:val="003258E3"/>
    <w:rsid w:val="00362826"/>
    <w:rsid w:val="00366350"/>
    <w:rsid w:val="00373A66"/>
    <w:rsid w:val="00373D87"/>
    <w:rsid w:val="00383FCC"/>
    <w:rsid w:val="00384E10"/>
    <w:rsid w:val="00386143"/>
    <w:rsid w:val="0038659E"/>
    <w:rsid w:val="003A226C"/>
    <w:rsid w:val="003A269A"/>
    <w:rsid w:val="003D1AE3"/>
    <w:rsid w:val="003D4E96"/>
    <w:rsid w:val="00401970"/>
    <w:rsid w:val="00442076"/>
    <w:rsid w:val="00445CF6"/>
    <w:rsid w:val="004542E5"/>
    <w:rsid w:val="00481C08"/>
    <w:rsid w:val="004868F2"/>
    <w:rsid w:val="00490FB3"/>
    <w:rsid w:val="004930F3"/>
    <w:rsid w:val="00496ED7"/>
    <w:rsid w:val="004A10AA"/>
    <w:rsid w:val="004B79CB"/>
    <w:rsid w:val="004C3E56"/>
    <w:rsid w:val="004D263F"/>
    <w:rsid w:val="00501B60"/>
    <w:rsid w:val="00502346"/>
    <w:rsid w:val="005111FE"/>
    <w:rsid w:val="00513A85"/>
    <w:rsid w:val="00530538"/>
    <w:rsid w:val="005451F2"/>
    <w:rsid w:val="00545C73"/>
    <w:rsid w:val="00556A7C"/>
    <w:rsid w:val="00573463"/>
    <w:rsid w:val="00590FFA"/>
    <w:rsid w:val="005B4EF7"/>
    <w:rsid w:val="005C11C2"/>
    <w:rsid w:val="005C2F51"/>
    <w:rsid w:val="005C342E"/>
    <w:rsid w:val="005D0595"/>
    <w:rsid w:val="005F28CC"/>
    <w:rsid w:val="005F5232"/>
    <w:rsid w:val="00604511"/>
    <w:rsid w:val="006078A6"/>
    <w:rsid w:val="00652E23"/>
    <w:rsid w:val="00663E0D"/>
    <w:rsid w:val="00672BAE"/>
    <w:rsid w:val="006739B2"/>
    <w:rsid w:val="0067658C"/>
    <w:rsid w:val="00680664"/>
    <w:rsid w:val="006814CD"/>
    <w:rsid w:val="006B3B12"/>
    <w:rsid w:val="006B4875"/>
    <w:rsid w:val="006B5D7F"/>
    <w:rsid w:val="006C02C2"/>
    <w:rsid w:val="006D00EE"/>
    <w:rsid w:val="006F1820"/>
    <w:rsid w:val="0072174A"/>
    <w:rsid w:val="0072770F"/>
    <w:rsid w:val="00753EE6"/>
    <w:rsid w:val="00772171"/>
    <w:rsid w:val="00783222"/>
    <w:rsid w:val="007B4252"/>
    <w:rsid w:val="007B6886"/>
    <w:rsid w:val="007D259A"/>
    <w:rsid w:val="007F1391"/>
    <w:rsid w:val="007F436A"/>
    <w:rsid w:val="007F55CA"/>
    <w:rsid w:val="007F78EC"/>
    <w:rsid w:val="0081456D"/>
    <w:rsid w:val="008155F8"/>
    <w:rsid w:val="0082540A"/>
    <w:rsid w:val="00827848"/>
    <w:rsid w:val="00857A45"/>
    <w:rsid w:val="00870D3B"/>
    <w:rsid w:val="00880F72"/>
    <w:rsid w:val="00892FC2"/>
    <w:rsid w:val="00897538"/>
    <w:rsid w:val="008A301F"/>
    <w:rsid w:val="008B1E9D"/>
    <w:rsid w:val="008D5B2D"/>
    <w:rsid w:val="008E0140"/>
    <w:rsid w:val="008E452C"/>
    <w:rsid w:val="008F47A9"/>
    <w:rsid w:val="009052EE"/>
    <w:rsid w:val="009156F5"/>
    <w:rsid w:val="00921923"/>
    <w:rsid w:val="009244A2"/>
    <w:rsid w:val="00924D69"/>
    <w:rsid w:val="00930346"/>
    <w:rsid w:val="00947055"/>
    <w:rsid w:val="0096760A"/>
    <w:rsid w:val="00972744"/>
    <w:rsid w:val="009730BD"/>
    <w:rsid w:val="00985404"/>
    <w:rsid w:val="009871A4"/>
    <w:rsid w:val="00990CE4"/>
    <w:rsid w:val="00992F55"/>
    <w:rsid w:val="009B3FED"/>
    <w:rsid w:val="009C44FA"/>
    <w:rsid w:val="009C4A2B"/>
    <w:rsid w:val="009E4C51"/>
    <w:rsid w:val="009E7E3B"/>
    <w:rsid w:val="009F379F"/>
    <w:rsid w:val="009F7B21"/>
    <w:rsid w:val="00A03B98"/>
    <w:rsid w:val="00A34F4E"/>
    <w:rsid w:val="00A402C6"/>
    <w:rsid w:val="00A4080B"/>
    <w:rsid w:val="00A417D2"/>
    <w:rsid w:val="00A4459D"/>
    <w:rsid w:val="00A52F9F"/>
    <w:rsid w:val="00A772F1"/>
    <w:rsid w:val="00A91FE2"/>
    <w:rsid w:val="00AA2EB5"/>
    <w:rsid w:val="00AB7D06"/>
    <w:rsid w:val="00AE3FBA"/>
    <w:rsid w:val="00AE4EAD"/>
    <w:rsid w:val="00AE5A0D"/>
    <w:rsid w:val="00AF059C"/>
    <w:rsid w:val="00B07490"/>
    <w:rsid w:val="00B225AC"/>
    <w:rsid w:val="00B23A71"/>
    <w:rsid w:val="00B327A8"/>
    <w:rsid w:val="00B4529D"/>
    <w:rsid w:val="00B74D24"/>
    <w:rsid w:val="00B9396B"/>
    <w:rsid w:val="00BB1882"/>
    <w:rsid w:val="00BB4C09"/>
    <w:rsid w:val="00BC150C"/>
    <w:rsid w:val="00BC3230"/>
    <w:rsid w:val="00BD08E3"/>
    <w:rsid w:val="00BD2633"/>
    <w:rsid w:val="00BF154C"/>
    <w:rsid w:val="00BF4899"/>
    <w:rsid w:val="00BF79F8"/>
    <w:rsid w:val="00C004E8"/>
    <w:rsid w:val="00C313CC"/>
    <w:rsid w:val="00C36506"/>
    <w:rsid w:val="00C367AB"/>
    <w:rsid w:val="00C60001"/>
    <w:rsid w:val="00C71FA2"/>
    <w:rsid w:val="00C73FB1"/>
    <w:rsid w:val="00C832D0"/>
    <w:rsid w:val="00CA212F"/>
    <w:rsid w:val="00CB59B0"/>
    <w:rsid w:val="00CC72ED"/>
    <w:rsid w:val="00CE4896"/>
    <w:rsid w:val="00CE7D2F"/>
    <w:rsid w:val="00D055AC"/>
    <w:rsid w:val="00D1287B"/>
    <w:rsid w:val="00D336B3"/>
    <w:rsid w:val="00D34B41"/>
    <w:rsid w:val="00D34D3B"/>
    <w:rsid w:val="00D42B5D"/>
    <w:rsid w:val="00D5784D"/>
    <w:rsid w:val="00D66256"/>
    <w:rsid w:val="00D8287E"/>
    <w:rsid w:val="00D84B15"/>
    <w:rsid w:val="00D950CF"/>
    <w:rsid w:val="00DB70EE"/>
    <w:rsid w:val="00DB719C"/>
    <w:rsid w:val="00DB74BF"/>
    <w:rsid w:val="00DB75F2"/>
    <w:rsid w:val="00DC6DDD"/>
    <w:rsid w:val="00DE6EEE"/>
    <w:rsid w:val="00DF7CD6"/>
    <w:rsid w:val="00E019E5"/>
    <w:rsid w:val="00E03B86"/>
    <w:rsid w:val="00E179EB"/>
    <w:rsid w:val="00E209CD"/>
    <w:rsid w:val="00E233C3"/>
    <w:rsid w:val="00E30963"/>
    <w:rsid w:val="00E374A7"/>
    <w:rsid w:val="00E51FF7"/>
    <w:rsid w:val="00E5645F"/>
    <w:rsid w:val="00E6538C"/>
    <w:rsid w:val="00E678CA"/>
    <w:rsid w:val="00E727D8"/>
    <w:rsid w:val="00E75827"/>
    <w:rsid w:val="00E80294"/>
    <w:rsid w:val="00E8715D"/>
    <w:rsid w:val="00E928B6"/>
    <w:rsid w:val="00EA3609"/>
    <w:rsid w:val="00EA4EE1"/>
    <w:rsid w:val="00EB0DC1"/>
    <w:rsid w:val="00EC0E3D"/>
    <w:rsid w:val="00EC5598"/>
    <w:rsid w:val="00EE42D6"/>
    <w:rsid w:val="00F01F30"/>
    <w:rsid w:val="00F03B45"/>
    <w:rsid w:val="00F042F7"/>
    <w:rsid w:val="00F121BE"/>
    <w:rsid w:val="00F12D9B"/>
    <w:rsid w:val="00F16FD5"/>
    <w:rsid w:val="00F24B6D"/>
    <w:rsid w:val="00F35984"/>
    <w:rsid w:val="00F360B7"/>
    <w:rsid w:val="00F415A0"/>
    <w:rsid w:val="00F47178"/>
    <w:rsid w:val="00F61090"/>
    <w:rsid w:val="00F85D8F"/>
    <w:rsid w:val="00F918E2"/>
    <w:rsid w:val="00FA5C27"/>
    <w:rsid w:val="00FD2AAA"/>
    <w:rsid w:val="00FE3404"/>
    <w:rsid w:val="00F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94FEE42"/>
  <w14:defaultImageDpi w14:val="300"/>
  <w15:docId w15:val="{CA892EAB-CE2A-F047-B04A-B6F73E55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028"/>
    <w:pPr>
      <w:spacing w:after="200" w:line="276" w:lineRule="auto"/>
    </w:pPr>
    <w:rPr>
      <w:rFonts w:ascii="Calibri" w:eastAsia="Times New Roman" w:hAnsi="Calibri" w:cs="Calibri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028"/>
    <w:rPr>
      <w:rFonts w:ascii="Calibri" w:eastAsia="Times New Roman" w:hAnsi="Calibri" w:cs="Calibri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3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F4E"/>
    <w:rPr>
      <w:rFonts w:ascii="Calibri" w:eastAsia="Times New Roman" w:hAnsi="Calibri" w:cs="Calibri"/>
      <w:color w:val="00000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34F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F4E"/>
    <w:rPr>
      <w:rFonts w:ascii="Calibri" w:eastAsia="Times New Roman" w:hAnsi="Calibri" w:cs="Calibri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391"/>
    <w:rPr>
      <w:rFonts w:ascii="Segoe UI" w:eastAsia="Times New Roman" w:hAnsi="Segoe UI" w:cs="Segoe UI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Marsh</dc:creator>
  <cp:keywords/>
  <dc:description/>
  <cp:lastModifiedBy>Hartley-Browne, Rachel</cp:lastModifiedBy>
  <cp:revision>2</cp:revision>
  <cp:lastPrinted>2019-07-17T07:18:00Z</cp:lastPrinted>
  <dcterms:created xsi:type="dcterms:W3CDTF">2020-09-18T14:56:00Z</dcterms:created>
  <dcterms:modified xsi:type="dcterms:W3CDTF">2020-09-18T14:56:00Z</dcterms:modified>
</cp:coreProperties>
</file>