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9495" w14:textId="00062359" w:rsidR="006A5FFF" w:rsidRDefault="006A5FFF" w:rsidP="002D5F34">
      <w:pPr>
        <w:jc w:val="center"/>
        <w:rPr>
          <w:rFonts w:ascii="Arial" w:hAnsi="Arial" w:cs="Arial"/>
          <w:b/>
        </w:rPr>
      </w:pPr>
    </w:p>
    <w:p w14:paraId="0A89E53C" w14:textId="77777777" w:rsidR="00FD314C" w:rsidRDefault="0085629F" w:rsidP="00FD314C">
      <w:pPr>
        <w:jc w:val="center"/>
        <w:rPr>
          <w:rFonts w:ascii="Arial" w:hAnsi="Arial" w:cs="Arial"/>
          <w:b/>
        </w:rPr>
      </w:pPr>
      <w:r w:rsidRPr="00A4070A">
        <w:rPr>
          <w:rFonts w:ascii="Arial" w:hAnsi="Arial" w:cs="Arial"/>
          <w:b/>
        </w:rPr>
        <w:t xml:space="preserve">Leeds </w:t>
      </w:r>
      <w:r w:rsidR="00D13EA1">
        <w:rPr>
          <w:rFonts w:ascii="Arial" w:hAnsi="Arial" w:cs="Arial"/>
          <w:b/>
        </w:rPr>
        <w:t>Beckett</w:t>
      </w:r>
      <w:r w:rsidRPr="00A4070A">
        <w:rPr>
          <w:rFonts w:ascii="Arial" w:hAnsi="Arial" w:cs="Arial"/>
          <w:b/>
        </w:rPr>
        <w:t xml:space="preserve"> </w:t>
      </w:r>
      <w:r w:rsidR="00FD314C">
        <w:rPr>
          <w:rFonts w:ascii="Arial" w:hAnsi="Arial" w:cs="Arial"/>
          <w:b/>
        </w:rPr>
        <w:t>University</w:t>
      </w:r>
    </w:p>
    <w:p w14:paraId="672BDEC0" w14:textId="77777777" w:rsidR="0085629F" w:rsidRDefault="00FD314C" w:rsidP="00FD314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Library and Student Services</w:t>
      </w:r>
    </w:p>
    <w:p w14:paraId="190D4F2F" w14:textId="3DBC1BED" w:rsidR="006E64EE" w:rsidRDefault="006E64EE" w:rsidP="229E6B8D">
      <w:pPr>
        <w:jc w:val="center"/>
        <w:rPr>
          <w:rFonts w:ascii="Arial" w:hAnsi="Arial" w:cs="Arial"/>
          <w:b/>
          <w:bCs/>
        </w:rPr>
      </w:pPr>
      <w:r w:rsidRPr="229E6B8D">
        <w:rPr>
          <w:rFonts w:ascii="Arial" w:hAnsi="Arial" w:cs="Arial"/>
          <w:b/>
          <w:bCs/>
        </w:rPr>
        <w:t xml:space="preserve">Information Resources </w:t>
      </w:r>
      <w:r w:rsidR="0BFF3AA1" w:rsidRPr="229E6B8D">
        <w:rPr>
          <w:rFonts w:ascii="Arial" w:hAnsi="Arial" w:cs="Arial"/>
          <w:b/>
          <w:bCs/>
        </w:rPr>
        <w:t>Plan</w:t>
      </w:r>
      <w:r w:rsidRPr="229E6B8D">
        <w:rPr>
          <w:rFonts w:ascii="Arial" w:hAnsi="Arial" w:cs="Arial"/>
          <w:b/>
          <w:bCs/>
        </w:rPr>
        <w:t xml:space="preserve"> 202</w:t>
      </w:r>
      <w:r w:rsidR="00E07CA8" w:rsidRPr="229E6B8D">
        <w:rPr>
          <w:rFonts w:ascii="Arial" w:hAnsi="Arial" w:cs="Arial"/>
          <w:b/>
          <w:bCs/>
        </w:rPr>
        <w:t>3/24</w:t>
      </w:r>
    </w:p>
    <w:p w14:paraId="2EA372FA" w14:textId="77777777" w:rsidR="006637FD" w:rsidRDefault="006637FD" w:rsidP="006637FD">
      <w:pPr>
        <w:jc w:val="center"/>
        <w:rPr>
          <w:rFonts w:ascii="Arial" w:hAnsi="Arial" w:cs="Arial"/>
          <w:b/>
        </w:rPr>
      </w:pPr>
    </w:p>
    <w:p w14:paraId="4F7E9D70" w14:textId="77777777" w:rsidR="00666317" w:rsidRPr="009F73CF" w:rsidRDefault="0085629F" w:rsidP="00725A3E">
      <w:pPr>
        <w:pStyle w:val="ListParagraph"/>
        <w:numPr>
          <w:ilvl w:val="0"/>
          <w:numId w:val="1"/>
        </w:numPr>
        <w:spacing w:after="0"/>
        <w:ind w:left="-17" w:hanging="357"/>
        <w:rPr>
          <w:rFonts w:ascii="Arial" w:hAnsi="Arial" w:cs="Arial"/>
          <w:sz w:val="24"/>
          <w:szCs w:val="24"/>
        </w:rPr>
      </w:pPr>
      <w:r w:rsidRPr="009F73CF">
        <w:rPr>
          <w:rFonts w:ascii="Arial" w:hAnsi="Arial" w:cs="Arial"/>
          <w:b/>
          <w:sz w:val="24"/>
          <w:szCs w:val="24"/>
        </w:rPr>
        <w:t>Introduction</w:t>
      </w:r>
      <w:r w:rsidR="00A35D28" w:rsidRPr="009F73CF">
        <w:rPr>
          <w:rFonts w:ascii="Arial" w:hAnsi="Arial" w:cs="Arial"/>
          <w:b/>
          <w:sz w:val="24"/>
          <w:szCs w:val="24"/>
        </w:rPr>
        <w:t xml:space="preserve">  </w:t>
      </w:r>
    </w:p>
    <w:p w14:paraId="476AA981" w14:textId="5571C140" w:rsidR="00F521F1" w:rsidRDefault="0085629F" w:rsidP="00FD314C">
      <w:pPr>
        <w:pStyle w:val="ListParagraph"/>
        <w:ind w:left="0"/>
        <w:rPr>
          <w:rFonts w:ascii="Arial" w:hAnsi="Arial" w:cs="Arial"/>
        </w:rPr>
      </w:pPr>
      <w:r w:rsidRPr="229E6B8D">
        <w:rPr>
          <w:rFonts w:ascii="Arial" w:hAnsi="Arial" w:cs="Arial"/>
        </w:rPr>
        <w:t xml:space="preserve">The purpose of this </w:t>
      </w:r>
      <w:r w:rsidR="4B85F1FF" w:rsidRPr="229E6B8D">
        <w:rPr>
          <w:rFonts w:ascii="Arial" w:hAnsi="Arial" w:cs="Arial"/>
        </w:rPr>
        <w:t>plan</w:t>
      </w:r>
      <w:r w:rsidRPr="229E6B8D">
        <w:rPr>
          <w:rFonts w:ascii="Arial" w:hAnsi="Arial" w:cs="Arial"/>
        </w:rPr>
        <w:t xml:space="preserve"> is to</w:t>
      </w:r>
      <w:r w:rsidR="00666317" w:rsidRPr="229E6B8D">
        <w:rPr>
          <w:rFonts w:ascii="Arial" w:hAnsi="Arial" w:cs="Arial"/>
        </w:rPr>
        <w:t xml:space="preserve"> describe how</w:t>
      </w:r>
      <w:r w:rsidR="00167099" w:rsidRPr="229E6B8D">
        <w:rPr>
          <w:rFonts w:ascii="Arial" w:hAnsi="Arial" w:cs="Arial"/>
        </w:rPr>
        <w:t>,</w:t>
      </w:r>
      <w:r w:rsidR="00666317" w:rsidRPr="229E6B8D">
        <w:rPr>
          <w:rFonts w:ascii="Arial" w:hAnsi="Arial" w:cs="Arial"/>
        </w:rPr>
        <w:t xml:space="preserve"> </w:t>
      </w:r>
      <w:r w:rsidRPr="229E6B8D">
        <w:rPr>
          <w:rFonts w:ascii="Arial" w:hAnsi="Arial" w:cs="Arial"/>
        </w:rPr>
        <w:t xml:space="preserve">in </w:t>
      </w:r>
      <w:r w:rsidR="00902CBF" w:rsidRPr="229E6B8D">
        <w:rPr>
          <w:rFonts w:ascii="Arial" w:hAnsi="Arial" w:cs="Arial"/>
        </w:rPr>
        <w:t>collaboration</w:t>
      </w:r>
      <w:r w:rsidRPr="229E6B8D">
        <w:rPr>
          <w:rFonts w:ascii="Arial" w:hAnsi="Arial" w:cs="Arial"/>
        </w:rPr>
        <w:t xml:space="preserve"> with the </w:t>
      </w:r>
      <w:bookmarkStart w:id="0" w:name="_Int_eNoOiaBJ"/>
      <w:proofErr w:type="gramStart"/>
      <w:r w:rsidR="00D035D6" w:rsidRPr="229E6B8D">
        <w:rPr>
          <w:rFonts w:ascii="Arial" w:hAnsi="Arial" w:cs="Arial"/>
        </w:rPr>
        <w:t>Schools</w:t>
      </w:r>
      <w:bookmarkEnd w:id="0"/>
      <w:proofErr w:type="gramEnd"/>
      <w:r w:rsidR="002700EC" w:rsidRPr="229E6B8D">
        <w:rPr>
          <w:rFonts w:ascii="Arial" w:hAnsi="Arial" w:cs="Arial"/>
        </w:rPr>
        <w:t>,</w:t>
      </w:r>
      <w:r w:rsidRPr="229E6B8D">
        <w:rPr>
          <w:rFonts w:ascii="Arial" w:hAnsi="Arial" w:cs="Arial"/>
        </w:rPr>
        <w:t xml:space="preserve"> </w:t>
      </w:r>
      <w:r w:rsidR="00167099" w:rsidRPr="229E6B8D">
        <w:rPr>
          <w:rFonts w:ascii="Arial" w:hAnsi="Arial" w:cs="Arial"/>
        </w:rPr>
        <w:t xml:space="preserve">a </w:t>
      </w:r>
      <w:r w:rsidR="00D578A3" w:rsidRPr="229E6B8D">
        <w:rPr>
          <w:rFonts w:ascii="Arial" w:hAnsi="Arial" w:cs="Arial"/>
        </w:rPr>
        <w:t>relevant and accessible r</w:t>
      </w:r>
      <w:r w:rsidR="00B70B03" w:rsidRPr="229E6B8D">
        <w:rPr>
          <w:rFonts w:ascii="Arial" w:hAnsi="Arial" w:cs="Arial"/>
        </w:rPr>
        <w:t>ange of learning resources are acquired and made available</w:t>
      </w:r>
      <w:r w:rsidRPr="229E6B8D">
        <w:rPr>
          <w:rFonts w:ascii="Arial" w:hAnsi="Arial" w:cs="Arial"/>
        </w:rPr>
        <w:t xml:space="preserve"> to support the curricul</w:t>
      </w:r>
      <w:r w:rsidR="00FD314C" w:rsidRPr="229E6B8D">
        <w:rPr>
          <w:rFonts w:ascii="Arial" w:hAnsi="Arial" w:cs="Arial"/>
        </w:rPr>
        <w:t>um and research</w:t>
      </w:r>
      <w:r w:rsidR="00D578A3" w:rsidRPr="229E6B8D">
        <w:rPr>
          <w:rFonts w:ascii="Arial" w:hAnsi="Arial" w:cs="Arial"/>
        </w:rPr>
        <w:t>,</w:t>
      </w:r>
      <w:r w:rsidR="0035260F" w:rsidRPr="229E6B8D">
        <w:rPr>
          <w:rFonts w:ascii="Arial" w:hAnsi="Arial" w:cs="Arial"/>
        </w:rPr>
        <w:t xml:space="preserve"> including: books, journals, </w:t>
      </w:r>
      <w:r w:rsidR="003A7F9B" w:rsidRPr="229E6B8D">
        <w:rPr>
          <w:rFonts w:ascii="Arial" w:hAnsi="Arial" w:cs="Arial"/>
        </w:rPr>
        <w:t xml:space="preserve">databases, streamed content, </w:t>
      </w:r>
      <w:r w:rsidR="0035260F" w:rsidRPr="229E6B8D">
        <w:rPr>
          <w:rFonts w:ascii="Arial" w:hAnsi="Arial" w:cs="Arial"/>
        </w:rPr>
        <w:t>newspapers, articles, theses, maps, computer games and reference material</w:t>
      </w:r>
      <w:r w:rsidR="5E40F03C" w:rsidRPr="229E6B8D">
        <w:rPr>
          <w:rFonts w:ascii="Arial" w:hAnsi="Arial" w:cs="Arial"/>
        </w:rPr>
        <w:t xml:space="preserve">. </w:t>
      </w:r>
      <w:r w:rsidR="0035260F" w:rsidRPr="229E6B8D">
        <w:rPr>
          <w:rFonts w:ascii="Arial" w:hAnsi="Arial" w:cs="Arial"/>
        </w:rPr>
        <w:t xml:space="preserve">The </w:t>
      </w:r>
      <w:r w:rsidR="00851051">
        <w:rPr>
          <w:rFonts w:ascii="Arial" w:hAnsi="Arial" w:cs="Arial"/>
        </w:rPr>
        <w:t>plan</w:t>
      </w:r>
      <w:r w:rsidR="0035260F" w:rsidRPr="229E6B8D">
        <w:rPr>
          <w:rFonts w:ascii="Arial" w:hAnsi="Arial" w:cs="Arial"/>
        </w:rPr>
        <w:t xml:space="preserve"> </w:t>
      </w:r>
      <w:r w:rsidR="008141DE" w:rsidRPr="229E6B8D">
        <w:rPr>
          <w:rFonts w:ascii="Arial" w:hAnsi="Arial" w:cs="Arial"/>
        </w:rPr>
        <w:t xml:space="preserve">also </w:t>
      </w:r>
      <w:r w:rsidR="003A7F9B" w:rsidRPr="229E6B8D">
        <w:rPr>
          <w:rFonts w:ascii="Arial" w:hAnsi="Arial" w:cs="Arial"/>
        </w:rPr>
        <w:t>describes</w:t>
      </w:r>
      <w:r w:rsidR="00C213BD" w:rsidRPr="229E6B8D">
        <w:rPr>
          <w:rFonts w:ascii="Arial" w:hAnsi="Arial" w:cs="Arial"/>
        </w:rPr>
        <w:t xml:space="preserve"> how </w:t>
      </w:r>
      <w:r w:rsidR="00D578A3" w:rsidRPr="229E6B8D">
        <w:rPr>
          <w:rFonts w:ascii="Arial" w:hAnsi="Arial" w:cs="Arial"/>
        </w:rPr>
        <w:t>t</w:t>
      </w:r>
      <w:r w:rsidR="00B241B5" w:rsidRPr="229E6B8D">
        <w:rPr>
          <w:rFonts w:ascii="Arial" w:hAnsi="Arial" w:cs="Arial"/>
        </w:rPr>
        <w:t xml:space="preserve">he </w:t>
      </w:r>
      <w:bookmarkStart w:id="1" w:name="_Int_Ci63rN1k"/>
      <w:proofErr w:type="gramStart"/>
      <w:r w:rsidR="00B241B5" w:rsidRPr="229E6B8D">
        <w:rPr>
          <w:rFonts w:ascii="Arial" w:hAnsi="Arial" w:cs="Arial"/>
        </w:rPr>
        <w:t>Library</w:t>
      </w:r>
      <w:bookmarkEnd w:id="1"/>
      <w:proofErr w:type="gramEnd"/>
      <w:r w:rsidR="00C213BD" w:rsidRPr="229E6B8D">
        <w:rPr>
          <w:rFonts w:ascii="Arial" w:hAnsi="Arial" w:cs="Arial"/>
        </w:rPr>
        <w:t xml:space="preserve"> manag</w:t>
      </w:r>
      <w:r w:rsidR="008141DE" w:rsidRPr="229E6B8D">
        <w:rPr>
          <w:rFonts w:ascii="Arial" w:hAnsi="Arial" w:cs="Arial"/>
        </w:rPr>
        <w:t>es and facilitates access to the</w:t>
      </w:r>
      <w:r w:rsidR="00B70B03" w:rsidRPr="229E6B8D">
        <w:rPr>
          <w:rFonts w:ascii="Arial" w:hAnsi="Arial" w:cs="Arial"/>
        </w:rPr>
        <w:t>se resources</w:t>
      </w:r>
      <w:r w:rsidR="008141DE" w:rsidRPr="229E6B8D">
        <w:rPr>
          <w:rFonts w:ascii="Arial" w:hAnsi="Arial" w:cs="Arial"/>
        </w:rPr>
        <w:t>.</w:t>
      </w:r>
      <w:r w:rsidR="000F55FD" w:rsidRPr="229E6B8D">
        <w:rPr>
          <w:rFonts w:ascii="Arial" w:hAnsi="Arial" w:cs="Arial"/>
        </w:rPr>
        <w:t xml:space="preserve"> </w:t>
      </w:r>
    </w:p>
    <w:p w14:paraId="61F58F34" w14:textId="77777777" w:rsidR="00FD314C" w:rsidRDefault="00FD314C" w:rsidP="00FD314C">
      <w:pPr>
        <w:pStyle w:val="ListParagraph"/>
        <w:ind w:left="0"/>
        <w:rPr>
          <w:rFonts w:ascii="Arial" w:hAnsi="Arial" w:cs="Arial"/>
        </w:rPr>
      </w:pPr>
    </w:p>
    <w:p w14:paraId="2483B9D3" w14:textId="77777777" w:rsidR="000C64AE" w:rsidRDefault="000C64AE" w:rsidP="00FD314C">
      <w:pPr>
        <w:pStyle w:val="ListParagraph"/>
        <w:ind w:left="0"/>
        <w:rPr>
          <w:rFonts w:ascii="Arial" w:hAnsi="Arial" w:cs="Arial"/>
        </w:rPr>
      </w:pPr>
    </w:p>
    <w:p w14:paraId="6C7C97C3" w14:textId="77777777" w:rsidR="00EB55BE" w:rsidRPr="009F73CF" w:rsidRDefault="00FD314C" w:rsidP="00725A3E">
      <w:pPr>
        <w:pStyle w:val="ListParagraph"/>
        <w:numPr>
          <w:ilvl w:val="0"/>
          <w:numId w:val="1"/>
        </w:numPr>
        <w:spacing w:after="0"/>
        <w:ind w:left="-1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Digital</w:t>
      </w:r>
      <w:r w:rsidR="0085629F" w:rsidRPr="009F73CF">
        <w:rPr>
          <w:rFonts w:ascii="Arial" w:hAnsi="Arial" w:cs="Arial"/>
          <w:b/>
          <w:sz w:val="24"/>
          <w:szCs w:val="24"/>
        </w:rPr>
        <w:t xml:space="preserve"> and </w:t>
      </w:r>
      <w:r w:rsidR="008370FE" w:rsidRPr="009F73CF">
        <w:rPr>
          <w:rFonts w:ascii="Arial" w:hAnsi="Arial" w:cs="Arial"/>
          <w:b/>
          <w:sz w:val="24"/>
          <w:szCs w:val="24"/>
        </w:rPr>
        <w:t>P</w:t>
      </w:r>
      <w:r w:rsidR="0085629F" w:rsidRPr="009F73CF">
        <w:rPr>
          <w:rFonts w:ascii="Arial" w:hAnsi="Arial" w:cs="Arial"/>
          <w:b/>
          <w:sz w:val="24"/>
          <w:szCs w:val="24"/>
        </w:rPr>
        <w:t xml:space="preserve">rint </w:t>
      </w:r>
      <w:r w:rsidR="008370FE" w:rsidRPr="009F73CF">
        <w:rPr>
          <w:rFonts w:ascii="Arial" w:hAnsi="Arial" w:cs="Arial"/>
          <w:b/>
          <w:sz w:val="24"/>
          <w:szCs w:val="24"/>
        </w:rPr>
        <w:t>R</w:t>
      </w:r>
      <w:r w:rsidR="0085629F" w:rsidRPr="009F73CF">
        <w:rPr>
          <w:rFonts w:ascii="Arial" w:hAnsi="Arial" w:cs="Arial"/>
          <w:b/>
          <w:sz w:val="24"/>
          <w:szCs w:val="24"/>
        </w:rPr>
        <w:t>esources</w:t>
      </w:r>
      <w:r w:rsidR="00A35D28" w:rsidRPr="009F73CF">
        <w:rPr>
          <w:rFonts w:ascii="Arial" w:hAnsi="Arial" w:cs="Arial"/>
          <w:b/>
          <w:sz w:val="24"/>
          <w:szCs w:val="24"/>
        </w:rPr>
        <w:t xml:space="preserve"> </w:t>
      </w:r>
    </w:p>
    <w:p w14:paraId="02D6F1F4" w14:textId="77777777" w:rsidR="00222E99" w:rsidRPr="00A4070A" w:rsidRDefault="00B241B5" w:rsidP="00222E99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Digital</w:t>
      </w:r>
      <w:r w:rsidR="00A56373">
        <w:rPr>
          <w:rFonts w:ascii="Arial" w:hAnsi="Arial" w:cs="Arial"/>
        </w:rPr>
        <w:t xml:space="preserve"> provision</w:t>
      </w:r>
      <w:r w:rsidR="00A373EF">
        <w:rPr>
          <w:rFonts w:ascii="Arial" w:hAnsi="Arial" w:cs="Arial"/>
        </w:rPr>
        <w:t xml:space="preserve"> of resources</w:t>
      </w:r>
      <w:r w:rsidR="00A56373">
        <w:rPr>
          <w:rFonts w:ascii="Arial" w:hAnsi="Arial" w:cs="Arial"/>
        </w:rPr>
        <w:t xml:space="preserve"> is preferred</w:t>
      </w:r>
      <w:r w:rsidR="009216EC">
        <w:rPr>
          <w:rFonts w:ascii="Arial" w:hAnsi="Arial" w:cs="Arial"/>
        </w:rPr>
        <w:t xml:space="preserve"> </w:t>
      </w:r>
      <w:r w:rsidR="006637FD">
        <w:rPr>
          <w:rFonts w:ascii="Arial" w:hAnsi="Arial" w:cs="Arial"/>
        </w:rPr>
        <w:t>wherever possible</w:t>
      </w:r>
      <w:r w:rsidR="00685AF8">
        <w:rPr>
          <w:rFonts w:ascii="Arial" w:hAnsi="Arial" w:cs="Arial"/>
        </w:rPr>
        <w:t>,</w:t>
      </w:r>
      <w:r w:rsidR="006637FD">
        <w:rPr>
          <w:rFonts w:ascii="Arial" w:hAnsi="Arial" w:cs="Arial"/>
        </w:rPr>
        <w:t xml:space="preserve"> </w:t>
      </w:r>
      <w:r w:rsidR="00222E99" w:rsidRPr="009F73CF">
        <w:rPr>
          <w:rFonts w:ascii="Arial" w:hAnsi="Arial" w:cs="Arial"/>
        </w:rPr>
        <w:t>supplemented by appropriate print provision</w:t>
      </w:r>
      <w:r w:rsidR="00222E99" w:rsidRPr="00A4070A">
        <w:rPr>
          <w:rFonts w:ascii="Arial" w:hAnsi="Arial" w:cs="Arial"/>
        </w:rPr>
        <w:t xml:space="preserve">. </w:t>
      </w:r>
      <w:r w:rsidR="00E22B8C">
        <w:rPr>
          <w:rFonts w:ascii="Arial" w:hAnsi="Arial" w:cs="Arial"/>
        </w:rPr>
        <w:t>Digital</w:t>
      </w:r>
      <w:r w:rsidR="009216EC">
        <w:rPr>
          <w:rFonts w:ascii="Arial" w:hAnsi="Arial" w:cs="Arial"/>
        </w:rPr>
        <w:t xml:space="preserve"> provision</w:t>
      </w:r>
      <w:r w:rsidR="00222E99" w:rsidRPr="00A4070A">
        <w:rPr>
          <w:rFonts w:ascii="Arial" w:hAnsi="Arial" w:cs="Arial"/>
        </w:rPr>
        <w:t xml:space="preserve"> </w:t>
      </w:r>
      <w:r w:rsidR="00222E99">
        <w:rPr>
          <w:rFonts w:ascii="Arial" w:hAnsi="Arial" w:cs="Arial"/>
        </w:rPr>
        <w:t xml:space="preserve">offers </w:t>
      </w:r>
      <w:r w:rsidR="00A373EF">
        <w:rPr>
          <w:rFonts w:ascii="Arial" w:hAnsi="Arial" w:cs="Arial"/>
        </w:rPr>
        <w:t>multiple</w:t>
      </w:r>
      <w:r w:rsidR="00222E99" w:rsidRPr="00A4070A">
        <w:rPr>
          <w:rFonts w:ascii="Arial" w:hAnsi="Arial" w:cs="Arial"/>
        </w:rPr>
        <w:t xml:space="preserve"> advantages</w:t>
      </w:r>
      <w:r w:rsidR="009216EC">
        <w:rPr>
          <w:rFonts w:ascii="Arial" w:hAnsi="Arial" w:cs="Arial"/>
        </w:rPr>
        <w:t xml:space="preserve"> over print</w:t>
      </w:r>
      <w:r w:rsidR="00222E99" w:rsidRPr="00A4070A">
        <w:rPr>
          <w:rFonts w:ascii="Arial" w:hAnsi="Arial" w:cs="Arial"/>
        </w:rPr>
        <w:t>:</w:t>
      </w:r>
    </w:p>
    <w:p w14:paraId="0B0CD684" w14:textId="77777777" w:rsidR="00222E99" w:rsidRPr="00A4070A" w:rsidRDefault="00222E99" w:rsidP="00222E99">
      <w:pPr>
        <w:pStyle w:val="ListParagraph"/>
        <w:ind w:left="0"/>
        <w:rPr>
          <w:rFonts w:ascii="Arial" w:hAnsi="Arial" w:cs="Arial"/>
        </w:rPr>
      </w:pPr>
    </w:p>
    <w:p w14:paraId="068E3444" w14:textId="77777777" w:rsidR="00222E99" w:rsidRDefault="00222E99" w:rsidP="00222E99">
      <w:pPr>
        <w:pStyle w:val="ListParagraph"/>
        <w:numPr>
          <w:ilvl w:val="0"/>
          <w:numId w:val="27"/>
        </w:numPr>
        <w:ind w:left="340"/>
        <w:rPr>
          <w:rFonts w:ascii="Arial" w:eastAsia="Times New Roman" w:hAnsi="Arial" w:cs="Arial"/>
          <w:lang w:eastAsia="en-GB"/>
        </w:rPr>
      </w:pPr>
      <w:r w:rsidRPr="00A4070A">
        <w:rPr>
          <w:rFonts w:ascii="Arial" w:eastAsia="Times New Roman" w:hAnsi="Arial" w:cs="Arial"/>
          <w:lang w:eastAsia="en-GB"/>
        </w:rPr>
        <w:t xml:space="preserve">24/7 access from both on and off campus </w:t>
      </w:r>
    </w:p>
    <w:p w14:paraId="1877C28D" w14:textId="2BF65C4C" w:rsidR="00222E99" w:rsidRPr="00A4070A" w:rsidRDefault="009216EC" w:rsidP="00222E99">
      <w:pPr>
        <w:pStyle w:val="ListParagraph"/>
        <w:numPr>
          <w:ilvl w:val="0"/>
          <w:numId w:val="27"/>
        </w:numPr>
        <w:ind w:left="3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Consistent a</w:t>
      </w:r>
      <w:r w:rsidR="00222E99">
        <w:rPr>
          <w:rFonts w:ascii="Arial" w:eastAsia="Times New Roman" w:hAnsi="Arial" w:cs="Arial"/>
          <w:lang w:eastAsia="en-GB"/>
        </w:rPr>
        <w:t xml:space="preserve">vailability of resources for </w:t>
      </w:r>
      <w:r>
        <w:rPr>
          <w:rFonts w:ascii="Arial" w:eastAsia="Times New Roman" w:hAnsi="Arial" w:cs="Arial"/>
          <w:lang w:eastAsia="en-GB"/>
        </w:rPr>
        <w:t xml:space="preserve">all </w:t>
      </w:r>
      <w:r w:rsidR="00B108B8">
        <w:rPr>
          <w:rFonts w:ascii="Arial" w:eastAsia="Times New Roman" w:hAnsi="Arial" w:cs="Arial"/>
          <w:lang w:eastAsia="en-GB"/>
        </w:rPr>
        <w:t>delivery mode</w:t>
      </w:r>
      <w:r w:rsidR="00234B0F">
        <w:rPr>
          <w:rFonts w:ascii="Arial" w:eastAsia="Times New Roman" w:hAnsi="Arial" w:cs="Arial"/>
          <w:lang w:eastAsia="en-GB"/>
        </w:rPr>
        <w:t xml:space="preserve">s of </w:t>
      </w:r>
      <w:r w:rsidR="00E3408A">
        <w:rPr>
          <w:rFonts w:ascii="Arial" w:eastAsia="Times New Roman" w:hAnsi="Arial" w:cs="Arial"/>
          <w:lang w:eastAsia="en-GB"/>
        </w:rPr>
        <w:t>a course</w:t>
      </w:r>
      <w:r>
        <w:rPr>
          <w:rFonts w:ascii="Arial" w:eastAsia="Times New Roman" w:hAnsi="Arial" w:cs="Arial"/>
          <w:lang w:eastAsia="en-GB"/>
        </w:rPr>
        <w:t xml:space="preserve">: </w:t>
      </w:r>
      <w:r w:rsidR="002B4B0C">
        <w:rPr>
          <w:rFonts w:ascii="Arial" w:eastAsia="Times New Roman" w:hAnsi="Arial" w:cs="Arial"/>
          <w:lang w:eastAsia="en-GB"/>
        </w:rPr>
        <w:t xml:space="preserve">online, blended, </w:t>
      </w:r>
      <w:r w:rsidR="00222E99">
        <w:rPr>
          <w:rFonts w:ascii="Arial" w:eastAsia="Times New Roman" w:hAnsi="Arial" w:cs="Arial"/>
          <w:lang w:eastAsia="en-GB"/>
        </w:rPr>
        <w:t>distance</w:t>
      </w:r>
      <w:r w:rsidR="00AD6A6E">
        <w:rPr>
          <w:rFonts w:ascii="Arial" w:eastAsia="Times New Roman" w:hAnsi="Arial" w:cs="Arial"/>
          <w:lang w:eastAsia="en-GB"/>
        </w:rPr>
        <w:t>, hybrid,</w:t>
      </w:r>
      <w:r w:rsidR="002B4B0C">
        <w:rPr>
          <w:rFonts w:ascii="Arial" w:eastAsia="Times New Roman" w:hAnsi="Arial" w:cs="Arial"/>
          <w:lang w:eastAsia="en-GB"/>
        </w:rPr>
        <w:t xml:space="preserve"> and face to face</w:t>
      </w:r>
      <w:r w:rsidR="00222E99">
        <w:rPr>
          <w:rFonts w:ascii="Arial" w:eastAsia="Times New Roman" w:hAnsi="Arial" w:cs="Arial"/>
          <w:lang w:eastAsia="en-GB"/>
        </w:rPr>
        <w:t xml:space="preserve"> </w:t>
      </w:r>
    </w:p>
    <w:p w14:paraId="456F6C19" w14:textId="77777777" w:rsidR="00222E99" w:rsidRDefault="00B241B5" w:rsidP="00222E99">
      <w:pPr>
        <w:pStyle w:val="ListParagraph"/>
        <w:numPr>
          <w:ilvl w:val="0"/>
          <w:numId w:val="27"/>
        </w:numPr>
        <w:ind w:left="3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Si</w:t>
      </w:r>
      <w:r w:rsidR="00222E99" w:rsidRPr="00A4070A">
        <w:rPr>
          <w:rFonts w:ascii="Arial" w:eastAsia="Times New Roman" w:hAnsi="Arial" w:cs="Arial"/>
          <w:lang w:eastAsia="en-GB"/>
        </w:rPr>
        <w:t>multaneous multi-user access</w:t>
      </w:r>
      <w:r w:rsidR="007D67C4">
        <w:rPr>
          <w:rFonts w:ascii="Arial" w:eastAsia="Times New Roman" w:hAnsi="Arial" w:cs="Arial"/>
          <w:lang w:eastAsia="en-GB"/>
        </w:rPr>
        <w:t>,</w:t>
      </w:r>
      <w:r w:rsidR="00222E99" w:rsidRPr="00A4070A">
        <w:rPr>
          <w:rFonts w:ascii="Arial" w:eastAsia="Times New Roman" w:hAnsi="Arial" w:cs="Arial"/>
          <w:lang w:eastAsia="en-GB"/>
        </w:rPr>
        <w:t xml:space="preserve"> </w:t>
      </w:r>
      <w:r w:rsidR="00A56373">
        <w:rPr>
          <w:rFonts w:ascii="Arial" w:eastAsia="Times New Roman" w:hAnsi="Arial" w:cs="Arial"/>
          <w:lang w:eastAsia="en-GB"/>
        </w:rPr>
        <w:t>whereas print is restricted to one user at a time</w:t>
      </w:r>
    </w:p>
    <w:p w14:paraId="5E92DBF6" w14:textId="77777777" w:rsidR="0035398A" w:rsidRDefault="0035398A" w:rsidP="00222E99">
      <w:pPr>
        <w:pStyle w:val="ListParagraph"/>
        <w:numPr>
          <w:ilvl w:val="0"/>
          <w:numId w:val="27"/>
        </w:numPr>
        <w:ind w:left="3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Enhanced search and navigation functionality enabling users to</w:t>
      </w:r>
      <w:r w:rsidR="009216EC">
        <w:rPr>
          <w:rFonts w:ascii="Arial" w:eastAsia="Times New Roman" w:hAnsi="Arial" w:cs="Arial"/>
          <w:lang w:eastAsia="en-GB"/>
        </w:rPr>
        <w:t xml:space="preserve"> quickly identify and access content within</w:t>
      </w:r>
      <w:r>
        <w:rPr>
          <w:rFonts w:ascii="Arial" w:eastAsia="Times New Roman" w:hAnsi="Arial" w:cs="Arial"/>
          <w:lang w:eastAsia="en-GB"/>
        </w:rPr>
        <w:t xml:space="preserve"> the </w:t>
      </w:r>
      <w:r w:rsidR="00A56373">
        <w:rPr>
          <w:rFonts w:ascii="Arial" w:eastAsia="Times New Roman" w:hAnsi="Arial" w:cs="Arial"/>
          <w:lang w:eastAsia="en-GB"/>
        </w:rPr>
        <w:t>item</w:t>
      </w:r>
    </w:p>
    <w:p w14:paraId="430D6740" w14:textId="77777777" w:rsidR="002B4B0C" w:rsidRDefault="002B4B0C" w:rsidP="002B4B0C">
      <w:pPr>
        <w:pStyle w:val="ListParagraph"/>
        <w:numPr>
          <w:ilvl w:val="0"/>
          <w:numId w:val="27"/>
        </w:numPr>
        <w:ind w:left="3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Faster availability of items from the point of ordering than for print items</w:t>
      </w:r>
    </w:p>
    <w:p w14:paraId="743ED7E4" w14:textId="77777777" w:rsidR="002B4B0C" w:rsidRDefault="002B4B0C" w:rsidP="002B4B0C">
      <w:pPr>
        <w:pStyle w:val="ListParagraph"/>
        <w:numPr>
          <w:ilvl w:val="0"/>
          <w:numId w:val="27"/>
        </w:numPr>
        <w:ind w:left="3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Faster circulation of items, without the need for </w:t>
      </w:r>
      <w:r w:rsidR="009216EC">
        <w:rPr>
          <w:rFonts w:ascii="Arial" w:eastAsia="Times New Roman" w:hAnsi="Arial" w:cs="Arial"/>
          <w:lang w:eastAsia="en-GB"/>
        </w:rPr>
        <w:t xml:space="preserve">items to be </w:t>
      </w:r>
      <w:r w:rsidR="00B241B5">
        <w:rPr>
          <w:rFonts w:ascii="Arial" w:eastAsia="Times New Roman" w:hAnsi="Arial" w:cs="Arial"/>
          <w:lang w:eastAsia="en-GB"/>
        </w:rPr>
        <w:t>reserved, physically</w:t>
      </w:r>
      <w:r>
        <w:rPr>
          <w:rFonts w:ascii="Arial" w:eastAsia="Times New Roman" w:hAnsi="Arial" w:cs="Arial"/>
          <w:lang w:eastAsia="en-GB"/>
        </w:rPr>
        <w:t xml:space="preserve"> return</w:t>
      </w:r>
      <w:r w:rsidR="009216EC">
        <w:rPr>
          <w:rFonts w:ascii="Arial" w:eastAsia="Times New Roman" w:hAnsi="Arial" w:cs="Arial"/>
          <w:lang w:eastAsia="en-GB"/>
        </w:rPr>
        <w:t>ed</w:t>
      </w:r>
      <w:r>
        <w:rPr>
          <w:rFonts w:ascii="Arial" w:eastAsia="Times New Roman" w:hAnsi="Arial" w:cs="Arial"/>
          <w:lang w:eastAsia="en-GB"/>
        </w:rPr>
        <w:t xml:space="preserve"> or re-shelv</w:t>
      </w:r>
      <w:r w:rsidR="009216EC">
        <w:rPr>
          <w:rFonts w:ascii="Arial" w:eastAsia="Times New Roman" w:hAnsi="Arial" w:cs="Arial"/>
          <w:lang w:eastAsia="en-GB"/>
        </w:rPr>
        <w:t>ed</w:t>
      </w:r>
    </w:p>
    <w:p w14:paraId="29ED3745" w14:textId="1CC1090F" w:rsidR="00A56373" w:rsidRDefault="00A56373" w:rsidP="002B4B0C">
      <w:pPr>
        <w:pStyle w:val="ListParagraph"/>
        <w:numPr>
          <w:ilvl w:val="0"/>
          <w:numId w:val="27"/>
        </w:numPr>
        <w:ind w:left="340"/>
        <w:rPr>
          <w:rFonts w:ascii="Arial" w:eastAsia="Times New Roman" w:hAnsi="Arial" w:cs="Arial"/>
          <w:lang w:eastAsia="en-GB"/>
        </w:rPr>
      </w:pPr>
      <w:r w:rsidRPr="2AA0FE44">
        <w:rPr>
          <w:rFonts w:ascii="Arial" w:eastAsia="Times New Roman" w:hAnsi="Arial" w:cs="Arial"/>
          <w:lang w:eastAsia="en-GB"/>
        </w:rPr>
        <w:t xml:space="preserve">Increased flexibility to set access and borrowing periods at </w:t>
      </w:r>
      <w:r w:rsidR="006D16C4" w:rsidRPr="2AA0FE44">
        <w:rPr>
          <w:rFonts w:ascii="Arial" w:eastAsia="Times New Roman" w:hAnsi="Arial" w:cs="Arial"/>
          <w:lang w:eastAsia="en-GB"/>
        </w:rPr>
        <w:t xml:space="preserve">individual </w:t>
      </w:r>
      <w:r w:rsidR="00B108B8" w:rsidRPr="2AA0FE44">
        <w:rPr>
          <w:rFonts w:ascii="Arial" w:eastAsia="Times New Roman" w:hAnsi="Arial" w:cs="Arial"/>
          <w:lang w:eastAsia="en-GB"/>
        </w:rPr>
        <w:t xml:space="preserve">title rather than group </w:t>
      </w:r>
      <w:r w:rsidR="0051B0F4" w:rsidRPr="2AA0FE44">
        <w:rPr>
          <w:rFonts w:ascii="Arial" w:eastAsia="Times New Roman" w:hAnsi="Arial" w:cs="Arial"/>
          <w:lang w:eastAsia="en-GB"/>
        </w:rPr>
        <w:t>level for</w:t>
      </w:r>
      <w:r w:rsidR="006D16C4" w:rsidRPr="2AA0FE44">
        <w:rPr>
          <w:rFonts w:ascii="Arial" w:eastAsia="Times New Roman" w:hAnsi="Arial" w:cs="Arial"/>
          <w:lang w:eastAsia="en-GB"/>
        </w:rPr>
        <w:t xml:space="preserve"> digital texts</w:t>
      </w:r>
    </w:p>
    <w:p w14:paraId="0C6E2C35" w14:textId="0987881D" w:rsidR="002B4B0C" w:rsidRDefault="002B4B0C" w:rsidP="002B4B0C">
      <w:pPr>
        <w:pStyle w:val="ListParagraph"/>
        <w:numPr>
          <w:ilvl w:val="0"/>
          <w:numId w:val="27"/>
        </w:numPr>
        <w:ind w:left="3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Improved accessibility and conversion options </w:t>
      </w:r>
      <w:r w:rsidR="009216EC">
        <w:rPr>
          <w:rFonts w:ascii="Arial" w:eastAsia="Times New Roman" w:hAnsi="Arial" w:cs="Arial"/>
          <w:lang w:eastAsia="en-GB"/>
        </w:rPr>
        <w:t xml:space="preserve">of </w:t>
      </w:r>
      <w:r w:rsidR="00E22B8C">
        <w:rPr>
          <w:rFonts w:ascii="Arial" w:eastAsia="Times New Roman" w:hAnsi="Arial" w:cs="Arial"/>
          <w:lang w:eastAsia="en-GB"/>
        </w:rPr>
        <w:t>digital</w:t>
      </w:r>
      <w:r w:rsidR="009216EC">
        <w:rPr>
          <w:rFonts w:ascii="Arial" w:eastAsia="Times New Roman" w:hAnsi="Arial" w:cs="Arial"/>
          <w:lang w:eastAsia="en-GB"/>
        </w:rPr>
        <w:t xml:space="preserve"> text </w:t>
      </w:r>
      <w:r>
        <w:rPr>
          <w:rFonts w:ascii="Arial" w:eastAsia="Times New Roman" w:hAnsi="Arial" w:cs="Arial"/>
          <w:lang w:eastAsia="en-GB"/>
        </w:rPr>
        <w:t>for students with visual impairment</w:t>
      </w:r>
      <w:r w:rsidR="00FD314C">
        <w:rPr>
          <w:rFonts w:ascii="Arial" w:eastAsia="Times New Roman" w:hAnsi="Arial" w:cs="Arial"/>
          <w:lang w:eastAsia="en-GB"/>
        </w:rPr>
        <w:t xml:space="preserve">s and to support students’ </w:t>
      </w:r>
      <w:r w:rsidR="00B108B8">
        <w:rPr>
          <w:rFonts w:ascii="Arial" w:eastAsia="Times New Roman" w:hAnsi="Arial" w:cs="Arial"/>
          <w:lang w:eastAsia="en-GB"/>
        </w:rPr>
        <w:t>learning preferences</w:t>
      </w:r>
    </w:p>
    <w:p w14:paraId="79A2B46F" w14:textId="77777777" w:rsidR="00E3408A" w:rsidRPr="00A4070A" w:rsidRDefault="00E3408A" w:rsidP="002B4B0C">
      <w:pPr>
        <w:pStyle w:val="ListParagraph"/>
        <w:numPr>
          <w:ilvl w:val="0"/>
          <w:numId w:val="27"/>
        </w:numPr>
        <w:ind w:left="3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Improved user functionality: downloading, annotating, highlighting</w:t>
      </w:r>
      <w:r w:rsidR="00E07CA8">
        <w:rPr>
          <w:rFonts w:ascii="Arial" w:eastAsia="Times New Roman" w:hAnsi="Arial" w:cs="Arial"/>
          <w:lang w:eastAsia="en-GB"/>
        </w:rPr>
        <w:t>, reference exporting</w:t>
      </w:r>
    </w:p>
    <w:p w14:paraId="56A7EFC6" w14:textId="56D45AC5" w:rsidR="00C07F1A" w:rsidRPr="00B637AC" w:rsidRDefault="009216EC" w:rsidP="00B637AC">
      <w:pPr>
        <w:pStyle w:val="ListParagraph"/>
        <w:numPr>
          <w:ilvl w:val="0"/>
          <w:numId w:val="27"/>
        </w:numPr>
        <w:ind w:left="3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Capture</w:t>
      </w:r>
      <w:r w:rsidR="002B4B0C">
        <w:rPr>
          <w:rFonts w:ascii="Arial" w:eastAsia="Times New Roman" w:hAnsi="Arial" w:cs="Arial"/>
          <w:lang w:eastAsia="en-GB"/>
        </w:rPr>
        <w:t xml:space="preserve"> of detailed usage data to assess the use and effectiveness of resources</w:t>
      </w:r>
      <w:r>
        <w:rPr>
          <w:rFonts w:ascii="Arial" w:eastAsia="Times New Roman" w:hAnsi="Arial" w:cs="Arial"/>
          <w:lang w:eastAsia="en-GB"/>
        </w:rPr>
        <w:t>, promoting effective use of budgets</w:t>
      </w:r>
    </w:p>
    <w:p w14:paraId="440A9804" w14:textId="7A0FDDF0" w:rsidR="00222E99" w:rsidRDefault="009216EC" w:rsidP="00222E99">
      <w:pPr>
        <w:pStyle w:val="ListParagraph"/>
        <w:numPr>
          <w:ilvl w:val="0"/>
          <w:numId w:val="27"/>
        </w:numPr>
        <w:ind w:left="340"/>
        <w:rPr>
          <w:rFonts w:ascii="Arial" w:eastAsia="Times New Roman" w:hAnsi="Arial" w:cs="Arial"/>
          <w:lang w:eastAsia="en-GB"/>
        </w:rPr>
      </w:pPr>
      <w:r w:rsidRPr="2AA0FE44">
        <w:rPr>
          <w:rFonts w:ascii="Arial" w:eastAsia="Times New Roman" w:hAnsi="Arial" w:cs="Arial"/>
          <w:lang w:eastAsia="en-GB"/>
        </w:rPr>
        <w:t>No</w:t>
      </w:r>
      <w:r w:rsidR="00222E99" w:rsidRPr="2AA0FE44">
        <w:rPr>
          <w:rFonts w:ascii="Arial" w:eastAsia="Times New Roman" w:hAnsi="Arial" w:cs="Arial"/>
          <w:lang w:eastAsia="en-GB"/>
        </w:rPr>
        <w:t xml:space="preserve"> risk of </w:t>
      </w:r>
      <w:r w:rsidR="00B70B03" w:rsidRPr="2AA0FE44">
        <w:rPr>
          <w:rFonts w:ascii="Arial" w:eastAsia="Times New Roman" w:hAnsi="Arial" w:cs="Arial"/>
          <w:lang w:eastAsia="en-GB"/>
        </w:rPr>
        <w:t xml:space="preserve">loss, </w:t>
      </w:r>
      <w:r w:rsidR="22FC2C3E" w:rsidRPr="2AA0FE44">
        <w:rPr>
          <w:rFonts w:ascii="Arial" w:eastAsia="Times New Roman" w:hAnsi="Arial" w:cs="Arial"/>
          <w:lang w:eastAsia="en-GB"/>
        </w:rPr>
        <w:t>damage,</w:t>
      </w:r>
      <w:r w:rsidR="00222E99" w:rsidRPr="2AA0FE44">
        <w:rPr>
          <w:rFonts w:ascii="Arial" w:eastAsia="Times New Roman" w:hAnsi="Arial" w:cs="Arial"/>
          <w:lang w:eastAsia="en-GB"/>
        </w:rPr>
        <w:t xml:space="preserve"> </w:t>
      </w:r>
      <w:r w:rsidR="002B4B0C" w:rsidRPr="2AA0FE44">
        <w:rPr>
          <w:rFonts w:ascii="Arial" w:eastAsia="Times New Roman" w:hAnsi="Arial" w:cs="Arial"/>
          <w:lang w:eastAsia="en-GB"/>
        </w:rPr>
        <w:t>or deterioration over time</w:t>
      </w:r>
      <w:r w:rsidR="00A373EF" w:rsidRPr="2AA0FE44">
        <w:rPr>
          <w:rFonts w:ascii="Arial" w:eastAsia="Times New Roman" w:hAnsi="Arial" w:cs="Arial"/>
          <w:lang w:eastAsia="en-GB"/>
        </w:rPr>
        <w:t xml:space="preserve"> or due to fire, flood etc.</w:t>
      </w:r>
    </w:p>
    <w:p w14:paraId="6576BC86" w14:textId="77777777" w:rsidR="009216EC" w:rsidRDefault="009216EC" w:rsidP="009216EC">
      <w:pPr>
        <w:pStyle w:val="ListParagraph"/>
        <w:rPr>
          <w:rFonts w:ascii="Arial" w:eastAsia="Times New Roman" w:hAnsi="Arial" w:cs="Arial"/>
          <w:lang w:eastAsia="en-GB"/>
        </w:rPr>
      </w:pPr>
    </w:p>
    <w:p w14:paraId="172B502D" w14:textId="77777777" w:rsidR="00B9224D" w:rsidRDefault="00B9224D" w:rsidP="009216EC">
      <w:pPr>
        <w:pStyle w:val="ListParagraph"/>
        <w:ind w:left="0"/>
        <w:rPr>
          <w:rFonts w:ascii="Arial" w:eastAsia="Times New Roman" w:hAnsi="Arial" w:cs="Arial"/>
          <w:lang w:eastAsia="en-GB"/>
        </w:rPr>
      </w:pPr>
    </w:p>
    <w:p w14:paraId="73AF8C9C" w14:textId="77777777" w:rsidR="000C64AE" w:rsidRDefault="000C64AE" w:rsidP="009216EC">
      <w:pPr>
        <w:pStyle w:val="ListParagraph"/>
        <w:ind w:left="0"/>
        <w:rPr>
          <w:rFonts w:ascii="Arial" w:eastAsia="Times New Roman" w:hAnsi="Arial" w:cs="Arial"/>
          <w:lang w:eastAsia="en-GB"/>
        </w:rPr>
      </w:pPr>
    </w:p>
    <w:p w14:paraId="30B23AB4" w14:textId="77777777" w:rsidR="00914768" w:rsidRPr="000107D0" w:rsidRDefault="00167099" w:rsidP="00A33026">
      <w:pPr>
        <w:pStyle w:val="ListParagraph"/>
        <w:numPr>
          <w:ilvl w:val="1"/>
          <w:numId w:val="3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Ebook licen</w:t>
      </w:r>
      <w:r w:rsidR="00ED69CD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ing </w:t>
      </w:r>
      <w:r w:rsidR="00C223B8">
        <w:rPr>
          <w:rFonts w:ascii="Arial" w:hAnsi="Arial" w:cs="Arial"/>
          <w:b/>
          <w:bCs/>
          <w:sz w:val="24"/>
          <w:szCs w:val="24"/>
        </w:rPr>
        <w:t>and book provision</w:t>
      </w:r>
    </w:p>
    <w:p w14:paraId="4082D2F3" w14:textId="7A0BAC3D" w:rsidR="008B75A4" w:rsidRDefault="00E3408A" w:rsidP="008B75A4">
      <w:pPr>
        <w:pStyle w:val="ListParagraph"/>
        <w:ind w:left="0"/>
        <w:rPr>
          <w:rFonts w:ascii="Arial" w:eastAsia="Times New Roman" w:hAnsi="Arial" w:cs="Arial"/>
          <w:lang w:eastAsia="en-GB"/>
        </w:rPr>
      </w:pPr>
      <w:r w:rsidRPr="2AA0FE44">
        <w:rPr>
          <w:rFonts w:ascii="Arial" w:hAnsi="Arial" w:cs="Arial"/>
        </w:rPr>
        <w:t>Publishers</w:t>
      </w:r>
      <w:r w:rsidR="004E39CF" w:rsidRPr="2AA0FE44">
        <w:rPr>
          <w:rFonts w:ascii="Arial" w:hAnsi="Arial" w:cs="Arial"/>
        </w:rPr>
        <w:t xml:space="preserve"> determine </w:t>
      </w:r>
      <w:r w:rsidR="00A373EF" w:rsidRPr="2AA0FE44">
        <w:rPr>
          <w:rFonts w:ascii="Arial" w:hAnsi="Arial" w:cs="Arial"/>
        </w:rPr>
        <w:t xml:space="preserve">whether a book is released digitally and under </w:t>
      </w:r>
      <w:r w:rsidR="004E39CF" w:rsidRPr="2AA0FE44">
        <w:rPr>
          <w:rFonts w:ascii="Arial" w:hAnsi="Arial" w:cs="Arial"/>
        </w:rPr>
        <w:t>what licence</w:t>
      </w:r>
      <w:r w:rsidR="00A373EF" w:rsidRPr="2AA0FE44">
        <w:rPr>
          <w:rFonts w:ascii="Arial" w:hAnsi="Arial" w:cs="Arial"/>
        </w:rPr>
        <w:t>. Licensing</w:t>
      </w:r>
      <w:r w:rsidR="004E39CF" w:rsidRPr="2AA0FE44">
        <w:rPr>
          <w:rFonts w:ascii="Arial" w:hAnsi="Arial" w:cs="Arial"/>
        </w:rPr>
        <w:t xml:space="preserve"> varies </w:t>
      </w:r>
      <w:r w:rsidR="00B4430A" w:rsidRPr="2AA0FE44">
        <w:rPr>
          <w:rFonts w:ascii="Arial" w:hAnsi="Arial" w:cs="Arial"/>
        </w:rPr>
        <w:t xml:space="preserve">in two </w:t>
      </w:r>
      <w:bookmarkStart w:id="2" w:name="_Int_EZypriOB"/>
      <w:proofErr w:type="gramStart"/>
      <w:r w:rsidR="00B4430A" w:rsidRPr="2AA0FE44">
        <w:rPr>
          <w:rFonts w:ascii="Arial" w:hAnsi="Arial" w:cs="Arial"/>
        </w:rPr>
        <w:t>key ways</w:t>
      </w:r>
      <w:bookmarkEnd w:id="2"/>
      <w:proofErr w:type="gramEnd"/>
      <w:r w:rsidR="004E39CF" w:rsidRPr="2AA0FE44">
        <w:rPr>
          <w:rFonts w:ascii="Arial" w:hAnsi="Arial" w:cs="Arial"/>
        </w:rPr>
        <w:t xml:space="preserve">: </w:t>
      </w:r>
      <w:r w:rsidR="00E07CA8" w:rsidRPr="2AA0FE44">
        <w:rPr>
          <w:rFonts w:ascii="Arial" w:hAnsi="Arial" w:cs="Arial"/>
        </w:rPr>
        <w:t>duration: permanent versus</w:t>
      </w:r>
      <w:r w:rsidR="00B4430A" w:rsidRPr="2AA0FE44">
        <w:rPr>
          <w:rFonts w:ascii="Arial" w:hAnsi="Arial" w:cs="Arial"/>
        </w:rPr>
        <w:t xml:space="preserve"> annual licence</w:t>
      </w:r>
      <w:r w:rsidR="00E07CA8" w:rsidRPr="2AA0FE44">
        <w:rPr>
          <w:rFonts w:ascii="Arial" w:hAnsi="Arial" w:cs="Arial"/>
        </w:rPr>
        <w:t>,</w:t>
      </w:r>
      <w:r w:rsidR="00B4430A" w:rsidRPr="2AA0FE44">
        <w:rPr>
          <w:rFonts w:ascii="Arial" w:hAnsi="Arial" w:cs="Arial"/>
        </w:rPr>
        <w:t xml:space="preserve"> and in the number of permitted simultaneous users. </w:t>
      </w:r>
      <w:r w:rsidR="000B620B" w:rsidRPr="2AA0FE44">
        <w:rPr>
          <w:rFonts w:ascii="Arial" w:eastAsia="Times New Roman" w:hAnsi="Arial" w:cs="Arial"/>
          <w:lang w:eastAsia="en-GB"/>
        </w:rPr>
        <w:t xml:space="preserve">Titles offered on an annual licence basis represent a recurring cost to the University and consequently permanent licences are preferred as being more cost-effective. Publishers are increasingly switching titles from permanent licences held in perpetuity to annual subscription licences, which increases pressure on provision. </w:t>
      </w:r>
      <w:r w:rsidR="00B4430A" w:rsidRPr="2AA0FE44">
        <w:rPr>
          <w:rFonts w:ascii="Arial" w:hAnsi="Arial" w:cs="Arial"/>
        </w:rPr>
        <w:t>Simultaneous usage can vary from</w:t>
      </w:r>
      <w:r w:rsidR="004E39CF" w:rsidRPr="2AA0FE44">
        <w:rPr>
          <w:rFonts w:ascii="Arial" w:hAnsi="Arial" w:cs="Arial"/>
        </w:rPr>
        <w:t xml:space="preserve"> unlimited </w:t>
      </w:r>
      <w:r w:rsidR="00B4430A" w:rsidRPr="2AA0FE44">
        <w:rPr>
          <w:rFonts w:ascii="Arial" w:hAnsi="Arial" w:cs="Arial"/>
        </w:rPr>
        <w:t xml:space="preserve">numbers </w:t>
      </w:r>
      <w:r w:rsidR="00375975" w:rsidRPr="2AA0FE44">
        <w:rPr>
          <w:rFonts w:ascii="Arial" w:hAnsi="Arial" w:cs="Arial"/>
        </w:rPr>
        <w:t>of users</w:t>
      </w:r>
      <w:r w:rsidR="00375975" w:rsidRPr="2AA0FE44">
        <w:rPr>
          <w:rFonts w:ascii="Arial" w:hAnsi="Arial" w:cs="Arial"/>
          <w:color w:val="FF0000"/>
        </w:rPr>
        <w:t xml:space="preserve"> </w:t>
      </w:r>
      <w:r w:rsidR="004E39CF" w:rsidRPr="2AA0FE44">
        <w:rPr>
          <w:rFonts w:ascii="Arial" w:hAnsi="Arial" w:cs="Arial"/>
        </w:rPr>
        <w:t>(preferred), through specifi</w:t>
      </w:r>
      <w:r w:rsidR="00A373EF" w:rsidRPr="2AA0FE44">
        <w:rPr>
          <w:rFonts w:ascii="Arial" w:hAnsi="Arial" w:cs="Arial"/>
        </w:rPr>
        <w:t>ed</w:t>
      </w:r>
      <w:r w:rsidR="004E39CF" w:rsidRPr="2AA0FE44">
        <w:rPr>
          <w:rFonts w:ascii="Arial" w:hAnsi="Arial" w:cs="Arial"/>
        </w:rPr>
        <w:t xml:space="preserve"> numbers of simultaneous users to a single user licence. </w:t>
      </w:r>
      <w:r w:rsidR="00A373EF" w:rsidRPr="2AA0FE44">
        <w:rPr>
          <w:rFonts w:ascii="Arial" w:hAnsi="Arial" w:cs="Arial"/>
        </w:rPr>
        <w:t xml:space="preserve">The most generous licence available is purchased. </w:t>
      </w:r>
      <w:r w:rsidR="008B75A4" w:rsidRPr="2AA0FE44">
        <w:rPr>
          <w:rFonts w:ascii="Arial" w:hAnsi="Arial" w:cs="Arial"/>
        </w:rPr>
        <w:t>Where</w:t>
      </w:r>
      <w:r w:rsidR="00961C40" w:rsidRPr="2AA0FE44">
        <w:rPr>
          <w:rFonts w:ascii="Arial" w:hAnsi="Arial" w:cs="Arial"/>
        </w:rPr>
        <w:t xml:space="preserve"> the</w:t>
      </w:r>
      <w:r w:rsidR="008B75A4" w:rsidRPr="2AA0FE44">
        <w:rPr>
          <w:rFonts w:ascii="Arial" w:hAnsi="Arial" w:cs="Arial"/>
        </w:rPr>
        <w:t xml:space="preserve"> publisher</w:t>
      </w:r>
      <w:r w:rsidR="00961C40" w:rsidRPr="2AA0FE44">
        <w:rPr>
          <w:rFonts w:ascii="Arial" w:hAnsi="Arial" w:cs="Arial"/>
        </w:rPr>
        <w:t>’s licence</w:t>
      </w:r>
      <w:r w:rsidR="008B75A4" w:rsidRPr="2AA0FE44">
        <w:rPr>
          <w:rFonts w:ascii="Arial" w:hAnsi="Arial" w:cs="Arial"/>
        </w:rPr>
        <w:t xml:space="preserve"> limit</w:t>
      </w:r>
      <w:r w:rsidR="00961C40" w:rsidRPr="2AA0FE44">
        <w:rPr>
          <w:rFonts w:ascii="Arial" w:hAnsi="Arial" w:cs="Arial"/>
        </w:rPr>
        <w:t>s</w:t>
      </w:r>
      <w:r w:rsidR="008B75A4" w:rsidRPr="2AA0FE44">
        <w:rPr>
          <w:rFonts w:ascii="Arial" w:hAnsi="Arial" w:cs="Arial"/>
        </w:rPr>
        <w:t xml:space="preserve"> </w:t>
      </w:r>
      <w:r w:rsidR="00265617" w:rsidRPr="2AA0FE44">
        <w:rPr>
          <w:rFonts w:ascii="Arial" w:hAnsi="Arial" w:cs="Arial"/>
        </w:rPr>
        <w:t xml:space="preserve">simultaneous </w:t>
      </w:r>
      <w:r w:rsidR="008B75A4" w:rsidRPr="2AA0FE44">
        <w:rPr>
          <w:rFonts w:ascii="Arial" w:hAnsi="Arial" w:cs="Arial"/>
        </w:rPr>
        <w:t>access to a specific number of users, multiple licences are purchased to</w:t>
      </w:r>
      <w:r w:rsidR="00EF660B" w:rsidRPr="2AA0FE44">
        <w:rPr>
          <w:rFonts w:ascii="Arial" w:hAnsi="Arial" w:cs="Arial"/>
        </w:rPr>
        <w:t xml:space="preserve"> ensure demand</w:t>
      </w:r>
      <w:r w:rsidR="00F6026E" w:rsidRPr="2AA0FE44">
        <w:rPr>
          <w:rFonts w:ascii="Arial" w:hAnsi="Arial" w:cs="Arial"/>
        </w:rPr>
        <w:t>, based on reading lists, is met.</w:t>
      </w:r>
      <w:r w:rsidR="008B75A4" w:rsidRPr="2AA0FE44">
        <w:rPr>
          <w:rFonts w:ascii="Arial" w:hAnsi="Arial" w:cs="Arial"/>
        </w:rPr>
        <w:t xml:space="preserve"> </w:t>
      </w:r>
      <w:r w:rsidR="008B75A4" w:rsidRPr="2AA0FE44">
        <w:rPr>
          <w:rFonts w:ascii="Arial" w:eastAsia="Times New Roman" w:hAnsi="Arial" w:cs="Arial"/>
          <w:lang w:eastAsia="en-GB"/>
        </w:rPr>
        <w:t xml:space="preserve">Where publishers do not release a digital edition to promote print sales, increased print </w:t>
      </w:r>
      <w:r w:rsidR="00265617" w:rsidRPr="2AA0FE44">
        <w:rPr>
          <w:rFonts w:ascii="Arial" w:eastAsia="Times New Roman" w:hAnsi="Arial" w:cs="Arial"/>
          <w:lang w:eastAsia="en-GB"/>
        </w:rPr>
        <w:t>copies are</w:t>
      </w:r>
      <w:r w:rsidR="008B75A4" w:rsidRPr="2AA0FE44">
        <w:rPr>
          <w:rFonts w:ascii="Arial" w:eastAsia="Times New Roman" w:hAnsi="Arial" w:cs="Arial"/>
          <w:lang w:eastAsia="en-GB"/>
        </w:rPr>
        <w:t xml:space="preserve"> purchased. </w:t>
      </w:r>
    </w:p>
    <w:p w14:paraId="75E379A8" w14:textId="77777777" w:rsidR="008B75A4" w:rsidRDefault="008B75A4" w:rsidP="004E39CF">
      <w:pPr>
        <w:pStyle w:val="ListParagraph"/>
        <w:ind w:left="0"/>
        <w:rPr>
          <w:rFonts w:ascii="Arial" w:hAnsi="Arial" w:cs="Arial"/>
        </w:rPr>
      </w:pPr>
    </w:p>
    <w:p w14:paraId="32BF29E1" w14:textId="77777777" w:rsidR="008B75A4" w:rsidRDefault="008B75A4" w:rsidP="004E39CF">
      <w:pPr>
        <w:pStyle w:val="ListParagraph"/>
        <w:ind w:left="0"/>
        <w:rPr>
          <w:rFonts w:ascii="Arial" w:hAnsi="Arial" w:cs="Arial"/>
        </w:rPr>
      </w:pPr>
    </w:p>
    <w:p w14:paraId="6AB65C5A" w14:textId="77777777" w:rsidR="008B75A4" w:rsidRPr="008B75A4" w:rsidRDefault="008B75A4" w:rsidP="2AA0FE44">
      <w:pPr>
        <w:pStyle w:val="ListParagraph"/>
        <w:numPr>
          <w:ilvl w:val="1"/>
          <w:numId w:val="36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2AA0FE44">
        <w:rPr>
          <w:rFonts w:ascii="Arial" w:hAnsi="Arial" w:cs="Arial"/>
          <w:b/>
          <w:bCs/>
          <w:sz w:val="24"/>
          <w:szCs w:val="24"/>
        </w:rPr>
        <w:t>Targeted resourcing</w:t>
      </w:r>
    </w:p>
    <w:p w14:paraId="7101CAB3" w14:textId="71BA6C21" w:rsidR="00961C40" w:rsidRDefault="00F33113" w:rsidP="00961C4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Most</w:t>
      </w:r>
      <w:r w:rsidR="00961C40">
        <w:rPr>
          <w:rFonts w:ascii="Arial" w:hAnsi="Arial" w:cs="Arial"/>
        </w:rPr>
        <w:t xml:space="preserve"> </w:t>
      </w:r>
      <w:r w:rsidR="001E5523">
        <w:rPr>
          <w:rFonts w:ascii="Arial" w:hAnsi="Arial" w:cs="Arial"/>
        </w:rPr>
        <w:t xml:space="preserve">resource </w:t>
      </w:r>
      <w:r w:rsidR="00961C40">
        <w:rPr>
          <w:rFonts w:ascii="Arial" w:hAnsi="Arial" w:cs="Arial"/>
        </w:rPr>
        <w:t xml:space="preserve">acquisition is driven by </w:t>
      </w:r>
      <w:r w:rsidR="001E5523">
        <w:rPr>
          <w:rFonts w:ascii="Arial" w:hAnsi="Arial" w:cs="Arial"/>
        </w:rPr>
        <w:t>teachin</w:t>
      </w:r>
      <w:r w:rsidR="00E75D5B">
        <w:rPr>
          <w:rFonts w:ascii="Arial" w:hAnsi="Arial" w:cs="Arial"/>
        </w:rPr>
        <w:t>g</w:t>
      </w:r>
      <w:r w:rsidR="001E5523">
        <w:rPr>
          <w:rFonts w:ascii="Arial" w:hAnsi="Arial" w:cs="Arial"/>
        </w:rPr>
        <w:t xml:space="preserve"> require</w:t>
      </w:r>
      <w:r w:rsidR="00E75D5B">
        <w:rPr>
          <w:rFonts w:ascii="Arial" w:hAnsi="Arial" w:cs="Arial"/>
        </w:rPr>
        <w:t>ments</w:t>
      </w:r>
      <w:r w:rsidR="00961C40">
        <w:rPr>
          <w:rFonts w:ascii="Arial" w:hAnsi="Arial" w:cs="Arial"/>
        </w:rPr>
        <w:t>, presented via the online reading lists</w:t>
      </w:r>
      <w:r>
        <w:rPr>
          <w:rFonts w:ascii="Arial" w:hAnsi="Arial" w:cs="Arial"/>
        </w:rPr>
        <w:t xml:space="preserve"> which are </w:t>
      </w:r>
      <w:r w:rsidR="00961C40">
        <w:rPr>
          <w:rFonts w:ascii="Arial" w:hAnsi="Arial" w:cs="Arial"/>
        </w:rPr>
        <w:t xml:space="preserve">created by academic staff delivering </w:t>
      </w:r>
      <w:r w:rsidR="00E75D5B">
        <w:rPr>
          <w:rFonts w:ascii="Arial" w:hAnsi="Arial" w:cs="Arial"/>
        </w:rPr>
        <w:t>a</w:t>
      </w:r>
      <w:r w:rsidR="00961C40">
        <w:rPr>
          <w:rFonts w:ascii="Arial" w:hAnsi="Arial" w:cs="Arial"/>
        </w:rPr>
        <w:t xml:space="preserve"> module.</w:t>
      </w:r>
    </w:p>
    <w:p w14:paraId="6CCA2558" w14:textId="77777777" w:rsidR="00961C40" w:rsidRDefault="00961C40" w:rsidP="00961C4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2078599" w14:textId="427A124D" w:rsidR="00A373EF" w:rsidRDefault="00C51893" w:rsidP="008B75A4">
      <w:pPr>
        <w:pStyle w:val="ListParagraph"/>
        <w:ind w:left="0"/>
        <w:rPr>
          <w:rFonts w:ascii="Arial" w:hAnsi="Arial" w:cs="Arial"/>
        </w:rPr>
      </w:pPr>
      <w:r w:rsidRPr="2AA0FE44">
        <w:rPr>
          <w:rFonts w:ascii="Arial" w:hAnsi="Arial" w:cs="Arial"/>
        </w:rPr>
        <w:t xml:space="preserve">To </w:t>
      </w:r>
      <w:r w:rsidR="00A373EF" w:rsidRPr="2AA0FE44">
        <w:rPr>
          <w:rFonts w:ascii="Arial" w:hAnsi="Arial" w:cs="Arial"/>
        </w:rPr>
        <w:t>balance</w:t>
      </w:r>
      <w:r w:rsidRPr="2AA0FE44">
        <w:rPr>
          <w:rFonts w:ascii="Arial" w:hAnsi="Arial" w:cs="Arial"/>
        </w:rPr>
        <w:t xml:space="preserve"> provid</w:t>
      </w:r>
      <w:r w:rsidR="00A373EF" w:rsidRPr="2AA0FE44">
        <w:rPr>
          <w:rFonts w:ascii="Arial" w:hAnsi="Arial" w:cs="Arial"/>
        </w:rPr>
        <w:t>ing</w:t>
      </w:r>
      <w:r w:rsidRPr="2AA0FE44">
        <w:rPr>
          <w:rFonts w:ascii="Arial" w:hAnsi="Arial" w:cs="Arial"/>
        </w:rPr>
        <w:t xml:space="preserve"> the widest possible range of </w:t>
      </w:r>
      <w:r w:rsidR="00A373EF" w:rsidRPr="2AA0FE44">
        <w:rPr>
          <w:rFonts w:ascii="Arial" w:hAnsi="Arial" w:cs="Arial"/>
        </w:rPr>
        <w:t xml:space="preserve">curriculum </w:t>
      </w:r>
      <w:r w:rsidRPr="2AA0FE44">
        <w:rPr>
          <w:rFonts w:ascii="Arial" w:hAnsi="Arial" w:cs="Arial"/>
        </w:rPr>
        <w:t xml:space="preserve">resources </w:t>
      </w:r>
      <w:r w:rsidR="00A373EF" w:rsidRPr="2AA0FE44">
        <w:rPr>
          <w:rFonts w:ascii="Arial" w:hAnsi="Arial" w:cs="Arial"/>
        </w:rPr>
        <w:t>against budget</w:t>
      </w:r>
      <w:r w:rsidR="00961C40" w:rsidRPr="2AA0FE44">
        <w:rPr>
          <w:rFonts w:ascii="Arial" w:hAnsi="Arial" w:cs="Arial"/>
        </w:rPr>
        <w:t>ary</w:t>
      </w:r>
      <w:r w:rsidR="00A373EF" w:rsidRPr="2AA0FE44">
        <w:rPr>
          <w:rFonts w:ascii="Arial" w:hAnsi="Arial" w:cs="Arial"/>
        </w:rPr>
        <w:t xml:space="preserve"> and inflation pressures</w:t>
      </w:r>
      <w:r w:rsidRPr="2AA0FE44">
        <w:rPr>
          <w:rFonts w:ascii="Arial" w:hAnsi="Arial" w:cs="Arial"/>
        </w:rPr>
        <w:t xml:space="preserve">, provision is tailored to </w:t>
      </w:r>
      <w:r w:rsidR="00A373EF" w:rsidRPr="2AA0FE44">
        <w:rPr>
          <w:rFonts w:ascii="Arial" w:hAnsi="Arial" w:cs="Arial"/>
        </w:rPr>
        <w:t xml:space="preserve">resource </w:t>
      </w:r>
      <w:r w:rsidRPr="2AA0FE44">
        <w:rPr>
          <w:rFonts w:ascii="Arial" w:hAnsi="Arial" w:cs="Arial"/>
        </w:rPr>
        <w:t>importance and anticipated user numbers</w:t>
      </w:r>
      <w:r w:rsidR="20187D8F" w:rsidRPr="2AA0FE44">
        <w:rPr>
          <w:rFonts w:ascii="Arial" w:hAnsi="Arial" w:cs="Arial"/>
        </w:rPr>
        <w:t xml:space="preserve">. </w:t>
      </w:r>
      <w:r w:rsidR="00A373EF" w:rsidRPr="2AA0FE44">
        <w:rPr>
          <w:rFonts w:ascii="Arial" w:hAnsi="Arial" w:cs="Arial"/>
        </w:rPr>
        <w:t xml:space="preserve">Resource importance is determined by </w:t>
      </w:r>
      <w:r w:rsidR="008B75A4" w:rsidRPr="2AA0FE44">
        <w:rPr>
          <w:rFonts w:ascii="Arial" w:hAnsi="Arial" w:cs="Arial"/>
        </w:rPr>
        <w:t xml:space="preserve">the </w:t>
      </w:r>
      <w:r w:rsidR="00A373EF" w:rsidRPr="2AA0FE44">
        <w:rPr>
          <w:rFonts w:ascii="Arial" w:hAnsi="Arial" w:cs="Arial"/>
        </w:rPr>
        <w:t xml:space="preserve">academics delivering the module and </w:t>
      </w:r>
      <w:r w:rsidR="00375975" w:rsidRPr="2AA0FE44">
        <w:rPr>
          <w:rFonts w:ascii="Arial" w:hAnsi="Arial" w:cs="Arial"/>
        </w:rPr>
        <w:t>captured</w:t>
      </w:r>
      <w:r w:rsidR="00A373EF" w:rsidRPr="2AA0FE44">
        <w:rPr>
          <w:rFonts w:ascii="Arial" w:hAnsi="Arial" w:cs="Arial"/>
        </w:rPr>
        <w:t xml:space="preserve"> in the item’s categorisation on the online reading list system:</w:t>
      </w:r>
    </w:p>
    <w:p w14:paraId="159D1653" w14:textId="77777777" w:rsidR="008B75A4" w:rsidRDefault="008B75A4" w:rsidP="00E07CA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466E3C87" w14:textId="77777777" w:rsidR="008B75A4" w:rsidRDefault="008B75A4" w:rsidP="008B75A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8B75A4">
        <w:rPr>
          <w:rFonts w:ascii="Arial" w:hAnsi="Arial" w:cs="Arial"/>
          <w:b/>
          <w:bCs/>
        </w:rPr>
        <w:t>Essentia</w:t>
      </w:r>
      <w:r w:rsidRPr="006C1DCD"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” items denote key resources all students on the course are required to </w:t>
      </w:r>
      <w:r w:rsidR="00E07CA8">
        <w:rPr>
          <w:rFonts w:ascii="Arial" w:hAnsi="Arial" w:cs="Arial"/>
        </w:rPr>
        <w:t>study.</w:t>
      </w:r>
    </w:p>
    <w:p w14:paraId="0E14E0BC" w14:textId="77777777" w:rsidR="008B75A4" w:rsidRDefault="008B75A4" w:rsidP="008B75A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51FE5008" w14:textId="5074F8ED" w:rsidR="008B75A4" w:rsidRDefault="008B75A4" w:rsidP="008B75A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2AA0FE44">
        <w:rPr>
          <w:rFonts w:ascii="Arial" w:hAnsi="Arial" w:cs="Arial"/>
        </w:rPr>
        <w:t>“</w:t>
      </w:r>
      <w:r w:rsidRPr="2AA0FE44">
        <w:rPr>
          <w:rFonts w:ascii="Arial" w:hAnsi="Arial" w:cs="Arial"/>
          <w:b/>
          <w:bCs/>
        </w:rPr>
        <w:t>Recommended</w:t>
      </w:r>
      <w:r w:rsidRPr="2AA0FE44">
        <w:rPr>
          <w:rFonts w:ascii="Arial" w:hAnsi="Arial" w:cs="Arial"/>
        </w:rPr>
        <w:t xml:space="preserve">” </w:t>
      </w:r>
      <w:r w:rsidR="00E07CA8" w:rsidRPr="2AA0FE44">
        <w:rPr>
          <w:rFonts w:ascii="Arial" w:hAnsi="Arial" w:cs="Arial"/>
        </w:rPr>
        <w:t>denotes titles which</w:t>
      </w:r>
      <w:r w:rsidRPr="2AA0FE44">
        <w:rPr>
          <w:rFonts w:ascii="Arial" w:hAnsi="Arial" w:cs="Arial"/>
        </w:rPr>
        <w:t xml:space="preserve"> supplement </w:t>
      </w:r>
      <w:r w:rsidR="00AC4EA4" w:rsidRPr="2AA0FE44">
        <w:rPr>
          <w:rFonts w:ascii="Arial" w:hAnsi="Arial" w:cs="Arial"/>
        </w:rPr>
        <w:t>the</w:t>
      </w:r>
      <w:r w:rsidRPr="2AA0FE44">
        <w:rPr>
          <w:rFonts w:ascii="Arial" w:hAnsi="Arial" w:cs="Arial"/>
        </w:rPr>
        <w:t xml:space="preserve"> </w:t>
      </w:r>
      <w:r w:rsidR="00AC4EA4" w:rsidRPr="2AA0FE44">
        <w:rPr>
          <w:rFonts w:ascii="Arial" w:hAnsi="Arial" w:cs="Arial"/>
        </w:rPr>
        <w:t xml:space="preserve">“essential” </w:t>
      </w:r>
      <w:proofErr w:type="gramStart"/>
      <w:r w:rsidRPr="2AA0FE44">
        <w:rPr>
          <w:rFonts w:ascii="Arial" w:hAnsi="Arial" w:cs="Arial"/>
        </w:rPr>
        <w:t>resources</w:t>
      </w:r>
      <w:proofErr w:type="gramEnd"/>
      <w:r w:rsidRPr="2AA0FE44">
        <w:rPr>
          <w:rFonts w:ascii="Arial" w:hAnsi="Arial" w:cs="Arial"/>
        </w:rPr>
        <w:t xml:space="preserve"> and </w:t>
      </w:r>
      <w:r w:rsidR="304C16CF" w:rsidRPr="2AA0FE44">
        <w:rPr>
          <w:rFonts w:ascii="Arial" w:hAnsi="Arial" w:cs="Arial"/>
        </w:rPr>
        <w:t xml:space="preserve">which </w:t>
      </w:r>
      <w:r w:rsidR="00E07CA8" w:rsidRPr="2AA0FE44">
        <w:rPr>
          <w:rFonts w:ascii="Arial" w:hAnsi="Arial" w:cs="Arial"/>
        </w:rPr>
        <w:t>are</w:t>
      </w:r>
      <w:r w:rsidRPr="2AA0FE44">
        <w:rPr>
          <w:rFonts w:ascii="Arial" w:hAnsi="Arial" w:cs="Arial"/>
        </w:rPr>
        <w:t xml:space="preserve"> recommended rather than mandatory for study.</w:t>
      </w:r>
    </w:p>
    <w:p w14:paraId="2451248A" w14:textId="77777777" w:rsidR="008B75A4" w:rsidRDefault="00E07CA8" w:rsidP="008B75A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Any items without categorisation</w:t>
      </w:r>
      <w:r w:rsidR="008B75A4">
        <w:rPr>
          <w:rFonts w:ascii="Arial" w:hAnsi="Arial" w:cs="Arial"/>
        </w:rPr>
        <w:t xml:space="preserve"> are treated as recommended.</w:t>
      </w:r>
    </w:p>
    <w:p w14:paraId="57F38F9C" w14:textId="77777777" w:rsidR="00375975" w:rsidRDefault="00375975" w:rsidP="008B75A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5D92678" w14:textId="7E09E9FA" w:rsidR="00375975" w:rsidRDefault="00961C40" w:rsidP="008B75A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2AA0FE44">
        <w:rPr>
          <w:rFonts w:ascii="Arial" w:hAnsi="Arial" w:cs="Arial"/>
        </w:rPr>
        <w:t>T</w:t>
      </w:r>
      <w:r w:rsidR="00375975" w:rsidRPr="2AA0FE44">
        <w:rPr>
          <w:rFonts w:ascii="Arial" w:hAnsi="Arial" w:cs="Arial"/>
        </w:rPr>
        <w:t>o support students with the rising cost of living</w:t>
      </w:r>
      <w:r w:rsidRPr="2AA0FE44">
        <w:rPr>
          <w:rFonts w:ascii="Arial" w:hAnsi="Arial" w:cs="Arial"/>
        </w:rPr>
        <w:t xml:space="preserve">, texts </w:t>
      </w:r>
      <w:r w:rsidR="008E1DA8" w:rsidRPr="2AA0FE44">
        <w:rPr>
          <w:rFonts w:ascii="Arial" w:hAnsi="Arial" w:cs="Arial"/>
        </w:rPr>
        <w:t>should not be recommended for student purchase</w:t>
      </w:r>
      <w:r w:rsidR="7D347C97" w:rsidRPr="2AA0FE44">
        <w:rPr>
          <w:rFonts w:ascii="Arial" w:hAnsi="Arial" w:cs="Arial"/>
        </w:rPr>
        <w:t>, except for items like prescribing tables which will be used extensively during the course and in employment</w:t>
      </w:r>
      <w:r w:rsidRPr="2AA0FE44">
        <w:rPr>
          <w:rFonts w:ascii="Arial" w:hAnsi="Arial" w:cs="Arial"/>
        </w:rPr>
        <w:t>.</w:t>
      </w:r>
    </w:p>
    <w:p w14:paraId="66A5986B" w14:textId="5AA72894" w:rsidR="004E39CF" w:rsidRPr="000C64AE" w:rsidRDefault="00375975" w:rsidP="004E39C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Academics are asked to flag any critical titles via a reading list note so that their Academic Librarian</w:t>
      </w:r>
      <w:r w:rsidR="2AD87B37">
        <w:rPr>
          <w:rFonts w:ascii="Arial" w:hAnsi="Arial" w:cs="Arial"/>
        </w:rPr>
        <w:t xml:space="preserve"> team</w:t>
      </w:r>
      <w:r>
        <w:rPr>
          <w:rFonts w:ascii="Arial" w:hAnsi="Arial" w:cs="Arial"/>
        </w:rPr>
        <w:t xml:space="preserve"> can discuss </w:t>
      </w:r>
      <w:r w:rsidR="00961C4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961C4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pecific requirements to </w:t>
      </w:r>
      <w:r w:rsidR="004164BE">
        <w:rPr>
          <w:rFonts w:ascii="Arial" w:hAnsi="Arial" w:cs="Arial"/>
        </w:rPr>
        <w:t>enable</w:t>
      </w:r>
      <w:r>
        <w:rPr>
          <w:rFonts w:ascii="Arial" w:hAnsi="Arial" w:cs="Arial"/>
        </w:rPr>
        <w:t xml:space="preserve"> the most appropriate provision. Resources are not provided on a 1 book to 1 student basis; </w:t>
      </w:r>
      <w:r w:rsidR="00234B0F">
        <w:rPr>
          <w:rFonts w:ascii="Arial" w:hAnsi="Arial" w:cs="Arial"/>
        </w:rPr>
        <w:t>if it is essential that all students have their own copy thi</w:t>
      </w:r>
      <w:r w:rsidR="008E492D">
        <w:rPr>
          <w:rFonts w:ascii="Arial" w:hAnsi="Arial" w:cs="Arial"/>
        </w:rPr>
        <w:t>s is</w:t>
      </w:r>
      <w:r>
        <w:rPr>
          <w:rFonts w:ascii="Arial" w:hAnsi="Arial" w:cs="Arial"/>
        </w:rPr>
        <w:t xml:space="preserve"> </w:t>
      </w:r>
      <w:r w:rsidR="000E584A">
        <w:rPr>
          <w:rFonts w:ascii="Arial" w:hAnsi="Arial" w:cs="Arial"/>
        </w:rPr>
        <w:t>the responsibility of</w:t>
      </w:r>
      <w:r>
        <w:rPr>
          <w:rFonts w:ascii="Arial" w:hAnsi="Arial" w:cs="Arial"/>
        </w:rPr>
        <w:t xml:space="preserve"> the </w:t>
      </w:r>
      <w:bookmarkStart w:id="3" w:name="_Int_KhdowW6D"/>
      <w:proofErr w:type="gramStart"/>
      <w:r>
        <w:rPr>
          <w:rFonts w:ascii="Arial" w:hAnsi="Arial" w:cs="Arial"/>
        </w:rPr>
        <w:t>School</w:t>
      </w:r>
      <w:bookmarkEnd w:id="3"/>
      <w:proofErr w:type="gramEnd"/>
      <w:r>
        <w:rPr>
          <w:rFonts w:ascii="Arial" w:hAnsi="Arial" w:cs="Arial"/>
        </w:rPr>
        <w:t xml:space="preserve">. </w:t>
      </w:r>
      <w:r w:rsidR="00E07CA8">
        <w:rPr>
          <w:rFonts w:ascii="Arial" w:hAnsi="Arial" w:cs="Arial"/>
        </w:rPr>
        <w:t>T</w:t>
      </w:r>
      <w:r w:rsidR="00E07CA8" w:rsidRPr="000C64AE">
        <w:rPr>
          <w:rFonts w:ascii="Arial" w:hAnsi="Arial" w:cs="Arial"/>
        </w:rPr>
        <w:t>he Information Resources Fund pays for the acquisition of learning resources on behalf of the entire University</w:t>
      </w:r>
      <w:r w:rsidR="00E07CA8">
        <w:rPr>
          <w:rFonts w:ascii="Arial" w:hAnsi="Arial" w:cs="Arial"/>
        </w:rPr>
        <w:t xml:space="preserve"> so a </w:t>
      </w:r>
      <w:r>
        <w:rPr>
          <w:rFonts w:ascii="Arial" w:hAnsi="Arial" w:cs="Arial"/>
        </w:rPr>
        <w:t xml:space="preserve">resource must be available to any </w:t>
      </w:r>
      <w:r w:rsidR="4E436E99">
        <w:rPr>
          <w:rFonts w:ascii="Arial" w:hAnsi="Arial" w:cs="Arial"/>
        </w:rPr>
        <w:t>student o</w:t>
      </w:r>
      <w:r>
        <w:rPr>
          <w:rFonts w:ascii="Arial" w:hAnsi="Arial" w:cs="Arial"/>
        </w:rPr>
        <w:t>r</w:t>
      </w:r>
      <w:r w:rsidR="4E436E99">
        <w:rPr>
          <w:rFonts w:ascii="Arial" w:hAnsi="Arial" w:cs="Arial"/>
        </w:rPr>
        <w:t xml:space="preserve"> academic</w:t>
      </w:r>
      <w:r>
        <w:rPr>
          <w:rFonts w:ascii="Arial" w:hAnsi="Arial" w:cs="Arial"/>
        </w:rPr>
        <w:t xml:space="preserve"> of the University</w:t>
      </w:r>
      <w:r w:rsidR="009A6A69">
        <w:rPr>
          <w:rFonts w:ascii="Arial" w:hAnsi="Arial" w:cs="Arial"/>
        </w:rPr>
        <w:t xml:space="preserve"> to be eligible</w:t>
      </w:r>
      <w:r w:rsidR="00961C40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not be restricted to a specific course, </w:t>
      </w:r>
      <w:r w:rsidR="7868605E">
        <w:rPr>
          <w:rFonts w:ascii="Arial" w:hAnsi="Arial" w:cs="Arial"/>
        </w:rPr>
        <w:t>cohort,</w:t>
      </w:r>
      <w:r>
        <w:rPr>
          <w:rFonts w:ascii="Arial" w:hAnsi="Arial" w:cs="Arial"/>
        </w:rPr>
        <w:t xml:space="preserve"> or group</w:t>
      </w:r>
      <w:r w:rsidR="00E07CA8">
        <w:rPr>
          <w:rFonts w:ascii="Arial" w:hAnsi="Arial" w:cs="Arial"/>
        </w:rPr>
        <w:t xml:space="preserve">. Courseware </w:t>
      </w:r>
      <w:r w:rsidR="004E39CF" w:rsidRPr="000C64AE">
        <w:rPr>
          <w:rFonts w:ascii="Arial" w:hAnsi="Arial" w:cs="Arial"/>
          <w:shd w:val="clear" w:color="auto" w:fill="FFFFFF"/>
        </w:rPr>
        <w:t xml:space="preserve">- self-directed digital learning materials - </w:t>
      </w:r>
      <w:r w:rsidR="000C64AE">
        <w:rPr>
          <w:rFonts w:ascii="Arial" w:hAnsi="Arial" w:cs="Arial"/>
          <w:shd w:val="clear" w:color="auto" w:fill="FFFFFF"/>
        </w:rPr>
        <w:t>is</w:t>
      </w:r>
      <w:r w:rsidR="004E39CF" w:rsidRPr="000C64AE">
        <w:rPr>
          <w:rFonts w:ascii="Arial" w:hAnsi="Arial" w:cs="Arial"/>
        </w:rPr>
        <w:t xml:space="preserve"> not in scope for Library purchase.</w:t>
      </w:r>
    </w:p>
    <w:p w14:paraId="79D51E01" w14:textId="24270FD6" w:rsidR="00F45471" w:rsidRDefault="006C4971" w:rsidP="00F4547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lang w:eastAsia="en-GB"/>
        </w:rPr>
        <w:t xml:space="preserve">Regular monitoring ensures provision matches demand: </w:t>
      </w:r>
      <w:r w:rsidR="008C7DDB">
        <w:rPr>
          <w:rFonts w:ascii="Arial" w:eastAsia="Times New Roman" w:hAnsi="Arial" w:cs="Arial"/>
          <w:lang w:eastAsia="en-GB"/>
        </w:rPr>
        <w:t xml:space="preserve">print and digital </w:t>
      </w:r>
      <w:r>
        <w:rPr>
          <w:rFonts w:ascii="Arial" w:eastAsia="Times New Roman" w:hAnsi="Arial" w:cs="Arial"/>
          <w:lang w:eastAsia="en-GB"/>
        </w:rPr>
        <w:t xml:space="preserve">reservations </w:t>
      </w:r>
      <w:r w:rsidR="001E72B1">
        <w:rPr>
          <w:rFonts w:ascii="Arial" w:eastAsia="Times New Roman" w:hAnsi="Arial" w:cs="Arial"/>
          <w:lang w:eastAsia="en-GB"/>
        </w:rPr>
        <w:t>and u</w:t>
      </w:r>
      <w:r w:rsidR="00FF0419">
        <w:rPr>
          <w:rFonts w:ascii="Arial" w:eastAsia="Times New Roman" w:hAnsi="Arial" w:cs="Arial"/>
          <w:lang w:eastAsia="en-GB"/>
        </w:rPr>
        <w:t>sage a</w:t>
      </w:r>
      <w:r>
        <w:rPr>
          <w:rFonts w:ascii="Arial" w:eastAsia="Times New Roman" w:hAnsi="Arial" w:cs="Arial"/>
          <w:lang w:eastAsia="en-GB"/>
        </w:rPr>
        <w:t xml:space="preserve">re reviewed regularly. </w:t>
      </w:r>
      <w:r w:rsidR="008C7DDB">
        <w:rPr>
          <w:rFonts w:ascii="Arial" w:eastAsia="Times New Roman" w:hAnsi="Arial" w:cs="Arial"/>
          <w:lang w:eastAsia="en-GB"/>
        </w:rPr>
        <w:t>Three</w:t>
      </w:r>
      <w:r w:rsidR="00622E4E">
        <w:rPr>
          <w:rFonts w:ascii="Arial" w:eastAsia="Times New Roman" w:hAnsi="Arial" w:cs="Arial"/>
          <w:lang w:eastAsia="en-GB"/>
        </w:rPr>
        <w:t xml:space="preserve"> or more</w:t>
      </w:r>
      <w:r w:rsidR="00EF79D1">
        <w:rPr>
          <w:rFonts w:ascii="Arial" w:eastAsia="Times New Roman" w:hAnsi="Arial" w:cs="Arial"/>
          <w:lang w:eastAsia="en-GB"/>
        </w:rPr>
        <w:t xml:space="preserve"> reservations</w:t>
      </w:r>
      <w:r w:rsidR="00F45471">
        <w:rPr>
          <w:rFonts w:ascii="Arial" w:eastAsia="Times New Roman" w:hAnsi="Arial" w:cs="Arial"/>
          <w:lang w:eastAsia="en-GB"/>
        </w:rPr>
        <w:t xml:space="preserve"> for a book triggers </w:t>
      </w:r>
      <w:r w:rsidR="000E581F">
        <w:rPr>
          <w:rFonts w:ascii="Arial" w:eastAsia="Times New Roman" w:hAnsi="Arial" w:cs="Arial"/>
          <w:lang w:eastAsia="en-GB"/>
        </w:rPr>
        <w:t>the acquisition of additional e-licences/print copies</w:t>
      </w:r>
      <w:r w:rsidR="00F45471">
        <w:rPr>
          <w:rFonts w:ascii="Arial" w:eastAsia="Times New Roman" w:hAnsi="Arial" w:cs="Arial"/>
          <w:lang w:eastAsia="en-GB"/>
        </w:rPr>
        <w:t>, where possible</w:t>
      </w:r>
      <w:r w:rsidR="000E581F">
        <w:rPr>
          <w:rFonts w:ascii="Arial" w:eastAsia="Times New Roman" w:hAnsi="Arial" w:cs="Arial"/>
          <w:lang w:eastAsia="en-GB"/>
        </w:rPr>
        <w:t xml:space="preserve">. </w:t>
      </w:r>
      <w:r w:rsidR="006E64EE">
        <w:rPr>
          <w:rFonts w:ascii="Arial" w:eastAsia="Times New Roman" w:hAnsi="Arial" w:cs="Arial"/>
          <w:lang w:eastAsia="en-GB"/>
        </w:rPr>
        <w:t xml:space="preserve">Publishers </w:t>
      </w:r>
      <w:r>
        <w:rPr>
          <w:rFonts w:ascii="Arial" w:eastAsia="Times New Roman" w:hAnsi="Arial" w:cs="Arial"/>
          <w:lang w:eastAsia="en-GB"/>
        </w:rPr>
        <w:t xml:space="preserve">do </w:t>
      </w:r>
      <w:r w:rsidR="004E39CF">
        <w:rPr>
          <w:rFonts w:ascii="Arial" w:eastAsia="Times New Roman" w:hAnsi="Arial" w:cs="Arial"/>
          <w:lang w:eastAsia="en-GB"/>
        </w:rPr>
        <w:t>frequently</w:t>
      </w:r>
      <w:r w:rsidR="006E64EE">
        <w:rPr>
          <w:rFonts w:ascii="Arial" w:eastAsia="Times New Roman" w:hAnsi="Arial" w:cs="Arial"/>
          <w:lang w:eastAsia="en-GB"/>
        </w:rPr>
        <w:t xml:space="preserve"> withdraw titles from sale meaning that </w:t>
      </w:r>
      <w:r w:rsidR="00F45471">
        <w:rPr>
          <w:rFonts w:ascii="Arial" w:hAnsi="Arial" w:cs="Arial"/>
        </w:rPr>
        <w:t xml:space="preserve">additional print copies and / or digital licences can no longer be </w:t>
      </w:r>
      <w:r w:rsidR="006E64EE">
        <w:rPr>
          <w:rFonts w:ascii="Arial" w:hAnsi="Arial" w:cs="Arial"/>
        </w:rPr>
        <w:t>acquired,</w:t>
      </w:r>
      <w:r w:rsidR="00F454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resulting in </w:t>
      </w:r>
      <w:r w:rsidR="00F45471">
        <w:rPr>
          <w:rFonts w:ascii="Arial" w:hAnsi="Arial" w:cs="Arial"/>
        </w:rPr>
        <w:t xml:space="preserve">limited items to meet users’ needs. To maximise access </w:t>
      </w:r>
      <w:r>
        <w:rPr>
          <w:rFonts w:ascii="Arial" w:hAnsi="Arial" w:cs="Arial"/>
        </w:rPr>
        <w:t xml:space="preserve">in such cases </w:t>
      </w:r>
      <w:r w:rsidR="00F45471">
        <w:rPr>
          <w:rFonts w:ascii="Arial" w:hAnsi="Arial" w:cs="Arial"/>
        </w:rPr>
        <w:t xml:space="preserve">the loan periods for both digital and print books are reduced so that they can circulate faster; print </w:t>
      </w:r>
      <w:r w:rsidR="003A38C5">
        <w:rPr>
          <w:rFonts w:ascii="Arial" w:hAnsi="Arial" w:cs="Arial"/>
        </w:rPr>
        <w:t>copies may</w:t>
      </w:r>
      <w:r w:rsidR="00F45471">
        <w:rPr>
          <w:rFonts w:ascii="Arial" w:hAnsi="Arial" w:cs="Arial"/>
        </w:rPr>
        <w:t xml:space="preserve"> also </w:t>
      </w:r>
      <w:r w:rsidR="003A38C5">
        <w:rPr>
          <w:rFonts w:ascii="Arial" w:hAnsi="Arial" w:cs="Arial"/>
        </w:rPr>
        <w:t xml:space="preserve">be </w:t>
      </w:r>
      <w:r w:rsidR="00F45471" w:rsidRPr="00A4070A">
        <w:rPr>
          <w:rFonts w:ascii="Arial" w:hAnsi="Arial" w:cs="Arial"/>
        </w:rPr>
        <w:t xml:space="preserve">designated </w:t>
      </w:r>
      <w:r w:rsidR="00F45471">
        <w:rPr>
          <w:rFonts w:ascii="Arial" w:hAnsi="Arial" w:cs="Arial"/>
        </w:rPr>
        <w:t xml:space="preserve">as </w:t>
      </w:r>
      <w:r w:rsidR="00F45471" w:rsidRPr="00A4070A">
        <w:rPr>
          <w:rFonts w:ascii="Arial" w:hAnsi="Arial" w:cs="Arial"/>
        </w:rPr>
        <w:t>“Reference” or “</w:t>
      </w:r>
      <w:r w:rsidR="00F45471">
        <w:rPr>
          <w:rFonts w:ascii="Arial" w:hAnsi="Arial" w:cs="Arial"/>
        </w:rPr>
        <w:t>Short Loan</w:t>
      </w:r>
      <w:r w:rsidR="00F45471" w:rsidRPr="00A4070A">
        <w:rPr>
          <w:rFonts w:ascii="Arial" w:hAnsi="Arial" w:cs="Arial"/>
        </w:rPr>
        <w:t xml:space="preserve">” copies. </w:t>
      </w:r>
      <w:bookmarkStart w:id="4" w:name="_Hlk106373134"/>
      <w:r w:rsidR="00F45471" w:rsidRPr="00A4070A">
        <w:rPr>
          <w:rFonts w:ascii="Arial" w:hAnsi="Arial" w:cs="Arial"/>
        </w:rPr>
        <w:t>If materials are discovered to be unobtainable</w:t>
      </w:r>
      <w:r w:rsidR="00F45471">
        <w:rPr>
          <w:rFonts w:ascii="Arial" w:hAnsi="Arial" w:cs="Arial"/>
        </w:rPr>
        <w:t xml:space="preserve"> </w:t>
      </w:r>
      <w:r w:rsidR="000E581F">
        <w:rPr>
          <w:rFonts w:ascii="Arial" w:hAnsi="Arial" w:cs="Arial"/>
        </w:rPr>
        <w:t>(Out of Print</w:t>
      </w:r>
      <w:r w:rsidR="00E82FC2">
        <w:rPr>
          <w:rFonts w:ascii="Arial" w:hAnsi="Arial" w:cs="Arial"/>
        </w:rPr>
        <w:t xml:space="preserve"> or not licensed for sale in the UK</w:t>
      </w:r>
      <w:r w:rsidR="000E581F">
        <w:rPr>
          <w:rFonts w:ascii="Arial" w:hAnsi="Arial" w:cs="Arial"/>
        </w:rPr>
        <w:t xml:space="preserve">) </w:t>
      </w:r>
      <w:r w:rsidR="00F45471">
        <w:rPr>
          <w:rFonts w:ascii="Arial" w:hAnsi="Arial" w:cs="Arial"/>
        </w:rPr>
        <w:t xml:space="preserve">or </w:t>
      </w:r>
      <w:r w:rsidR="001E5523">
        <w:rPr>
          <w:rFonts w:ascii="Arial" w:hAnsi="Arial" w:cs="Arial"/>
        </w:rPr>
        <w:t xml:space="preserve">the </w:t>
      </w:r>
      <w:r w:rsidR="00F45471">
        <w:rPr>
          <w:rFonts w:ascii="Arial" w:hAnsi="Arial" w:cs="Arial"/>
        </w:rPr>
        <w:t>licensing terms constrain usage</w:t>
      </w:r>
      <w:r w:rsidR="00F45471" w:rsidRPr="00A4070A">
        <w:rPr>
          <w:rFonts w:ascii="Arial" w:hAnsi="Arial" w:cs="Arial"/>
        </w:rPr>
        <w:t xml:space="preserve">, the </w:t>
      </w:r>
      <w:r w:rsidR="00F45471">
        <w:rPr>
          <w:rFonts w:ascii="Arial" w:hAnsi="Arial" w:cs="Arial"/>
        </w:rPr>
        <w:t xml:space="preserve">relevant </w:t>
      </w:r>
      <w:r w:rsidR="00137E73">
        <w:rPr>
          <w:rFonts w:ascii="Arial" w:hAnsi="Arial" w:cs="Arial"/>
        </w:rPr>
        <w:t>c</w:t>
      </w:r>
      <w:r w:rsidR="00E82FC2">
        <w:rPr>
          <w:rFonts w:ascii="Arial" w:hAnsi="Arial" w:cs="Arial"/>
        </w:rPr>
        <w:t xml:space="preserve">ourse team </w:t>
      </w:r>
      <w:r w:rsidR="00F45471">
        <w:rPr>
          <w:rFonts w:ascii="Arial" w:hAnsi="Arial" w:cs="Arial"/>
        </w:rPr>
        <w:t>is</w:t>
      </w:r>
      <w:r w:rsidR="00F45471" w:rsidRPr="00A4070A">
        <w:rPr>
          <w:rFonts w:ascii="Arial" w:hAnsi="Arial" w:cs="Arial"/>
        </w:rPr>
        <w:t xml:space="preserve"> advised</w:t>
      </w:r>
      <w:r w:rsidR="00F45471">
        <w:rPr>
          <w:rFonts w:ascii="Arial" w:hAnsi="Arial" w:cs="Arial"/>
        </w:rPr>
        <w:t>, to facilitate</w:t>
      </w:r>
      <w:r w:rsidR="00F45471" w:rsidRPr="00A4070A">
        <w:rPr>
          <w:rFonts w:ascii="Arial" w:hAnsi="Arial" w:cs="Arial"/>
        </w:rPr>
        <w:t xml:space="preserve"> alternative arrangements </w:t>
      </w:r>
      <w:r w:rsidR="00F45471">
        <w:rPr>
          <w:rFonts w:ascii="Arial" w:hAnsi="Arial" w:cs="Arial"/>
        </w:rPr>
        <w:t xml:space="preserve">or resources. </w:t>
      </w:r>
      <w:bookmarkEnd w:id="4"/>
    </w:p>
    <w:p w14:paraId="7FED0418" w14:textId="77777777" w:rsidR="00501EBE" w:rsidRDefault="00501EBE" w:rsidP="00F45471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2C3171D" w14:textId="77777777" w:rsidR="00501EBE" w:rsidRDefault="00501EBE" w:rsidP="00F45471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See section 4 for provision of learning resources to students registered with the Disability Service.</w:t>
      </w:r>
    </w:p>
    <w:p w14:paraId="515A79E4" w14:textId="77777777" w:rsidR="00F45471" w:rsidRDefault="00F45471" w:rsidP="00323772">
      <w:pPr>
        <w:spacing w:after="0"/>
        <w:rPr>
          <w:rFonts w:ascii="Arial" w:eastAsia="Times New Roman" w:hAnsi="Arial" w:cs="Arial"/>
          <w:color w:val="000000"/>
          <w:lang w:eastAsia="en-GB"/>
        </w:rPr>
      </w:pPr>
    </w:p>
    <w:p w14:paraId="17030F2D" w14:textId="77777777" w:rsidR="000C64AE" w:rsidRDefault="000C64AE" w:rsidP="00323772">
      <w:pPr>
        <w:spacing w:after="0"/>
        <w:rPr>
          <w:rFonts w:ascii="Arial" w:eastAsia="Times New Roman" w:hAnsi="Arial" w:cs="Arial"/>
          <w:color w:val="000000"/>
          <w:lang w:eastAsia="en-GB"/>
        </w:rPr>
      </w:pPr>
    </w:p>
    <w:p w14:paraId="2CE07958" w14:textId="6825F929" w:rsidR="00CA0199" w:rsidRPr="00CA0199" w:rsidRDefault="3FEDF647" w:rsidP="2AA0FE44">
      <w:pPr>
        <w:rPr>
          <w:rFonts w:ascii="Arial" w:hAnsi="Arial" w:cs="Arial"/>
          <w:sz w:val="24"/>
          <w:szCs w:val="24"/>
        </w:rPr>
      </w:pPr>
      <w:r w:rsidRPr="2AA0FE44">
        <w:rPr>
          <w:rFonts w:ascii="Arial" w:hAnsi="Arial" w:cs="Arial"/>
          <w:b/>
          <w:bCs/>
          <w:sz w:val="24"/>
          <w:szCs w:val="24"/>
        </w:rPr>
        <w:t xml:space="preserve">2.3 </w:t>
      </w:r>
      <w:r w:rsidR="74F1DD55" w:rsidRPr="2AA0FE44">
        <w:rPr>
          <w:rFonts w:ascii="Arial" w:hAnsi="Arial" w:cs="Arial"/>
          <w:b/>
          <w:bCs/>
          <w:sz w:val="24"/>
          <w:szCs w:val="24"/>
        </w:rPr>
        <w:t>E</w:t>
      </w:r>
      <w:r w:rsidR="00116F39" w:rsidRPr="2AA0FE44">
        <w:rPr>
          <w:rFonts w:ascii="Arial" w:hAnsi="Arial" w:cs="Arial"/>
          <w:b/>
          <w:bCs/>
          <w:sz w:val="24"/>
          <w:szCs w:val="24"/>
        </w:rPr>
        <w:t xml:space="preserve">-resources </w:t>
      </w:r>
    </w:p>
    <w:p w14:paraId="12150EBF" w14:textId="6EF46F30" w:rsidR="006E64EE" w:rsidRDefault="00FF418F" w:rsidP="2AA0FE44">
      <w:pPr>
        <w:pStyle w:val="ListParagraph"/>
        <w:ind w:left="0"/>
        <w:rPr>
          <w:rFonts w:ascii="Arial" w:hAnsi="Arial" w:cs="Arial"/>
        </w:rPr>
      </w:pPr>
      <w:r w:rsidRPr="2AA0FE44">
        <w:rPr>
          <w:rFonts w:ascii="Arial" w:hAnsi="Arial" w:cs="Arial"/>
        </w:rPr>
        <w:t xml:space="preserve">The </w:t>
      </w:r>
      <w:bookmarkStart w:id="5" w:name="_Int_tdL5ORpW"/>
      <w:proofErr w:type="gramStart"/>
      <w:r w:rsidRPr="2AA0FE44">
        <w:rPr>
          <w:rFonts w:ascii="Arial" w:hAnsi="Arial" w:cs="Arial"/>
        </w:rPr>
        <w:t>Library’s</w:t>
      </w:r>
      <w:bookmarkEnd w:id="5"/>
      <w:proofErr w:type="gramEnd"/>
      <w:r w:rsidRPr="2AA0FE44">
        <w:rPr>
          <w:rFonts w:ascii="Arial" w:hAnsi="Arial" w:cs="Arial"/>
        </w:rPr>
        <w:t xml:space="preserve"> d</w:t>
      </w:r>
      <w:r w:rsidR="000C64AE" w:rsidRPr="2AA0FE44">
        <w:rPr>
          <w:rFonts w:ascii="Arial" w:hAnsi="Arial" w:cs="Arial"/>
        </w:rPr>
        <w:t xml:space="preserve">igital </w:t>
      </w:r>
      <w:r w:rsidR="00BB5DBF" w:rsidRPr="2AA0FE44">
        <w:rPr>
          <w:rFonts w:ascii="Arial" w:hAnsi="Arial" w:cs="Arial"/>
        </w:rPr>
        <w:t xml:space="preserve">resources </w:t>
      </w:r>
      <w:r w:rsidR="00961C40" w:rsidRPr="2AA0FE44">
        <w:rPr>
          <w:rFonts w:ascii="Arial" w:hAnsi="Arial" w:cs="Arial"/>
        </w:rPr>
        <w:t>vastly outnumber</w:t>
      </w:r>
      <w:r w:rsidR="00BB5DBF" w:rsidRPr="2AA0FE44">
        <w:rPr>
          <w:rFonts w:ascii="Arial" w:hAnsi="Arial" w:cs="Arial"/>
        </w:rPr>
        <w:t xml:space="preserve"> physical or print resources</w:t>
      </w:r>
      <w:r w:rsidR="00E75D5B" w:rsidRPr="2AA0FE44">
        <w:rPr>
          <w:rFonts w:ascii="Arial" w:hAnsi="Arial" w:cs="Arial"/>
        </w:rPr>
        <w:t xml:space="preserve"> and include</w:t>
      </w:r>
      <w:r w:rsidR="0067577E" w:rsidRPr="2AA0FE44">
        <w:rPr>
          <w:rFonts w:ascii="Arial" w:hAnsi="Arial" w:cs="Arial"/>
        </w:rPr>
        <w:t xml:space="preserve"> many non-text resources: </w:t>
      </w:r>
      <w:r w:rsidR="00ED01C4" w:rsidRPr="2AA0FE44">
        <w:rPr>
          <w:rFonts w:ascii="Arial" w:hAnsi="Arial" w:cs="Arial"/>
        </w:rPr>
        <w:t xml:space="preserve">for example, </w:t>
      </w:r>
      <w:r w:rsidR="0067577E" w:rsidRPr="2AA0FE44">
        <w:rPr>
          <w:rFonts w:ascii="Arial" w:hAnsi="Arial" w:cs="Arial"/>
        </w:rPr>
        <w:t xml:space="preserve">music, streamed </w:t>
      </w:r>
      <w:r w:rsidR="058072A9" w:rsidRPr="2AA0FE44">
        <w:rPr>
          <w:rFonts w:ascii="Arial" w:hAnsi="Arial" w:cs="Arial"/>
        </w:rPr>
        <w:t>films,</w:t>
      </w:r>
      <w:r w:rsidR="0067577E" w:rsidRPr="2AA0FE44">
        <w:rPr>
          <w:rFonts w:ascii="Arial" w:hAnsi="Arial" w:cs="Arial"/>
        </w:rPr>
        <w:t xml:space="preserve"> and documentaries, still and moving images,</w:t>
      </w:r>
      <w:r w:rsidR="0087426A" w:rsidRPr="2AA0FE44">
        <w:rPr>
          <w:rFonts w:ascii="Arial" w:hAnsi="Arial" w:cs="Arial"/>
        </w:rPr>
        <w:t xml:space="preserve"> and statistics</w:t>
      </w:r>
      <w:r w:rsidR="00BB5DBF" w:rsidRPr="2AA0FE44">
        <w:rPr>
          <w:rFonts w:ascii="Arial" w:hAnsi="Arial" w:cs="Arial"/>
        </w:rPr>
        <w:t xml:space="preserve">. </w:t>
      </w:r>
      <w:r w:rsidR="007B7065" w:rsidRPr="2AA0FE44">
        <w:rPr>
          <w:rFonts w:ascii="Arial" w:hAnsi="Arial" w:cs="Arial"/>
        </w:rPr>
        <w:t>Digital resources</w:t>
      </w:r>
      <w:r w:rsidR="0004498C" w:rsidRPr="2AA0FE44">
        <w:rPr>
          <w:rFonts w:ascii="Arial" w:hAnsi="Arial" w:cs="Arial"/>
        </w:rPr>
        <w:t xml:space="preserve">, which are available </w:t>
      </w:r>
      <w:r w:rsidR="00952FB1" w:rsidRPr="2AA0FE44">
        <w:rPr>
          <w:rFonts w:ascii="Arial" w:hAnsi="Arial" w:cs="Arial"/>
        </w:rPr>
        <w:t>from any location</w:t>
      </w:r>
      <w:r w:rsidR="00D67BFF" w:rsidRPr="2AA0FE44">
        <w:rPr>
          <w:rFonts w:ascii="Arial" w:hAnsi="Arial" w:cs="Arial"/>
        </w:rPr>
        <w:t xml:space="preserve"> promote a more </w:t>
      </w:r>
      <w:r w:rsidR="00952FB1" w:rsidRPr="2AA0FE44">
        <w:rPr>
          <w:rFonts w:ascii="Arial" w:hAnsi="Arial" w:cs="Arial"/>
        </w:rPr>
        <w:t xml:space="preserve">equitable </w:t>
      </w:r>
      <w:r w:rsidR="00D67BFF" w:rsidRPr="2AA0FE44">
        <w:rPr>
          <w:rFonts w:ascii="Arial" w:hAnsi="Arial" w:cs="Arial"/>
        </w:rPr>
        <w:t>experience for students studying on different delivery modes of a course</w:t>
      </w:r>
      <w:r w:rsidR="003359F9" w:rsidRPr="2AA0FE44">
        <w:rPr>
          <w:rFonts w:ascii="Arial" w:hAnsi="Arial" w:cs="Arial"/>
        </w:rPr>
        <w:t xml:space="preserve">, reducing workload for the academic course team. </w:t>
      </w:r>
      <w:r w:rsidR="000C64AE" w:rsidRPr="2AA0FE44">
        <w:rPr>
          <w:rFonts w:ascii="Arial" w:hAnsi="Arial" w:cs="Arial"/>
        </w:rPr>
        <w:t xml:space="preserve">Access to all licensed digital resources is available from both on and off </w:t>
      </w:r>
      <w:proofErr w:type="spellStart"/>
      <w:proofErr w:type="gramStart"/>
      <w:r w:rsidR="000C64AE" w:rsidRPr="2AA0FE44">
        <w:rPr>
          <w:rFonts w:ascii="Arial" w:hAnsi="Arial" w:cs="Arial"/>
        </w:rPr>
        <w:t>campus.</w:t>
      </w:r>
      <w:r w:rsidR="00FE6771" w:rsidRPr="2AA0FE44">
        <w:rPr>
          <w:rFonts w:ascii="Arial" w:hAnsi="Arial" w:cs="Arial"/>
        </w:rPr>
        <w:t>U</w:t>
      </w:r>
      <w:proofErr w:type="spellEnd"/>
      <w:proofErr w:type="gramEnd"/>
    </w:p>
    <w:p w14:paraId="0CCFA360" w14:textId="583522AD" w:rsidR="006E64EE" w:rsidRDefault="3D37C0AA" w:rsidP="2AA0FE44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2AA0FE44">
        <w:rPr>
          <w:rFonts w:ascii="Arial" w:hAnsi="Arial" w:cs="Arial"/>
          <w:b/>
          <w:bCs/>
          <w:sz w:val="24"/>
          <w:szCs w:val="24"/>
        </w:rPr>
        <w:t>2.4 Access for Partners</w:t>
      </w:r>
    </w:p>
    <w:p w14:paraId="1D676335" w14:textId="4F87B382" w:rsidR="006E64EE" w:rsidRDefault="3D37C0AA" w:rsidP="006E64EE">
      <w:pPr>
        <w:pStyle w:val="ListParagraph"/>
        <w:ind w:left="0"/>
        <w:rPr>
          <w:rFonts w:ascii="Arial" w:hAnsi="Arial" w:cs="Arial"/>
        </w:rPr>
      </w:pPr>
      <w:r w:rsidRPr="2AA0FE44">
        <w:rPr>
          <w:rFonts w:ascii="Arial" w:hAnsi="Arial" w:cs="Arial"/>
        </w:rPr>
        <w:t>U</w:t>
      </w:r>
      <w:r w:rsidR="00FE6771" w:rsidRPr="2AA0FE44">
        <w:rPr>
          <w:rFonts w:ascii="Arial" w:hAnsi="Arial" w:cs="Arial"/>
        </w:rPr>
        <w:t>nder the educational licences available,</w:t>
      </w:r>
      <w:r w:rsidR="00116F39" w:rsidRPr="2AA0FE44">
        <w:rPr>
          <w:rFonts w:ascii="Arial" w:hAnsi="Arial" w:cs="Arial"/>
        </w:rPr>
        <w:t xml:space="preserve"> use of most digital resources is restricted to </w:t>
      </w:r>
      <w:r w:rsidR="75760F77" w:rsidRPr="2AA0FE44">
        <w:rPr>
          <w:rFonts w:ascii="Arial" w:hAnsi="Arial" w:cs="Arial"/>
        </w:rPr>
        <w:t>students and staff as authorised</w:t>
      </w:r>
      <w:r w:rsidR="00116F39" w:rsidRPr="2AA0FE44">
        <w:rPr>
          <w:rFonts w:ascii="Arial" w:hAnsi="Arial" w:cs="Arial"/>
        </w:rPr>
        <w:t xml:space="preserve"> users of the University and requires authentication to verify that the user is a member of the University. Resources may be used for educational and research purposes but not for commercial </w:t>
      </w:r>
      <w:r w:rsidR="00116F39" w:rsidRPr="2AA0FE44">
        <w:rPr>
          <w:rFonts w:ascii="Arial" w:hAnsi="Arial" w:cs="Arial"/>
        </w:rPr>
        <w:lastRenderedPageBreak/>
        <w:t xml:space="preserve">purposes. </w:t>
      </w:r>
      <w:r w:rsidR="00C223B8" w:rsidRPr="2AA0FE44">
        <w:rPr>
          <w:rFonts w:ascii="Arial" w:hAnsi="Arial" w:cs="Arial"/>
        </w:rPr>
        <w:t>Different circumstances relate to partnerships. Open</w:t>
      </w:r>
      <w:r w:rsidR="00EF132D" w:rsidRPr="2AA0FE44">
        <w:rPr>
          <w:rFonts w:ascii="Arial" w:hAnsi="Arial" w:cs="Arial"/>
        </w:rPr>
        <w:t xml:space="preserve"> </w:t>
      </w:r>
      <w:r w:rsidR="00C223B8" w:rsidRPr="2AA0FE44">
        <w:rPr>
          <w:rFonts w:ascii="Arial" w:hAnsi="Arial" w:cs="Arial"/>
        </w:rPr>
        <w:t xml:space="preserve">Access </w:t>
      </w:r>
      <w:r w:rsidR="003562A1" w:rsidRPr="2AA0FE44">
        <w:rPr>
          <w:rFonts w:ascii="Arial" w:hAnsi="Arial" w:cs="Arial"/>
        </w:rPr>
        <w:t xml:space="preserve">resources </w:t>
      </w:r>
      <w:r w:rsidR="00C223B8" w:rsidRPr="2AA0FE44">
        <w:rPr>
          <w:rFonts w:ascii="Arial" w:hAnsi="Arial" w:cs="Arial"/>
        </w:rPr>
        <w:t>and m</w:t>
      </w:r>
      <w:r w:rsidR="006C4971" w:rsidRPr="2AA0FE44">
        <w:rPr>
          <w:rFonts w:ascii="Arial" w:hAnsi="Arial" w:cs="Arial"/>
        </w:rPr>
        <w:t xml:space="preserve">ost </w:t>
      </w:r>
      <w:r w:rsidR="00C223B8" w:rsidRPr="2AA0FE44">
        <w:rPr>
          <w:rFonts w:ascii="Arial" w:hAnsi="Arial" w:cs="Arial"/>
        </w:rPr>
        <w:t xml:space="preserve">of the </w:t>
      </w:r>
      <w:r w:rsidR="006C4971" w:rsidRPr="2AA0FE44">
        <w:rPr>
          <w:rFonts w:ascii="Arial" w:hAnsi="Arial" w:cs="Arial"/>
        </w:rPr>
        <w:t>digital resources are available</w:t>
      </w:r>
      <w:r w:rsidR="00116F39" w:rsidRPr="2AA0FE44">
        <w:rPr>
          <w:rFonts w:ascii="Arial" w:hAnsi="Arial" w:cs="Arial"/>
        </w:rPr>
        <w:t xml:space="preserve"> for students studying under Franchise agreements</w:t>
      </w:r>
      <w:r w:rsidR="00BC60F1" w:rsidRPr="2AA0FE44">
        <w:rPr>
          <w:rFonts w:ascii="Arial" w:hAnsi="Arial" w:cs="Arial"/>
        </w:rPr>
        <w:t>. P</w:t>
      </w:r>
      <w:r w:rsidR="006C4971" w:rsidRPr="2AA0FE44">
        <w:rPr>
          <w:rFonts w:ascii="Arial" w:hAnsi="Arial" w:cs="Arial"/>
        </w:rPr>
        <w:t>ublishers do impose exceptions particularly in the areas of Law</w:t>
      </w:r>
      <w:r w:rsidR="00A43712" w:rsidRPr="2AA0FE44">
        <w:rPr>
          <w:rFonts w:ascii="Arial" w:hAnsi="Arial" w:cs="Arial"/>
        </w:rPr>
        <w:t xml:space="preserve">, </w:t>
      </w:r>
      <w:r w:rsidR="006C4971" w:rsidRPr="2AA0FE44">
        <w:rPr>
          <w:rFonts w:ascii="Arial" w:hAnsi="Arial" w:cs="Arial"/>
        </w:rPr>
        <w:t>Business</w:t>
      </w:r>
      <w:r w:rsidR="00A43712" w:rsidRPr="2AA0FE44">
        <w:rPr>
          <w:rFonts w:ascii="Arial" w:hAnsi="Arial" w:cs="Arial"/>
        </w:rPr>
        <w:t xml:space="preserve"> and Construction</w:t>
      </w:r>
      <w:r w:rsidR="006C4971" w:rsidRPr="2AA0FE44">
        <w:rPr>
          <w:rFonts w:ascii="Arial" w:hAnsi="Arial" w:cs="Arial"/>
        </w:rPr>
        <w:t xml:space="preserve">; please </w:t>
      </w:r>
      <w:r w:rsidR="00C223B8" w:rsidRPr="2AA0FE44">
        <w:rPr>
          <w:rFonts w:ascii="Arial" w:hAnsi="Arial" w:cs="Arial"/>
        </w:rPr>
        <w:t xml:space="preserve">liaise with </w:t>
      </w:r>
      <w:r w:rsidR="006C4971" w:rsidRPr="2AA0FE44">
        <w:rPr>
          <w:rFonts w:ascii="Arial" w:hAnsi="Arial" w:cs="Arial"/>
        </w:rPr>
        <w:t xml:space="preserve">your Academic Librarian </w:t>
      </w:r>
      <w:r w:rsidR="0D06D0DE" w:rsidRPr="2AA0FE44">
        <w:rPr>
          <w:rFonts w:ascii="Arial" w:hAnsi="Arial" w:cs="Arial"/>
        </w:rPr>
        <w:t xml:space="preserve">team </w:t>
      </w:r>
      <w:r w:rsidR="00D67BFF" w:rsidRPr="2AA0FE44">
        <w:rPr>
          <w:rFonts w:ascii="Arial" w:hAnsi="Arial" w:cs="Arial"/>
        </w:rPr>
        <w:t>to confirm resource availability</w:t>
      </w:r>
      <w:r w:rsidR="006C4971" w:rsidRPr="2AA0FE44">
        <w:rPr>
          <w:rFonts w:ascii="Arial" w:hAnsi="Arial" w:cs="Arial"/>
        </w:rPr>
        <w:t xml:space="preserve"> </w:t>
      </w:r>
      <w:r w:rsidR="1D54434D" w:rsidRPr="2AA0FE44">
        <w:rPr>
          <w:rFonts w:ascii="Arial" w:hAnsi="Arial" w:cs="Arial"/>
        </w:rPr>
        <w:t xml:space="preserve">particularly if </w:t>
      </w:r>
      <w:r w:rsidR="006C4971" w:rsidRPr="2AA0FE44">
        <w:rPr>
          <w:rFonts w:ascii="Arial" w:hAnsi="Arial" w:cs="Arial"/>
        </w:rPr>
        <w:t xml:space="preserve">planning </w:t>
      </w:r>
      <w:r w:rsidR="00C223B8" w:rsidRPr="2AA0FE44">
        <w:rPr>
          <w:rFonts w:ascii="Arial" w:hAnsi="Arial" w:cs="Arial"/>
        </w:rPr>
        <w:t xml:space="preserve">new courses or </w:t>
      </w:r>
      <w:r w:rsidR="006C4971" w:rsidRPr="2AA0FE44">
        <w:rPr>
          <w:rFonts w:ascii="Arial" w:hAnsi="Arial" w:cs="Arial"/>
        </w:rPr>
        <w:t>collaborative provision</w:t>
      </w:r>
      <w:r w:rsidR="00116F39" w:rsidRPr="2AA0FE44">
        <w:rPr>
          <w:rFonts w:ascii="Arial" w:hAnsi="Arial" w:cs="Arial"/>
        </w:rPr>
        <w:t>.</w:t>
      </w:r>
      <w:r w:rsidR="000C64AE" w:rsidRPr="2AA0FE44">
        <w:rPr>
          <w:rFonts w:ascii="Arial" w:hAnsi="Arial" w:cs="Arial"/>
        </w:rPr>
        <w:t xml:space="preserve"> </w:t>
      </w:r>
    </w:p>
    <w:p w14:paraId="2255AE77" w14:textId="6EEAF8B1" w:rsidR="006E64EE" w:rsidRDefault="00116F39" w:rsidP="006E64EE">
      <w:pPr>
        <w:spacing w:after="0"/>
        <w:rPr>
          <w:rFonts w:ascii="Arial" w:hAnsi="Arial" w:cs="Arial"/>
        </w:rPr>
      </w:pPr>
      <w:r w:rsidRPr="2AA0FE44">
        <w:rPr>
          <w:rFonts w:ascii="Arial" w:hAnsi="Arial" w:cs="Arial"/>
        </w:rPr>
        <w:t xml:space="preserve">Physical information resources are not subject to the same licence and access restrictions. </w:t>
      </w:r>
      <w:r w:rsidR="006E64EE" w:rsidRPr="2AA0FE44">
        <w:rPr>
          <w:rFonts w:ascii="Arial" w:hAnsi="Arial" w:cs="Arial"/>
        </w:rPr>
        <w:t xml:space="preserve">Guest User membership is available, subject to approval, </w:t>
      </w:r>
      <w:r w:rsidR="00216C79" w:rsidRPr="2AA0FE44">
        <w:rPr>
          <w:rFonts w:ascii="Arial" w:hAnsi="Arial" w:cs="Arial"/>
        </w:rPr>
        <w:t>for</w:t>
      </w:r>
      <w:r w:rsidR="006E64EE" w:rsidRPr="2AA0FE44">
        <w:rPr>
          <w:rFonts w:ascii="Arial" w:hAnsi="Arial" w:cs="Arial"/>
        </w:rPr>
        <w:t xml:space="preserve"> non-Leeds Beckett Staff and students; this </w:t>
      </w:r>
      <w:r w:rsidR="00FE6771" w:rsidRPr="2AA0FE44">
        <w:rPr>
          <w:rFonts w:ascii="Arial" w:hAnsi="Arial" w:cs="Arial"/>
        </w:rPr>
        <w:t xml:space="preserve">provides access to print </w:t>
      </w:r>
      <w:r w:rsidR="00216C79" w:rsidRPr="2AA0FE44">
        <w:rPr>
          <w:rFonts w:ascii="Arial" w:hAnsi="Arial" w:cs="Arial"/>
        </w:rPr>
        <w:t xml:space="preserve">but </w:t>
      </w:r>
      <w:r w:rsidR="00FE6771" w:rsidRPr="2AA0FE44">
        <w:rPr>
          <w:rFonts w:ascii="Arial" w:hAnsi="Arial" w:cs="Arial"/>
        </w:rPr>
        <w:t>not</w:t>
      </w:r>
      <w:r w:rsidR="006E64EE" w:rsidRPr="2AA0FE44">
        <w:rPr>
          <w:rFonts w:ascii="Arial" w:hAnsi="Arial" w:cs="Arial"/>
        </w:rPr>
        <w:t xml:space="preserve"> digital resources.  Full details of guest membership categories are available on the </w:t>
      </w:r>
      <w:bookmarkStart w:id="6" w:name="_Int_7NL3gbZz"/>
      <w:proofErr w:type="gramStart"/>
      <w:r w:rsidR="006E64EE" w:rsidRPr="2AA0FE44">
        <w:rPr>
          <w:rFonts w:ascii="Arial" w:hAnsi="Arial" w:cs="Arial"/>
        </w:rPr>
        <w:t>Library</w:t>
      </w:r>
      <w:bookmarkEnd w:id="6"/>
      <w:proofErr w:type="gramEnd"/>
      <w:r w:rsidR="006E64EE" w:rsidRPr="2AA0FE44">
        <w:rPr>
          <w:rFonts w:ascii="Arial" w:hAnsi="Arial" w:cs="Arial"/>
        </w:rPr>
        <w:t xml:space="preserve"> website</w:t>
      </w:r>
      <w:r w:rsidRPr="2AA0FE44">
        <w:rPr>
          <w:rFonts w:ascii="Arial" w:hAnsi="Arial" w:cs="Arial"/>
        </w:rPr>
        <w:t>.</w:t>
      </w:r>
    </w:p>
    <w:p w14:paraId="3B2AB0F2" w14:textId="77777777" w:rsidR="006E64EE" w:rsidRDefault="006E64EE" w:rsidP="006E64EE">
      <w:pPr>
        <w:spacing w:after="0"/>
        <w:rPr>
          <w:rFonts w:ascii="Arial" w:hAnsi="Arial" w:cs="Arial"/>
        </w:rPr>
      </w:pPr>
    </w:p>
    <w:p w14:paraId="4F4F5E84" w14:textId="36A5234D" w:rsidR="00952FB1" w:rsidRDefault="7149861E" w:rsidP="2AA0FE44">
      <w:pPr>
        <w:spacing w:after="0"/>
        <w:rPr>
          <w:rFonts w:ascii="Arial" w:hAnsi="Arial" w:cs="Arial"/>
          <w:b/>
          <w:bCs/>
        </w:rPr>
      </w:pPr>
      <w:r w:rsidRPr="2AA0FE44">
        <w:rPr>
          <w:rFonts w:ascii="Arial" w:hAnsi="Arial" w:cs="Arial"/>
          <w:b/>
          <w:bCs/>
          <w:sz w:val="24"/>
          <w:szCs w:val="24"/>
        </w:rPr>
        <w:t xml:space="preserve">2.5 </w:t>
      </w:r>
      <w:r w:rsidR="007B7065" w:rsidRPr="2AA0FE44">
        <w:rPr>
          <w:rFonts w:ascii="Arial" w:hAnsi="Arial" w:cs="Arial"/>
          <w:b/>
          <w:bCs/>
          <w:sz w:val="24"/>
          <w:szCs w:val="24"/>
        </w:rPr>
        <w:t>Archive and Special Collections</w:t>
      </w:r>
    </w:p>
    <w:p w14:paraId="6FD3019D" w14:textId="09B40A21" w:rsidR="006E64EE" w:rsidRPr="00952FB1" w:rsidRDefault="00952FB1" w:rsidP="00952FB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AA0FE44">
        <w:rPr>
          <w:rFonts w:ascii="Arial" w:hAnsi="Arial" w:cs="Arial"/>
        </w:rPr>
        <w:t>A</w:t>
      </w:r>
      <w:r w:rsidR="000C64AE" w:rsidRPr="2AA0FE44">
        <w:rPr>
          <w:rFonts w:ascii="Arial" w:hAnsi="Arial" w:cs="Arial"/>
        </w:rPr>
        <w:t xml:space="preserve">ccess to the Archive and Special Collections </w:t>
      </w:r>
      <w:r w:rsidR="006E64EE" w:rsidRPr="2AA0FE44">
        <w:rPr>
          <w:rFonts w:ascii="Arial" w:hAnsi="Arial" w:cs="Arial"/>
        </w:rPr>
        <w:t>exist</w:t>
      </w:r>
      <w:r w:rsidR="000C64AE" w:rsidRPr="2AA0FE44">
        <w:rPr>
          <w:rFonts w:ascii="Arial" w:hAnsi="Arial" w:cs="Arial"/>
        </w:rPr>
        <w:t>s for</w:t>
      </w:r>
      <w:r w:rsidR="006E64EE" w:rsidRPr="2AA0FE44">
        <w:rPr>
          <w:rFonts w:ascii="Arial" w:hAnsi="Arial" w:cs="Arial"/>
        </w:rPr>
        <w:t xml:space="preserve"> the West Yorkshire Society of Architects (WYSA) and the Leisure Studies Association (LSA) as their collections are on deposit with the Library’s Archive and Special Collections service. Th</w:t>
      </w:r>
      <w:r w:rsidR="003A38C5" w:rsidRPr="2AA0FE44">
        <w:rPr>
          <w:rFonts w:ascii="Arial" w:hAnsi="Arial" w:cs="Arial"/>
        </w:rPr>
        <w:t xml:space="preserve">e Archive </w:t>
      </w:r>
      <w:r w:rsidR="006E64EE" w:rsidRPr="2AA0FE44">
        <w:rPr>
          <w:rFonts w:ascii="Arial" w:hAnsi="Arial" w:cs="Arial"/>
        </w:rPr>
        <w:t>primarily c</w:t>
      </w:r>
      <w:r w:rsidR="004F613A" w:rsidRPr="2AA0FE44">
        <w:rPr>
          <w:rFonts w:ascii="Arial" w:hAnsi="Arial" w:cs="Arial"/>
        </w:rPr>
        <w:t>ontains</w:t>
      </w:r>
      <w:r w:rsidR="006E64EE" w:rsidRPr="2AA0FE44">
        <w:rPr>
          <w:rFonts w:ascii="Arial" w:hAnsi="Arial" w:cs="Arial"/>
        </w:rPr>
        <w:t xml:space="preserve"> </w:t>
      </w:r>
      <w:r w:rsidR="00FE6771" w:rsidRPr="2AA0FE44">
        <w:rPr>
          <w:rFonts w:ascii="Arial" w:hAnsi="Arial" w:cs="Arial"/>
        </w:rPr>
        <w:t xml:space="preserve">historic </w:t>
      </w:r>
      <w:r w:rsidR="006E64EE" w:rsidRPr="2AA0FE44">
        <w:rPr>
          <w:rFonts w:ascii="Arial" w:hAnsi="Arial" w:cs="Arial"/>
        </w:rPr>
        <w:t xml:space="preserve">materials relevant to the founding of the University and its preceding colleges and institutions. </w:t>
      </w:r>
      <w:r w:rsidR="006E64EE" w:rsidRPr="2AA0FE44">
        <w:rPr>
          <w:rFonts w:ascii="Arial" w:eastAsia="Times New Roman" w:hAnsi="Arial" w:cs="Arial"/>
          <w:color w:val="000000" w:themeColor="text1"/>
          <w:lang w:eastAsia="en-GB"/>
        </w:rPr>
        <w:t xml:space="preserve">The Special Collections comprise several unique collections with thematic links in the fields of </w:t>
      </w:r>
      <w:r w:rsidR="00D655DD" w:rsidRPr="2AA0FE44">
        <w:rPr>
          <w:rFonts w:ascii="Arial" w:eastAsia="Times New Roman" w:hAnsi="Arial" w:cs="Arial"/>
          <w:color w:val="000000" w:themeColor="text1"/>
          <w:lang w:eastAsia="en-GB"/>
        </w:rPr>
        <w:t xml:space="preserve">art, architecture, </w:t>
      </w:r>
      <w:r w:rsidR="5FCD59DA" w:rsidRPr="2AA0FE44">
        <w:rPr>
          <w:rFonts w:ascii="Arial" w:eastAsia="Times New Roman" w:hAnsi="Arial" w:cs="Arial"/>
          <w:color w:val="000000" w:themeColor="text1"/>
          <w:lang w:eastAsia="en-GB"/>
        </w:rPr>
        <w:t>design,</w:t>
      </w:r>
      <w:r w:rsidR="00D655DD" w:rsidRPr="2AA0FE44">
        <w:rPr>
          <w:rFonts w:ascii="Arial" w:eastAsia="Times New Roman" w:hAnsi="Arial" w:cs="Arial"/>
          <w:color w:val="000000" w:themeColor="text1"/>
          <w:lang w:eastAsia="en-GB"/>
        </w:rPr>
        <w:t xml:space="preserve"> an</w:t>
      </w:r>
      <w:r w:rsidR="006E64EE" w:rsidRPr="2AA0FE44">
        <w:rPr>
          <w:rFonts w:ascii="Arial" w:eastAsia="Times New Roman" w:hAnsi="Arial" w:cs="Arial"/>
          <w:color w:val="000000" w:themeColor="text1"/>
          <w:lang w:eastAsia="en-GB"/>
        </w:rPr>
        <w:t xml:space="preserve">d </w:t>
      </w:r>
      <w:r w:rsidR="00D655DD" w:rsidRPr="2AA0FE44">
        <w:rPr>
          <w:rFonts w:ascii="Arial" w:eastAsia="Times New Roman" w:hAnsi="Arial" w:cs="Arial"/>
          <w:color w:val="000000" w:themeColor="text1"/>
          <w:lang w:eastAsia="en-GB"/>
        </w:rPr>
        <w:t>social history</w:t>
      </w:r>
      <w:r w:rsidR="006E64EE" w:rsidRPr="2AA0FE44">
        <w:rPr>
          <w:rFonts w:ascii="Arial" w:eastAsia="Times New Roman" w:hAnsi="Arial" w:cs="Arial"/>
          <w:color w:val="000000" w:themeColor="text1"/>
          <w:lang w:eastAsia="en-GB"/>
        </w:rPr>
        <w:t xml:space="preserve"> which support the research and teaching activities of the University but which for </w:t>
      </w:r>
      <w:bookmarkStart w:id="7" w:name="_Int_SvcIVqSG"/>
      <w:r w:rsidR="006E64EE" w:rsidRPr="2AA0FE44">
        <w:rPr>
          <w:rFonts w:ascii="Arial" w:eastAsia="Times New Roman" w:hAnsi="Arial" w:cs="Arial"/>
          <w:color w:val="000000" w:themeColor="text1"/>
          <w:lang w:eastAsia="en-GB"/>
        </w:rPr>
        <w:t>various reasons</w:t>
      </w:r>
      <w:bookmarkEnd w:id="7"/>
      <w:r w:rsidR="006E64EE" w:rsidRPr="2AA0FE44">
        <w:rPr>
          <w:rFonts w:ascii="Arial" w:eastAsia="Times New Roman" w:hAnsi="Arial" w:cs="Arial"/>
          <w:color w:val="000000" w:themeColor="text1"/>
          <w:lang w:eastAsia="en-GB"/>
        </w:rPr>
        <w:t xml:space="preserve"> are managed separately to the main collection. Offers of donations or deposition are only considered where they are directly relevant to subjects taught at our </w:t>
      </w:r>
      <w:r w:rsidR="0AE3B390" w:rsidRPr="2AA0FE44">
        <w:rPr>
          <w:rFonts w:ascii="Arial" w:eastAsia="Times New Roman" w:hAnsi="Arial" w:cs="Arial"/>
          <w:color w:val="000000" w:themeColor="text1"/>
          <w:lang w:eastAsia="en-GB"/>
        </w:rPr>
        <w:t>university</w:t>
      </w:r>
      <w:r w:rsidR="006E64EE" w:rsidRPr="2AA0FE44">
        <w:rPr>
          <w:rFonts w:ascii="Arial" w:eastAsia="Times New Roman" w:hAnsi="Arial" w:cs="Arial"/>
          <w:color w:val="000000" w:themeColor="text1"/>
          <w:lang w:eastAsia="en-GB"/>
        </w:rPr>
        <w:t xml:space="preserve"> or existing collections.</w:t>
      </w:r>
      <w:r w:rsidR="00116F39" w:rsidRPr="2AA0FE44">
        <w:rPr>
          <w:rFonts w:ascii="Arial" w:hAnsi="Arial" w:cs="Arial"/>
        </w:rPr>
        <w:t xml:space="preserve"> </w:t>
      </w:r>
      <w:r w:rsidR="006E64EE" w:rsidRPr="2AA0FE44">
        <w:rPr>
          <w:rFonts w:ascii="Arial" w:hAnsi="Arial" w:cs="Arial"/>
        </w:rPr>
        <w:t xml:space="preserve">Supervised access is available upon request; further information is available via </w:t>
      </w:r>
      <w:hyperlink r:id="rId11">
        <w:r w:rsidR="006E64EE" w:rsidRPr="2AA0FE44">
          <w:rPr>
            <w:rStyle w:val="Hyperlink"/>
            <w:rFonts w:ascii="Arial" w:hAnsi="Arial" w:cs="Arial"/>
          </w:rPr>
          <w:t>http://archives.leedsbeckett.ac.uk</w:t>
        </w:r>
      </w:hyperlink>
      <w:r w:rsidR="006E64EE" w:rsidRPr="2AA0FE44">
        <w:rPr>
          <w:rFonts w:ascii="Arial" w:hAnsi="Arial" w:cs="Arial"/>
        </w:rPr>
        <w:t>.</w:t>
      </w:r>
    </w:p>
    <w:p w14:paraId="0CF1CBBD" w14:textId="77777777" w:rsidR="00A62221" w:rsidRDefault="00A62221" w:rsidP="00B9224D">
      <w:pPr>
        <w:pStyle w:val="ListParagraph"/>
        <w:ind w:left="0"/>
        <w:rPr>
          <w:rFonts w:ascii="Arial" w:hAnsi="Arial" w:cs="Arial"/>
        </w:rPr>
      </w:pPr>
    </w:p>
    <w:p w14:paraId="3321D41F" w14:textId="77777777" w:rsidR="000C64AE" w:rsidRDefault="000C64AE" w:rsidP="00B9224D">
      <w:pPr>
        <w:pStyle w:val="ListParagraph"/>
        <w:ind w:left="0"/>
        <w:rPr>
          <w:rFonts w:ascii="Arial" w:hAnsi="Arial" w:cs="Arial"/>
        </w:rPr>
      </w:pPr>
    </w:p>
    <w:p w14:paraId="33D38786" w14:textId="77777777" w:rsidR="00294F66" w:rsidRPr="009F73CF" w:rsidRDefault="001D75CA" w:rsidP="000C64AE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Responsible, s</w:t>
      </w:r>
      <w:r w:rsidR="00294F66" w:rsidRPr="009F73CF">
        <w:rPr>
          <w:rFonts w:ascii="Arial" w:hAnsi="Arial" w:cs="Arial"/>
          <w:b/>
          <w:bCs/>
          <w:sz w:val="24"/>
          <w:szCs w:val="24"/>
        </w:rPr>
        <w:t xml:space="preserve">ustainable </w:t>
      </w:r>
      <w:r>
        <w:rPr>
          <w:rFonts w:ascii="Arial" w:hAnsi="Arial" w:cs="Arial"/>
          <w:b/>
          <w:bCs/>
          <w:sz w:val="24"/>
          <w:szCs w:val="24"/>
        </w:rPr>
        <w:t>procurement</w:t>
      </w:r>
    </w:p>
    <w:p w14:paraId="093105DB" w14:textId="77777777" w:rsidR="009717FF" w:rsidRDefault="00222E99" w:rsidP="009717FF">
      <w:pPr>
        <w:pStyle w:val="ListParagraph"/>
        <w:ind w:left="0"/>
        <w:rPr>
          <w:rFonts w:ascii="Arial" w:hAnsi="Arial" w:cs="Arial"/>
        </w:rPr>
      </w:pPr>
      <w:r w:rsidRPr="00294F66">
        <w:rPr>
          <w:rFonts w:ascii="Arial" w:hAnsi="Arial" w:cs="Arial"/>
        </w:rPr>
        <w:t xml:space="preserve">Care is taken to maintain a representative </w:t>
      </w:r>
      <w:r w:rsidR="00294F66">
        <w:rPr>
          <w:rFonts w:ascii="Arial" w:hAnsi="Arial" w:cs="Arial"/>
        </w:rPr>
        <w:t xml:space="preserve">and balanced </w:t>
      </w:r>
      <w:r w:rsidRPr="00294F66">
        <w:rPr>
          <w:rFonts w:ascii="Arial" w:hAnsi="Arial" w:cs="Arial"/>
        </w:rPr>
        <w:t>collection which reflects</w:t>
      </w:r>
      <w:r w:rsidR="009717FF">
        <w:rPr>
          <w:rFonts w:ascii="Arial" w:hAnsi="Arial" w:cs="Arial"/>
        </w:rPr>
        <w:t>:</w:t>
      </w:r>
    </w:p>
    <w:p w14:paraId="25956794" w14:textId="77777777" w:rsidR="00517B4E" w:rsidRDefault="00517B4E" w:rsidP="00477ACD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Quality and currency</w:t>
      </w:r>
    </w:p>
    <w:p w14:paraId="41BF91AA" w14:textId="6B259530" w:rsidR="009F21D8" w:rsidRDefault="009F21D8" w:rsidP="009F21D8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needs of </w:t>
      </w:r>
      <w:r w:rsidRPr="00294F66">
        <w:rPr>
          <w:rFonts w:ascii="Arial" w:hAnsi="Arial" w:cs="Arial"/>
        </w:rPr>
        <w:t>undergraduate, postgraduate and research communities</w:t>
      </w:r>
    </w:p>
    <w:p w14:paraId="1BD93AAA" w14:textId="547F096D" w:rsidR="00065DEF" w:rsidRDefault="00065DEF" w:rsidP="009F21D8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Disability support</w:t>
      </w:r>
    </w:p>
    <w:p w14:paraId="6E578B37" w14:textId="3DE892D8" w:rsidR="009717FF" w:rsidRDefault="009717FF" w:rsidP="00477ACD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630569">
        <w:rPr>
          <w:rFonts w:ascii="Arial" w:hAnsi="Arial" w:cs="Arial"/>
        </w:rPr>
        <w:t>lobal experience</w:t>
      </w:r>
    </w:p>
    <w:p w14:paraId="366FC4AD" w14:textId="77777777" w:rsidR="009D7A02" w:rsidRDefault="00477ACD" w:rsidP="00477ACD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22E99" w:rsidRPr="00294F66">
        <w:rPr>
          <w:rFonts w:ascii="Arial" w:hAnsi="Arial" w:cs="Arial"/>
        </w:rPr>
        <w:t>he requirements of individual subject areas</w:t>
      </w:r>
    </w:p>
    <w:p w14:paraId="6D3918FD" w14:textId="77777777" w:rsidR="00B36D31" w:rsidRDefault="00517B4E" w:rsidP="00477ACD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bookmarkStart w:id="8" w:name="_Int_jXMxfQBi"/>
      <w:r w:rsidRPr="2AA0FE44">
        <w:rPr>
          <w:rFonts w:ascii="Arial" w:hAnsi="Arial" w:cs="Arial"/>
        </w:rPr>
        <w:t>Different t</w:t>
      </w:r>
      <w:r w:rsidR="00116F39" w:rsidRPr="2AA0FE44">
        <w:rPr>
          <w:rFonts w:ascii="Arial" w:hAnsi="Arial" w:cs="Arial"/>
        </w:rPr>
        <w:t>ypes</w:t>
      </w:r>
      <w:bookmarkEnd w:id="8"/>
      <w:r w:rsidR="00116F39" w:rsidRPr="2AA0FE44">
        <w:rPr>
          <w:rFonts w:ascii="Arial" w:hAnsi="Arial" w:cs="Arial"/>
        </w:rPr>
        <w:t xml:space="preserve"> of resource</w:t>
      </w:r>
    </w:p>
    <w:p w14:paraId="6848EF8C" w14:textId="3158CB8B" w:rsidR="00B36D31" w:rsidRDefault="00B36D31" w:rsidP="00477ACD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Acquisition models</w:t>
      </w:r>
    </w:p>
    <w:p w14:paraId="4505BD94" w14:textId="3615401A" w:rsidR="009717FF" w:rsidRPr="00B36D31" w:rsidRDefault="009717FF" w:rsidP="00B36D31">
      <w:pPr>
        <w:rPr>
          <w:rFonts w:ascii="Arial" w:hAnsi="Arial" w:cs="Arial"/>
        </w:rPr>
      </w:pPr>
      <w:r w:rsidRPr="00B36D31">
        <w:rPr>
          <w:rFonts w:ascii="Arial" w:hAnsi="Arial" w:cs="Arial"/>
        </w:rPr>
        <w:t xml:space="preserve">Strategic development of the collections is informed by academic and student input, the use of management data and usage statistics; and through benchmarking data against that of comparator Universities. </w:t>
      </w:r>
    </w:p>
    <w:p w14:paraId="5502E67C" w14:textId="390CAD3C" w:rsidR="006A0D40" w:rsidRPr="0074271B" w:rsidRDefault="004E39CF" w:rsidP="006A0D40">
      <w:pPr>
        <w:autoSpaceDE w:val="0"/>
        <w:autoSpaceDN w:val="0"/>
        <w:rPr>
          <w:rFonts w:ascii="Arial" w:hAnsi="Arial" w:cs="Arial"/>
        </w:rPr>
      </w:pPr>
      <w:r w:rsidRPr="2AA0FE44">
        <w:rPr>
          <w:rFonts w:ascii="Arial" w:hAnsi="Arial" w:cs="Arial"/>
        </w:rPr>
        <w:t xml:space="preserve">Learning resources are </w:t>
      </w:r>
      <w:r w:rsidR="0037088F" w:rsidRPr="2AA0FE44">
        <w:rPr>
          <w:rFonts w:ascii="Arial" w:hAnsi="Arial" w:cs="Arial"/>
        </w:rPr>
        <w:t>characterised by</w:t>
      </w:r>
      <w:r w:rsidRPr="2AA0FE44">
        <w:rPr>
          <w:rFonts w:ascii="Arial" w:hAnsi="Arial" w:cs="Arial"/>
        </w:rPr>
        <w:t xml:space="preserve"> </w:t>
      </w:r>
      <w:r w:rsidR="673BBE4F" w:rsidRPr="2AA0FE44">
        <w:rPr>
          <w:rFonts w:ascii="Arial" w:hAnsi="Arial" w:cs="Arial"/>
        </w:rPr>
        <w:t xml:space="preserve">both </w:t>
      </w:r>
      <w:r w:rsidR="007A6AD6" w:rsidRPr="2AA0FE44">
        <w:rPr>
          <w:rFonts w:ascii="Arial" w:hAnsi="Arial" w:cs="Arial"/>
        </w:rPr>
        <w:t xml:space="preserve">annual </w:t>
      </w:r>
      <w:r w:rsidRPr="2AA0FE44">
        <w:rPr>
          <w:rFonts w:ascii="Arial" w:hAnsi="Arial" w:cs="Arial"/>
        </w:rPr>
        <w:t>above inflation price rises and</w:t>
      </w:r>
      <w:r w:rsidR="00116F39" w:rsidRPr="2AA0FE44">
        <w:rPr>
          <w:rFonts w:ascii="Arial" w:hAnsi="Arial" w:cs="Arial"/>
        </w:rPr>
        <w:t xml:space="preserve"> </w:t>
      </w:r>
      <w:r w:rsidR="00100FE7" w:rsidRPr="2AA0FE44">
        <w:rPr>
          <w:rFonts w:ascii="Arial" w:hAnsi="Arial" w:cs="Arial"/>
        </w:rPr>
        <w:t>VAT</w:t>
      </w:r>
      <w:r w:rsidR="0037088F" w:rsidRPr="2AA0FE44">
        <w:rPr>
          <w:rFonts w:ascii="Arial" w:hAnsi="Arial" w:cs="Arial"/>
        </w:rPr>
        <w:t xml:space="preserve"> charges</w:t>
      </w:r>
      <w:r w:rsidR="00501EBE" w:rsidRPr="2AA0FE44">
        <w:rPr>
          <w:rFonts w:ascii="Arial" w:hAnsi="Arial" w:cs="Arial"/>
        </w:rPr>
        <w:t xml:space="preserve"> which create financial pressures. </w:t>
      </w:r>
      <w:r w:rsidR="006A0D40" w:rsidRPr="2AA0FE44">
        <w:rPr>
          <w:rFonts w:ascii="Arial" w:hAnsi="Arial" w:cs="Arial"/>
        </w:rPr>
        <w:t xml:space="preserve">The scholarly publication landscape is transitioning </w:t>
      </w:r>
      <w:r w:rsidR="0037088F" w:rsidRPr="2AA0FE44">
        <w:rPr>
          <w:rFonts w:ascii="Arial" w:hAnsi="Arial" w:cs="Arial"/>
        </w:rPr>
        <w:t xml:space="preserve">from annual subscriptions </w:t>
      </w:r>
      <w:r w:rsidR="006A0D40" w:rsidRPr="2AA0FE44">
        <w:rPr>
          <w:rFonts w:ascii="Arial" w:hAnsi="Arial" w:cs="Arial"/>
        </w:rPr>
        <w:t xml:space="preserve">to Open </w:t>
      </w:r>
      <w:r w:rsidR="003A38C5" w:rsidRPr="2AA0FE44">
        <w:rPr>
          <w:rFonts w:ascii="Arial" w:hAnsi="Arial" w:cs="Arial"/>
        </w:rPr>
        <w:t>Access,</w:t>
      </w:r>
      <w:r w:rsidR="006A0D40" w:rsidRPr="2AA0FE44">
        <w:rPr>
          <w:rFonts w:ascii="Arial" w:hAnsi="Arial" w:cs="Arial"/>
        </w:rPr>
        <w:t xml:space="preserve"> and this is creating new c</w:t>
      </w:r>
      <w:r w:rsidR="0074271B" w:rsidRPr="2AA0FE44">
        <w:rPr>
          <w:rFonts w:ascii="Arial" w:hAnsi="Arial" w:cs="Arial"/>
        </w:rPr>
        <w:t>omplexities</w:t>
      </w:r>
      <w:r w:rsidR="006A0D40" w:rsidRPr="2AA0FE44">
        <w:rPr>
          <w:rFonts w:ascii="Arial" w:hAnsi="Arial" w:cs="Arial"/>
        </w:rPr>
        <w:t xml:space="preserve"> for </w:t>
      </w:r>
      <w:r w:rsidR="00501EBE" w:rsidRPr="2AA0FE44">
        <w:rPr>
          <w:rFonts w:ascii="Arial" w:hAnsi="Arial" w:cs="Arial"/>
        </w:rPr>
        <w:t>access to</w:t>
      </w:r>
      <w:r w:rsidR="006A0D40" w:rsidRPr="2AA0FE44">
        <w:rPr>
          <w:rFonts w:ascii="Arial" w:hAnsi="Arial" w:cs="Arial"/>
        </w:rPr>
        <w:t xml:space="preserve"> </w:t>
      </w:r>
      <w:r w:rsidR="0037088F" w:rsidRPr="2AA0FE44">
        <w:rPr>
          <w:rFonts w:ascii="Arial" w:hAnsi="Arial" w:cs="Arial"/>
        </w:rPr>
        <w:t xml:space="preserve">large </w:t>
      </w:r>
      <w:r w:rsidR="00501EBE" w:rsidRPr="2AA0FE44">
        <w:rPr>
          <w:rFonts w:ascii="Arial" w:hAnsi="Arial" w:cs="Arial"/>
        </w:rPr>
        <w:t xml:space="preserve">journal </w:t>
      </w:r>
      <w:r w:rsidR="0037088F" w:rsidRPr="2AA0FE44">
        <w:rPr>
          <w:rFonts w:ascii="Arial" w:hAnsi="Arial" w:cs="Arial"/>
        </w:rPr>
        <w:t>package</w:t>
      </w:r>
      <w:r w:rsidR="00501EBE" w:rsidRPr="2AA0FE44">
        <w:rPr>
          <w:rFonts w:ascii="Arial" w:hAnsi="Arial" w:cs="Arial"/>
        </w:rPr>
        <w:t>s</w:t>
      </w:r>
      <w:r w:rsidR="0037088F" w:rsidRPr="2AA0FE44">
        <w:rPr>
          <w:rFonts w:ascii="Arial" w:hAnsi="Arial" w:cs="Arial"/>
        </w:rPr>
        <w:t xml:space="preserve"> and </w:t>
      </w:r>
      <w:r w:rsidR="00501EBE" w:rsidRPr="2AA0FE44">
        <w:rPr>
          <w:rFonts w:ascii="Arial" w:hAnsi="Arial" w:cs="Arial"/>
        </w:rPr>
        <w:t xml:space="preserve">payment of </w:t>
      </w:r>
      <w:r w:rsidR="007A6AD6" w:rsidRPr="2AA0FE44">
        <w:rPr>
          <w:rFonts w:ascii="Arial" w:hAnsi="Arial" w:cs="Arial"/>
        </w:rPr>
        <w:t xml:space="preserve">article </w:t>
      </w:r>
      <w:r w:rsidR="00501EBE" w:rsidRPr="2AA0FE44">
        <w:rPr>
          <w:rFonts w:ascii="Arial" w:hAnsi="Arial" w:cs="Arial"/>
        </w:rPr>
        <w:t>publishing</w:t>
      </w:r>
      <w:r w:rsidR="006A0D40" w:rsidRPr="2AA0FE44">
        <w:rPr>
          <w:rFonts w:ascii="Arial" w:hAnsi="Arial" w:cs="Arial"/>
        </w:rPr>
        <w:t xml:space="preserve"> charges</w:t>
      </w:r>
      <w:r w:rsidR="13C28ECA" w:rsidRPr="2AA0FE44">
        <w:rPr>
          <w:rFonts w:ascii="Arial" w:hAnsi="Arial" w:cs="Arial"/>
        </w:rPr>
        <w:t xml:space="preserve"> (APCs)</w:t>
      </w:r>
      <w:r w:rsidR="006A0D40" w:rsidRPr="2AA0FE44">
        <w:rPr>
          <w:rFonts w:ascii="Arial" w:hAnsi="Arial" w:cs="Arial"/>
        </w:rPr>
        <w:t>.</w:t>
      </w:r>
    </w:p>
    <w:p w14:paraId="6B5115D6" w14:textId="52A2F9FF" w:rsidR="00FF3B3F" w:rsidRPr="00FE6771" w:rsidRDefault="00622E4E" w:rsidP="006A0D40">
      <w:pPr>
        <w:autoSpaceDE w:val="0"/>
        <w:autoSpaceDN w:val="0"/>
        <w:rPr>
          <w:rFonts w:ascii="Arial" w:hAnsi="Arial" w:cs="Arial"/>
          <w:color w:val="FF0000"/>
        </w:rPr>
      </w:pPr>
      <w:r w:rsidRPr="2AA0FE44">
        <w:rPr>
          <w:rFonts w:ascii="Arial" w:hAnsi="Arial" w:cs="Arial"/>
        </w:rPr>
        <w:t xml:space="preserve">To maintain a balance between book and journal provision Schools are </w:t>
      </w:r>
      <w:r w:rsidR="005D61C1" w:rsidRPr="2AA0FE44">
        <w:rPr>
          <w:rFonts w:ascii="Arial" w:hAnsi="Arial" w:cs="Arial"/>
        </w:rPr>
        <w:t>encouraged</w:t>
      </w:r>
      <w:r w:rsidRPr="2AA0FE44">
        <w:rPr>
          <w:rFonts w:ascii="Arial" w:hAnsi="Arial" w:cs="Arial"/>
        </w:rPr>
        <w:t xml:space="preserve"> to review their journal requirements </w:t>
      </w:r>
      <w:r w:rsidR="003A38C5" w:rsidRPr="2AA0FE44">
        <w:rPr>
          <w:rFonts w:ascii="Arial" w:hAnsi="Arial" w:cs="Arial"/>
        </w:rPr>
        <w:t xml:space="preserve">annually – de-selecting less relevant or well-used resources in favour of new </w:t>
      </w:r>
      <w:r w:rsidR="005D61C1" w:rsidRPr="2AA0FE44">
        <w:rPr>
          <w:rFonts w:ascii="Arial" w:hAnsi="Arial" w:cs="Arial"/>
        </w:rPr>
        <w:t xml:space="preserve">or more </w:t>
      </w:r>
      <w:r w:rsidR="003A38C5" w:rsidRPr="2AA0FE44">
        <w:rPr>
          <w:rFonts w:ascii="Arial" w:hAnsi="Arial" w:cs="Arial"/>
        </w:rPr>
        <w:t xml:space="preserve">relevant titles. To support decision making, book and journal subscriptions with low usage statistics will be flagged with the course team/School, where such data is available. </w:t>
      </w:r>
      <w:r w:rsidR="00E307BC" w:rsidRPr="2AA0FE44">
        <w:rPr>
          <w:rFonts w:ascii="Arial" w:hAnsi="Arial" w:cs="Arial"/>
        </w:rPr>
        <w:t>J</w:t>
      </w:r>
      <w:r w:rsidR="003A38C5" w:rsidRPr="2AA0FE44">
        <w:rPr>
          <w:rFonts w:ascii="Arial" w:hAnsi="Arial" w:cs="Arial"/>
        </w:rPr>
        <w:t xml:space="preserve">ournal subscriptions </w:t>
      </w:r>
      <w:r w:rsidR="00E307BC" w:rsidRPr="2AA0FE44">
        <w:rPr>
          <w:rFonts w:ascii="Arial" w:hAnsi="Arial" w:cs="Arial"/>
        </w:rPr>
        <w:t xml:space="preserve">may be started at any </w:t>
      </w:r>
      <w:r w:rsidR="75597A21" w:rsidRPr="2AA0FE44">
        <w:rPr>
          <w:rFonts w:ascii="Arial" w:hAnsi="Arial" w:cs="Arial"/>
        </w:rPr>
        <w:t>time,</w:t>
      </w:r>
      <w:r w:rsidR="00E307BC" w:rsidRPr="2AA0FE44">
        <w:rPr>
          <w:rFonts w:ascii="Arial" w:hAnsi="Arial" w:cs="Arial"/>
        </w:rPr>
        <w:t xml:space="preserve"> but cancellations </w:t>
      </w:r>
      <w:r w:rsidR="00632DB8" w:rsidRPr="2AA0FE44">
        <w:rPr>
          <w:rFonts w:ascii="Arial" w:hAnsi="Arial" w:cs="Arial"/>
        </w:rPr>
        <w:t xml:space="preserve">are best notified during the summer </w:t>
      </w:r>
      <w:r w:rsidR="008C75B2" w:rsidRPr="2AA0FE44">
        <w:rPr>
          <w:rFonts w:ascii="Arial" w:hAnsi="Arial" w:cs="Arial"/>
        </w:rPr>
        <w:t>to</w:t>
      </w:r>
      <w:r w:rsidR="00B873CF" w:rsidRPr="2AA0FE44">
        <w:rPr>
          <w:rFonts w:ascii="Arial" w:hAnsi="Arial" w:cs="Arial"/>
        </w:rPr>
        <w:t xml:space="preserve"> comply with cancellation notice periods required by publishes.</w:t>
      </w:r>
      <w:r w:rsidR="003A38C5" w:rsidRPr="2AA0FE44">
        <w:rPr>
          <w:rFonts w:ascii="Arial" w:hAnsi="Arial" w:cs="Arial"/>
        </w:rPr>
        <w:t xml:space="preserve"> Recommendations</w:t>
      </w:r>
      <w:r w:rsidRPr="2AA0FE44">
        <w:rPr>
          <w:rFonts w:ascii="Arial" w:hAnsi="Arial" w:cs="Arial"/>
        </w:rPr>
        <w:t xml:space="preserve"> for </w:t>
      </w:r>
      <w:bookmarkStart w:id="9" w:name="_Int_NiWqVwvu"/>
      <w:r w:rsidRPr="2AA0FE44">
        <w:rPr>
          <w:rFonts w:ascii="Arial" w:hAnsi="Arial" w:cs="Arial"/>
        </w:rPr>
        <w:t>new resources</w:t>
      </w:r>
      <w:bookmarkEnd w:id="9"/>
      <w:r w:rsidRPr="2AA0FE44">
        <w:rPr>
          <w:rFonts w:ascii="Arial" w:hAnsi="Arial" w:cs="Arial"/>
        </w:rPr>
        <w:t xml:space="preserve"> </w:t>
      </w:r>
      <w:r w:rsidR="003A38C5" w:rsidRPr="2AA0FE44">
        <w:rPr>
          <w:rFonts w:ascii="Arial" w:hAnsi="Arial" w:cs="Arial"/>
        </w:rPr>
        <w:t>are reviewed on a quarterly</w:t>
      </w:r>
      <w:r w:rsidRPr="2AA0FE44">
        <w:rPr>
          <w:rFonts w:ascii="Arial" w:hAnsi="Arial" w:cs="Arial"/>
        </w:rPr>
        <w:t xml:space="preserve"> basis</w:t>
      </w:r>
      <w:r w:rsidR="003A38C5" w:rsidRPr="2AA0FE44">
        <w:rPr>
          <w:rFonts w:ascii="Arial" w:hAnsi="Arial" w:cs="Arial"/>
        </w:rPr>
        <w:t xml:space="preserve"> and selected titles acquired </w:t>
      </w:r>
      <w:r w:rsidR="009F111D" w:rsidRPr="2AA0FE44">
        <w:rPr>
          <w:rFonts w:ascii="Arial" w:hAnsi="Arial" w:cs="Arial"/>
        </w:rPr>
        <w:t xml:space="preserve">when funding permits – </w:t>
      </w:r>
      <w:r w:rsidR="00431906" w:rsidRPr="2AA0FE44">
        <w:rPr>
          <w:rFonts w:ascii="Arial" w:hAnsi="Arial" w:cs="Arial"/>
        </w:rPr>
        <w:t xml:space="preserve">for example, </w:t>
      </w:r>
      <w:r w:rsidR="009F111D" w:rsidRPr="2AA0FE44">
        <w:rPr>
          <w:rFonts w:ascii="Arial" w:hAnsi="Arial" w:cs="Arial"/>
        </w:rPr>
        <w:t xml:space="preserve">requests made late in the academic year may </w:t>
      </w:r>
      <w:r w:rsidR="00431906" w:rsidRPr="2AA0FE44">
        <w:rPr>
          <w:rFonts w:ascii="Arial" w:hAnsi="Arial" w:cs="Arial"/>
        </w:rPr>
        <w:t>be actioned in August</w:t>
      </w:r>
      <w:r w:rsidR="006A116B" w:rsidRPr="2AA0FE44">
        <w:rPr>
          <w:rFonts w:ascii="Arial" w:hAnsi="Arial" w:cs="Arial"/>
        </w:rPr>
        <w:t xml:space="preserve"> at the start of the next </w:t>
      </w:r>
      <w:bookmarkStart w:id="10" w:name="_Int_Ex5mUh6o"/>
      <w:r w:rsidR="006A116B" w:rsidRPr="2AA0FE44">
        <w:rPr>
          <w:rFonts w:ascii="Arial" w:hAnsi="Arial" w:cs="Arial"/>
        </w:rPr>
        <w:t>financial year</w:t>
      </w:r>
      <w:bookmarkEnd w:id="10"/>
      <w:r w:rsidR="006A116B" w:rsidRPr="2AA0FE44">
        <w:rPr>
          <w:rFonts w:ascii="Arial" w:hAnsi="Arial" w:cs="Arial"/>
        </w:rPr>
        <w:t>.</w:t>
      </w:r>
    </w:p>
    <w:p w14:paraId="71136FC4" w14:textId="5CB40D1A" w:rsidR="00F327F9" w:rsidRDefault="00F327F9" w:rsidP="00F327F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2AA0FE44">
        <w:rPr>
          <w:rFonts w:ascii="Arial" w:hAnsi="Arial" w:cs="Arial"/>
        </w:rPr>
        <w:lastRenderedPageBreak/>
        <w:t xml:space="preserve">The latest edition of a textbook is provided where possible, with automatic purchase of </w:t>
      </w:r>
      <w:r w:rsidR="002B1062" w:rsidRPr="2AA0FE44">
        <w:rPr>
          <w:rFonts w:ascii="Arial" w:hAnsi="Arial" w:cs="Arial"/>
        </w:rPr>
        <w:t xml:space="preserve">new editions of regularly updated </w:t>
      </w:r>
      <w:r w:rsidRPr="2AA0FE44">
        <w:rPr>
          <w:rFonts w:ascii="Arial" w:hAnsi="Arial" w:cs="Arial"/>
        </w:rPr>
        <w:t>essential titles. Where the difference between editions</w:t>
      </w:r>
      <w:r w:rsidR="00431906" w:rsidRPr="2AA0FE44">
        <w:rPr>
          <w:rFonts w:ascii="Arial" w:hAnsi="Arial" w:cs="Arial"/>
        </w:rPr>
        <w:t>, both print and</w:t>
      </w:r>
      <w:r w:rsidR="5D40518D" w:rsidRPr="2AA0FE44">
        <w:rPr>
          <w:rFonts w:ascii="Arial" w:hAnsi="Arial" w:cs="Arial"/>
        </w:rPr>
        <w:t>/or</w:t>
      </w:r>
      <w:r w:rsidR="00431906" w:rsidRPr="2AA0FE44">
        <w:rPr>
          <w:rFonts w:ascii="Arial" w:hAnsi="Arial" w:cs="Arial"/>
        </w:rPr>
        <w:t xml:space="preserve"> digital,</w:t>
      </w:r>
      <w:r w:rsidRPr="2AA0FE44">
        <w:rPr>
          <w:rFonts w:ascii="Arial" w:hAnsi="Arial" w:cs="Arial"/>
        </w:rPr>
        <w:t xml:space="preserve"> is not significant, earlier editions may continue to be made available to </w:t>
      </w:r>
      <w:r w:rsidR="1997A8DB" w:rsidRPr="2AA0FE44">
        <w:rPr>
          <w:rFonts w:ascii="Arial" w:hAnsi="Arial" w:cs="Arial"/>
        </w:rPr>
        <w:t>increase</w:t>
      </w:r>
      <w:r w:rsidRPr="2AA0FE44">
        <w:rPr>
          <w:rFonts w:ascii="Arial" w:hAnsi="Arial" w:cs="Arial"/>
        </w:rPr>
        <w:t xml:space="preserve"> </w:t>
      </w:r>
      <w:r w:rsidR="4332B8FC" w:rsidRPr="2AA0FE44">
        <w:rPr>
          <w:rFonts w:ascii="Arial" w:hAnsi="Arial" w:cs="Arial"/>
        </w:rPr>
        <w:t>provision.</w:t>
      </w:r>
      <w:r w:rsidRPr="2AA0FE44">
        <w:rPr>
          <w:rFonts w:ascii="Arial" w:hAnsi="Arial" w:cs="Arial"/>
        </w:rPr>
        <w:t xml:space="preserve"> </w:t>
      </w:r>
      <w:r w:rsidR="00056352" w:rsidRPr="2AA0FE44">
        <w:rPr>
          <w:rFonts w:ascii="Arial" w:eastAsia="Times New Roman" w:hAnsi="Arial" w:cs="Arial"/>
          <w:lang w:eastAsia="en-GB"/>
        </w:rPr>
        <w:t>Paperbacks are purchased in preference to hardback copies as this format is more cost-effective.</w:t>
      </w:r>
    </w:p>
    <w:p w14:paraId="11B3B76E" w14:textId="77777777" w:rsidR="00F327F9" w:rsidRDefault="00F327F9" w:rsidP="00294F66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690A8F0" w14:textId="5471A7BE" w:rsidR="00294F66" w:rsidRDefault="00294F66" w:rsidP="00F327F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2AA0FE44">
        <w:rPr>
          <w:rFonts w:ascii="Arial" w:hAnsi="Arial" w:cs="Arial"/>
        </w:rPr>
        <w:t>Librar</w:t>
      </w:r>
      <w:r w:rsidR="00FD314C" w:rsidRPr="2AA0FE44">
        <w:rPr>
          <w:rFonts w:ascii="Arial" w:hAnsi="Arial" w:cs="Arial"/>
        </w:rPr>
        <w:t xml:space="preserve">y </w:t>
      </w:r>
      <w:r w:rsidRPr="2AA0FE44">
        <w:rPr>
          <w:rFonts w:ascii="Arial" w:hAnsi="Arial" w:cs="Arial"/>
        </w:rPr>
        <w:t>and Student Services participates in both national and regional purchasing consortia agreements</w:t>
      </w:r>
      <w:r w:rsidR="00E7152A" w:rsidRPr="2AA0FE44">
        <w:rPr>
          <w:rFonts w:ascii="Arial" w:hAnsi="Arial" w:cs="Arial"/>
        </w:rPr>
        <w:t xml:space="preserve"> </w:t>
      </w:r>
      <w:r w:rsidR="00B20192" w:rsidRPr="2AA0FE44">
        <w:rPr>
          <w:rFonts w:ascii="Arial" w:hAnsi="Arial" w:cs="Arial"/>
        </w:rPr>
        <w:t>offering substantial discounts on retail prices</w:t>
      </w:r>
      <w:r w:rsidRPr="2AA0FE44">
        <w:rPr>
          <w:rFonts w:ascii="Arial" w:hAnsi="Arial" w:cs="Arial"/>
        </w:rPr>
        <w:t xml:space="preserve"> to ensure that maximum value for money is achieved. </w:t>
      </w:r>
      <w:r w:rsidR="0081751F" w:rsidRPr="2AA0FE44">
        <w:rPr>
          <w:rFonts w:ascii="Arial" w:hAnsi="Arial" w:cs="Arial"/>
        </w:rPr>
        <w:t xml:space="preserve">The choice of supplier is defined by these agreements with participating suppliers providing an agreed discount and undertaking to meet defined service levels </w:t>
      </w:r>
      <w:r w:rsidR="0037088F" w:rsidRPr="2AA0FE44">
        <w:rPr>
          <w:rFonts w:ascii="Arial" w:hAnsi="Arial" w:cs="Arial"/>
        </w:rPr>
        <w:t xml:space="preserve">and current legislation </w:t>
      </w:r>
      <w:r w:rsidR="4617CD07" w:rsidRPr="2AA0FE44">
        <w:rPr>
          <w:rFonts w:ascii="Arial" w:hAnsi="Arial" w:cs="Arial"/>
        </w:rPr>
        <w:t>e.g.,</w:t>
      </w:r>
      <w:r w:rsidR="007A4C86" w:rsidRPr="2AA0FE44">
        <w:rPr>
          <w:rFonts w:ascii="Arial" w:hAnsi="Arial" w:cs="Arial"/>
        </w:rPr>
        <w:t xml:space="preserve"> </w:t>
      </w:r>
      <w:r w:rsidR="0081751F" w:rsidRPr="2AA0FE44">
        <w:rPr>
          <w:rFonts w:ascii="Arial" w:hAnsi="Arial" w:cs="Arial"/>
        </w:rPr>
        <w:t>ethical procurement</w:t>
      </w:r>
      <w:r w:rsidR="001D75CA" w:rsidRPr="2AA0FE44">
        <w:rPr>
          <w:rFonts w:ascii="Arial" w:hAnsi="Arial" w:cs="Arial"/>
        </w:rPr>
        <w:t xml:space="preserve">, digital </w:t>
      </w:r>
      <w:r w:rsidR="23D3E1D8" w:rsidRPr="2AA0FE44">
        <w:rPr>
          <w:rFonts w:ascii="Arial" w:hAnsi="Arial" w:cs="Arial"/>
        </w:rPr>
        <w:t>footprint,</w:t>
      </w:r>
      <w:r w:rsidR="0081751F" w:rsidRPr="2AA0FE44">
        <w:rPr>
          <w:rFonts w:ascii="Arial" w:hAnsi="Arial" w:cs="Arial"/>
        </w:rPr>
        <w:t xml:space="preserve"> and </w:t>
      </w:r>
      <w:r w:rsidR="002A7422" w:rsidRPr="2AA0FE44">
        <w:rPr>
          <w:rFonts w:ascii="Arial" w:hAnsi="Arial" w:cs="Arial"/>
        </w:rPr>
        <w:t xml:space="preserve">modern </w:t>
      </w:r>
      <w:r w:rsidR="0081751F" w:rsidRPr="2AA0FE44">
        <w:rPr>
          <w:rFonts w:ascii="Arial" w:hAnsi="Arial" w:cs="Arial"/>
        </w:rPr>
        <w:t xml:space="preserve">anti-slavery </w:t>
      </w:r>
      <w:r w:rsidR="002A7422" w:rsidRPr="2AA0FE44">
        <w:rPr>
          <w:rFonts w:ascii="Arial" w:hAnsi="Arial" w:cs="Arial"/>
        </w:rPr>
        <w:t>legislation</w:t>
      </w:r>
      <w:r w:rsidR="0081751F" w:rsidRPr="2AA0FE44">
        <w:rPr>
          <w:rFonts w:ascii="Arial" w:hAnsi="Arial" w:cs="Arial"/>
        </w:rPr>
        <w:t xml:space="preserve">. </w:t>
      </w:r>
      <w:r w:rsidRPr="2AA0FE44">
        <w:rPr>
          <w:rFonts w:ascii="Arial" w:hAnsi="Arial" w:cs="Arial"/>
        </w:rPr>
        <w:t xml:space="preserve">Supplier performance, including supply times and quality of service, is </w:t>
      </w:r>
      <w:proofErr w:type="gramStart"/>
      <w:r w:rsidRPr="2AA0FE44">
        <w:rPr>
          <w:rFonts w:ascii="Arial" w:hAnsi="Arial" w:cs="Arial"/>
        </w:rPr>
        <w:t>monitored</w:t>
      </w:r>
      <w:proofErr w:type="gramEnd"/>
      <w:r w:rsidRPr="2AA0FE44">
        <w:rPr>
          <w:rFonts w:ascii="Arial" w:hAnsi="Arial" w:cs="Arial"/>
        </w:rPr>
        <w:t xml:space="preserve"> and re</w:t>
      </w:r>
      <w:r w:rsidR="00037ED6" w:rsidRPr="2AA0FE44">
        <w:rPr>
          <w:rFonts w:ascii="Arial" w:hAnsi="Arial" w:cs="Arial"/>
        </w:rPr>
        <w:t>viewed</w:t>
      </w:r>
      <w:r w:rsidRPr="2AA0FE44">
        <w:rPr>
          <w:rFonts w:ascii="Arial" w:hAnsi="Arial" w:cs="Arial"/>
        </w:rPr>
        <w:t xml:space="preserve"> </w:t>
      </w:r>
      <w:r w:rsidR="117C10C0" w:rsidRPr="2AA0FE44">
        <w:rPr>
          <w:rFonts w:ascii="Arial" w:hAnsi="Arial" w:cs="Arial"/>
        </w:rPr>
        <w:t>twice a year</w:t>
      </w:r>
      <w:r w:rsidRPr="2AA0FE44">
        <w:rPr>
          <w:rFonts w:ascii="Arial" w:hAnsi="Arial" w:cs="Arial"/>
        </w:rPr>
        <w:t xml:space="preserve">. </w:t>
      </w:r>
    </w:p>
    <w:p w14:paraId="66ADDEF2" w14:textId="77777777" w:rsidR="00F327F9" w:rsidRPr="00A4070A" w:rsidRDefault="00F327F9" w:rsidP="00F327F9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74EC900" w14:textId="3CF8ACCA" w:rsidR="00294F66" w:rsidRPr="00A4070A" w:rsidRDefault="00294F66" w:rsidP="0081751F">
      <w:pPr>
        <w:pStyle w:val="ListParagraph"/>
        <w:ind w:left="0"/>
        <w:rPr>
          <w:rFonts w:ascii="Arial" w:hAnsi="Arial" w:cs="Arial"/>
        </w:rPr>
      </w:pPr>
      <w:r w:rsidRPr="2AA0FE44">
        <w:rPr>
          <w:rFonts w:ascii="Arial" w:hAnsi="Arial" w:cs="Arial"/>
        </w:rPr>
        <w:t xml:space="preserve">Collections are reviewed regularly to </w:t>
      </w:r>
      <w:r w:rsidR="0081751F" w:rsidRPr="2AA0FE44">
        <w:rPr>
          <w:rFonts w:ascii="Arial" w:hAnsi="Arial" w:cs="Arial"/>
        </w:rPr>
        <w:t xml:space="preserve">ensure they remain relevant, current and of high quality. </w:t>
      </w:r>
      <w:r w:rsidR="00431906" w:rsidRPr="2AA0FE44">
        <w:rPr>
          <w:rFonts w:ascii="Arial" w:hAnsi="Arial" w:cs="Arial"/>
        </w:rPr>
        <w:t>Items are considered obsolete and withdrawn from stock if they contain</w:t>
      </w:r>
      <w:r w:rsidR="0081751F" w:rsidRPr="2AA0FE44">
        <w:rPr>
          <w:rFonts w:ascii="Arial" w:hAnsi="Arial" w:cs="Arial"/>
        </w:rPr>
        <w:t xml:space="preserve"> out of date information</w:t>
      </w:r>
      <w:r w:rsidR="00431906" w:rsidRPr="2AA0FE44">
        <w:rPr>
          <w:rFonts w:ascii="Arial" w:hAnsi="Arial" w:cs="Arial"/>
        </w:rPr>
        <w:t>, are damaged beyond repair, are in obsolete digital formats, or are</w:t>
      </w:r>
      <w:r w:rsidR="0081751F" w:rsidRPr="2AA0FE44">
        <w:rPr>
          <w:rFonts w:ascii="Arial" w:hAnsi="Arial" w:cs="Arial"/>
        </w:rPr>
        <w:t xml:space="preserve"> in a subject no longer taught or researched in the University and which is unlikely to be re-introduced. Withdrawn items are disposed of responsibly via a UK </w:t>
      </w:r>
      <w:r w:rsidR="00100FE7" w:rsidRPr="2AA0FE44">
        <w:rPr>
          <w:rFonts w:ascii="Arial" w:hAnsi="Arial" w:cs="Arial"/>
        </w:rPr>
        <w:t>c</w:t>
      </w:r>
      <w:r w:rsidR="0081751F" w:rsidRPr="2AA0FE44">
        <w:rPr>
          <w:rFonts w:ascii="Arial" w:hAnsi="Arial" w:cs="Arial"/>
        </w:rPr>
        <w:t>harity supporting literacy programmes worldwide</w:t>
      </w:r>
      <w:r w:rsidR="00100FE7" w:rsidRPr="2AA0FE44">
        <w:rPr>
          <w:rFonts w:ascii="Arial" w:hAnsi="Arial" w:cs="Arial"/>
        </w:rPr>
        <w:t>,</w:t>
      </w:r>
      <w:r w:rsidR="0081751F" w:rsidRPr="2AA0FE44">
        <w:rPr>
          <w:rFonts w:ascii="Arial" w:hAnsi="Arial" w:cs="Arial"/>
        </w:rPr>
        <w:t xml:space="preserve"> with a</w:t>
      </w:r>
      <w:r w:rsidRPr="2AA0FE44">
        <w:rPr>
          <w:rFonts w:ascii="Arial" w:hAnsi="Arial" w:cs="Arial"/>
        </w:rPr>
        <w:t xml:space="preserve">ny funds thus obtained </w:t>
      </w:r>
      <w:r w:rsidR="0081751F" w:rsidRPr="2AA0FE44">
        <w:rPr>
          <w:rFonts w:ascii="Arial" w:hAnsi="Arial" w:cs="Arial"/>
        </w:rPr>
        <w:t>becoming</w:t>
      </w:r>
      <w:r w:rsidRPr="2AA0FE44">
        <w:rPr>
          <w:rFonts w:ascii="Arial" w:hAnsi="Arial" w:cs="Arial"/>
        </w:rPr>
        <w:t xml:space="preserve"> part of the </w:t>
      </w:r>
      <w:bookmarkStart w:id="11" w:name="_Int_ZBfSpXqO"/>
      <w:proofErr w:type="gramStart"/>
      <w:r w:rsidRPr="2AA0FE44">
        <w:rPr>
          <w:rFonts w:ascii="Arial" w:hAnsi="Arial" w:cs="Arial"/>
        </w:rPr>
        <w:t>Library</w:t>
      </w:r>
      <w:bookmarkEnd w:id="11"/>
      <w:proofErr w:type="gramEnd"/>
      <w:r w:rsidRPr="2AA0FE44">
        <w:rPr>
          <w:rFonts w:ascii="Arial" w:hAnsi="Arial" w:cs="Arial"/>
        </w:rPr>
        <w:t xml:space="preserve"> income.</w:t>
      </w:r>
    </w:p>
    <w:p w14:paraId="6481CBBB" w14:textId="77777777" w:rsidR="001D75CA" w:rsidRDefault="001D75CA" w:rsidP="00294F66">
      <w:pPr>
        <w:pStyle w:val="ListParagraph"/>
        <w:ind w:left="0"/>
        <w:rPr>
          <w:rFonts w:ascii="Arial" w:hAnsi="Arial" w:cs="Arial"/>
        </w:rPr>
      </w:pPr>
    </w:p>
    <w:p w14:paraId="6271B0C1" w14:textId="4EA23921" w:rsidR="00294F66" w:rsidRDefault="001D75CA" w:rsidP="00294F66">
      <w:pPr>
        <w:pStyle w:val="ListParagraph"/>
        <w:ind w:left="0"/>
        <w:rPr>
          <w:rFonts w:ascii="Arial" w:hAnsi="Arial" w:cs="Arial"/>
        </w:rPr>
      </w:pPr>
      <w:r w:rsidRPr="2AA0FE44">
        <w:rPr>
          <w:rFonts w:ascii="Arial" w:hAnsi="Arial" w:cs="Arial"/>
        </w:rPr>
        <w:t>P</w:t>
      </w:r>
      <w:r w:rsidR="00294F66" w:rsidRPr="2AA0FE44">
        <w:rPr>
          <w:rFonts w:ascii="Arial" w:hAnsi="Arial" w:cs="Arial"/>
        </w:rPr>
        <w:t>rint</w:t>
      </w:r>
      <w:r w:rsidR="0081751F" w:rsidRPr="2AA0FE44">
        <w:rPr>
          <w:rFonts w:ascii="Arial" w:hAnsi="Arial" w:cs="Arial"/>
        </w:rPr>
        <w:t>-only</w:t>
      </w:r>
      <w:r w:rsidR="00294F66" w:rsidRPr="2AA0FE44">
        <w:rPr>
          <w:rFonts w:ascii="Arial" w:hAnsi="Arial" w:cs="Arial"/>
        </w:rPr>
        <w:t xml:space="preserve"> serials</w:t>
      </w:r>
      <w:r w:rsidR="00824E64" w:rsidRPr="2AA0FE44">
        <w:rPr>
          <w:rFonts w:ascii="Arial" w:hAnsi="Arial" w:cs="Arial"/>
        </w:rPr>
        <w:t xml:space="preserve"> and those </w:t>
      </w:r>
      <w:r w:rsidR="00F06796" w:rsidRPr="2AA0FE44">
        <w:rPr>
          <w:rFonts w:ascii="Arial" w:hAnsi="Arial" w:cs="Arial"/>
        </w:rPr>
        <w:t>offering limited or unstable digital acces</w:t>
      </w:r>
      <w:r w:rsidR="00994EA4" w:rsidRPr="2AA0FE44">
        <w:rPr>
          <w:rFonts w:ascii="Arial" w:hAnsi="Arial" w:cs="Arial"/>
        </w:rPr>
        <w:t>s</w:t>
      </w:r>
      <w:r w:rsidR="00294F66" w:rsidRPr="2AA0FE44">
        <w:rPr>
          <w:rFonts w:ascii="Arial" w:hAnsi="Arial" w:cs="Arial"/>
        </w:rPr>
        <w:t xml:space="preserve"> are retained according to a retention schedule agreed with </w:t>
      </w:r>
      <w:r w:rsidR="00501EBE" w:rsidRPr="2AA0FE44">
        <w:rPr>
          <w:rFonts w:ascii="Arial" w:hAnsi="Arial" w:cs="Arial"/>
        </w:rPr>
        <w:t xml:space="preserve">the relevant </w:t>
      </w:r>
      <w:r w:rsidR="00294F66" w:rsidRPr="2AA0FE44">
        <w:rPr>
          <w:rFonts w:ascii="Arial" w:hAnsi="Arial" w:cs="Arial"/>
        </w:rPr>
        <w:t>School</w:t>
      </w:r>
      <w:r w:rsidR="00501EBE" w:rsidRPr="2AA0FE44">
        <w:rPr>
          <w:rFonts w:ascii="Arial" w:hAnsi="Arial" w:cs="Arial"/>
        </w:rPr>
        <w:t>(s)</w:t>
      </w:r>
      <w:r w:rsidR="00294F66" w:rsidRPr="2AA0FE44">
        <w:rPr>
          <w:rFonts w:ascii="Arial" w:hAnsi="Arial" w:cs="Arial"/>
        </w:rPr>
        <w:t xml:space="preserve">. </w:t>
      </w:r>
      <w:r w:rsidR="00501EBE" w:rsidRPr="2AA0FE44">
        <w:rPr>
          <w:rFonts w:ascii="Arial" w:hAnsi="Arial" w:cs="Arial"/>
        </w:rPr>
        <w:t xml:space="preserve">Journals are increasingly being published digitally but print editions continue </w:t>
      </w:r>
      <w:r w:rsidR="648588B2" w:rsidRPr="2AA0FE44">
        <w:rPr>
          <w:rFonts w:ascii="Arial" w:hAnsi="Arial" w:cs="Arial"/>
        </w:rPr>
        <w:t xml:space="preserve">to be popular </w:t>
      </w:r>
      <w:r w:rsidR="00501EBE" w:rsidRPr="2AA0FE44">
        <w:rPr>
          <w:rFonts w:ascii="Arial" w:hAnsi="Arial" w:cs="Arial"/>
        </w:rPr>
        <w:t>in art and other subjects where image quality is important.</w:t>
      </w:r>
    </w:p>
    <w:p w14:paraId="3E96C490" w14:textId="77777777" w:rsidR="003973F9" w:rsidRDefault="003973F9" w:rsidP="00294F66">
      <w:pPr>
        <w:pStyle w:val="ListParagraph"/>
        <w:ind w:left="0"/>
        <w:rPr>
          <w:rFonts w:ascii="Arial" w:hAnsi="Arial" w:cs="Arial"/>
        </w:rPr>
      </w:pPr>
    </w:p>
    <w:p w14:paraId="38FFAA18" w14:textId="77777777" w:rsidR="00B20192" w:rsidRDefault="00B20192" w:rsidP="00B20192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20192">
        <w:rPr>
          <w:rFonts w:ascii="Arial" w:hAnsi="Arial" w:cs="Arial"/>
          <w:b/>
          <w:bCs/>
          <w:sz w:val="24"/>
          <w:szCs w:val="24"/>
        </w:rPr>
        <w:t>3.1 Just in time provision</w:t>
      </w:r>
    </w:p>
    <w:p w14:paraId="432D3622" w14:textId="1B9BB459" w:rsidR="00B20192" w:rsidRDefault="00B20192" w:rsidP="2AA0FE44">
      <w:pPr>
        <w:pStyle w:val="NoSpacing"/>
        <w:spacing w:line="276" w:lineRule="auto"/>
        <w:rPr>
          <w:rFonts w:ascii="Arial" w:hAnsi="Arial" w:cs="Arial"/>
        </w:rPr>
      </w:pPr>
      <w:r w:rsidRPr="2AA0FE44">
        <w:rPr>
          <w:rFonts w:ascii="Arial" w:hAnsi="Arial" w:cs="Arial"/>
        </w:rPr>
        <w:t xml:space="preserve">No institution can provide access to every </w:t>
      </w:r>
      <w:r w:rsidR="00D87998" w:rsidRPr="2AA0FE44">
        <w:rPr>
          <w:rFonts w:ascii="Arial" w:hAnsi="Arial" w:cs="Arial"/>
        </w:rPr>
        <w:t xml:space="preserve">information </w:t>
      </w:r>
      <w:r w:rsidRPr="2AA0FE44">
        <w:rPr>
          <w:rFonts w:ascii="Arial" w:hAnsi="Arial" w:cs="Arial"/>
        </w:rPr>
        <w:t xml:space="preserve">resource that may potentially be required. Recognising this, the </w:t>
      </w:r>
      <w:bookmarkStart w:id="12" w:name="_Int_gqSv9S2R"/>
      <w:proofErr w:type="gramStart"/>
      <w:r w:rsidRPr="2AA0FE44">
        <w:rPr>
          <w:rFonts w:ascii="Arial" w:hAnsi="Arial" w:cs="Arial"/>
        </w:rPr>
        <w:t>Library</w:t>
      </w:r>
      <w:bookmarkEnd w:id="12"/>
      <w:proofErr w:type="gramEnd"/>
      <w:r w:rsidRPr="2AA0FE44">
        <w:rPr>
          <w:rFonts w:ascii="Arial" w:hAnsi="Arial" w:cs="Arial"/>
          <w:b/>
          <w:bCs/>
          <w:sz w:val="24"/>
          <w:szCs w:val="24"/>
        </w:rPr>
        <w:t xml:space="preserve"> </w:t>
      </w:r>
      <w:r w:rsidR="00D87998" w:rsidRPr="2AA0FE44">
        <w:rPr>
          <w:rFonts w:ascii="Arial" w:hAnsi="Arial" w:cs="Arial"/>
        </w:rPr>
        <w:t>utilises</w:t>
      </w:r>
      <w:r w:rsidR="00D87998" w:rsidRPr="2AA0FE44">
        <w:rPr>
          <w:rFonts w:ascii="Arial" w:hAnsi="Arial" w:cs="Arial"/>
          <w:b/>
          <w:bCs/>
          <w:sz w:val="24"/>
          <w:szCs w:val="24"/>
        </w:rPr>
        <w:t xml:space="preserve"> </w:t>
      </w:r>
      <w:r w:rsidRPr="2AA0FE44">
        <w:rPr>
          <w:rFonts w:ascii="Arial" w:hAnsi="Arial" w:cs="Arial"/>
        </w:rPr>
        <w:t xml:space="preserve">other carefully selected external services to provide access on demand to resources not held in the </w:t>
      </w:r>
      <w:r w:rsidR="00E66AFC" w:rsidRPr="2AA0FE44">
        <w:rPr>
          <w:rFonts w:ascii="Arial" w:hAnsi="Arial" w:cs="Arial"/>
        </w:rPr>
        <w:t>institution</w:t>
      </w:r>
      <w:r w:rsidRPr="2AA0FE44">
        <w:rPr>
          <w:rFonts w:ascii="Arial" w:hAnsi="Arial" w:cs="Arial"/>
        </w:rPr>
        <w:t>.</w:t>
      </w:r>
    </w:p>
    <w:p w14:paraId="423E8EA7" w14:textId="77777777" w:rsidR="00037ED6" w:rsidRDefault="00037ED6" w:rsidP="00037E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F36B31" w14:textId="632B652A" w:rsidR="00037ED6" w:rsidRPr="00037ED6" w:rsidRDefault="00431906" w:rsidP="2AA0FE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2AA0FE44">
        <w:rPr>
          <w:rFonts w:ascii="Arial" w:hAnsi="Arial" w:cs="Arial"/>
          <w:sz w:val="22"/>
          <w:szCs w:val="22"/>
        </w:rPr>
        <w:t>S</w:t>
      </w:r>
      <w:r w:rsidR="00037ED6" w:rsidRPr="2AA0FE44">
        <w:rPr>
          <w:rFonts w:ascii="Arial" w:hAnsi="Arial" w:cs="Arial"/>
          <w:sz w:val="22"/>
          <w:szCs w:val="22"/>
        </w:rPr>
        <w:t xml:space="preserve">taff and students may request </w:t>
      </w:r>
      <w:r w:rsidRPr="2AA0FE44">
        <w:rPr>
          <w:rFonts w:ascii="Arial" w:hAnsi="Arial" w:cs="Arial"/>
          <w:sz w:val="22"/>
          <w:szCs w:val="22"/>
        </w:rPr>
        <w:t xml:space="preserve">non-reading list </w:t>
      </w:r>
      <w:r w:rsidR="00037ED6" w:rsidRPr="2AA0FE44">
        <w:rPr>
          <w:rFonts w:ascii="Arial" w:hAnsi="Arial" w:cs="Arial"/>
          <w:sz w:val="22"/>
          <w:szCs w:val="22"/>
        </w:rPr>
        <w:t>items not already in stock</w:t>
      </w:r>
      <w:r w:rsidRPr="2AA0FE44">
        <w:rPr>
          <w:rFonts w:ascii="Arial" w:hAnsi="Arial" w:cs="Arial"/>
          <w:sz w:val="22"/>
          <w:szCs w:val="22"/>
        </w:rPr>
        <w:t xml:space="preserve"> via the Request it! service</w:t>
      </w:r>
      <w:r w:rsidR="00037ED6" w:rsidRPr="2AA0FE44">
        <w:rPr>
          <w:rFonts w:ascii="Arial" w:hAnsi="Arial" w:cs="Arial"/>
          <w:sz w:val="22"/>
          <w:szCs w:val="22"/>
        </w:rPr>
        <w:t xml:space="preserve">. Items are provided in digital format where possible. Requests for fiction </w:t>
      </w:r>
      <w:r w:rsidR="001C3D05" w:rsidRPr="2AA0FE44">
        <w:rPr>
          <w:rFonts w:ascii="Arial" w:hAnsi="Arial" w:cs="Arial"/>
          <w:sz w:val="22"/>
          <w:szCs w:val="22"/>
        </w:rPr>
        <w:t xml:space="preserve">and workbooks </w:t>
      </w:r>
      <w:r w:rsidR="00037ED6" w:rsidRPr="2AA0FE44">
        <w:rPr>
          <w:rFonts w:ascii="Arial" w:hAnsi="Arial" w:cs="Arial"/>
          <w:sz w:val="22"/>
          <w:szCs w:val="22"/>
        </w:rPr>
        <w:t xml:space="preserve">are </w:t>
      </w:r>
      <w:r w:rsidR="00652F36" w:rsidRPr="2AA0FE44">
        <w:rPr>
          <w:rFonts w:ascii="Arial" w:hAnsi="Arial" w:cs="Arial"/>
          <w:sz w:val="22"/>
          <w:szCs w:val="22"/>
        </w:rPr>
        <w:t>out of scope</w:t>
      </w:r>
      <w:r w:rsidR="00037ED6" w:rsidRPr="2AA0FE44">
        <w:rPr>
          <w:rFonts w:ascii="Arial" w:hAnsi="Arial" w:cs="Arial"/>
          <w:sz w:val="22"/>
          <w:szCs w:val="22"/>
        </w:rPr>
        <w:t xml:space="preserve">. The </w:t>
      </w:r>
      <w:bookmarkStart w:id="13" w:name="_Int_hzyk7iLi"/>
      <w:proofErr w:type="gramStart"/>
      <w:r w:rsidR="00037ED6" w:rsidRPr="2AA0FE44">
        <w:rPr>
          <w:rFonts w:ascii="Arial" w:hAnsi="Arial" w:cs="Arial"/>
          <w:sz w:val="22"/>
          <w:szCs w:val="22"/>
        </w:rPr>
        <w:t>Library</w:t>
      </w:r>
      <w:bookmarkEnd w:id="13"/>
      <w:proofErr w:type="gramEnd"/>
      <w:r w:rsidR="00037ED6" w:rsidRPr="2AA0FE44">
        <w:rPr>
          <w:rFonts w:ascii="Arial" w:hAnsi="Arial" w:cs="Arial"/>
          <w:sz w:val="22"/>
          <w:szCs w:val="22"/>
        </w:rPr>
        <w:t xml:space="preserve"> will attempt to borrow </w:t>
      </w:r>
      <w:r w:rsidR="6AEC1F16" w:rsidRPr="2AA0FE44">
        <w:rPr>
          <w:rFonts w:ascii="Arial" w:hAnsi="Arial" w:cs="Arial"/>
          <w:sz w:val="22"/>
          <w:szCs w:val="22"/>
        </w:rPr>
        <w:t xml:space="preserve">an item </w:t>
      </w:r>
      <w:r w:rsidR="00037ED6" w:rsidRPr="2AA0FE44">
        <w:rPr>
          <w:rFonts w:ascii="Arial" w:hAnsi="Arial" w:cs="Arial"/>
          <w:sz w:val="22"/>
          <w:szCs w:val="22"/>
        </w:rPr>
        <w:t xml:space="preserve">from other institutions if </w:t>
      </w:r>
      <w:r w:rsidR="232A6DE4" w:rsidRPr="2AA0FE44">
        <w:rPr>
          <w:rFonts w:ascii="Arial" w:hAnsi="Arial" w:cs="Arial"/>
          <w:sz w:val="22"/>
          <w:szCs w:val="22"/>
        </w:rPr>
        <w:t xml:space="preserve">it </w:t>
      </w:r>
      <w:r w:rsidR="00037ED6" w:rsidRPr="2AA0FE44">
        <w:rPr>
          <w:rFonts w:ascii="Arial" w:hAnsi="Arial" w:cs="Arial"/>
          <w:sz w:val="22"/>
          <w:szCs w:val="22"/>
        </w:rPr>
        <w:t>cannot be purchased</w:t>
      </w:r>
      <w:r w:rsidR="22D3D497" w:rsidRPr="2AA0FE44">
        <w:rPr>
          <w:rFonts w:ascii="Arial" w:hAnsi="Arial" w:cs="Arial"/>
          <w:sz w:val="22"/>
          <w:szCs w:val="22"/>
        </w:rPr>
        <w:t xml:space="preserve"> or licensed locally</w:t>
      </w:r>
      <w:r w:rsidR="00037ED6" w:rsidRPr="2AA0FE44">
        <w:rPr>
          <w:rFonts w:ascii="Arial" w:hAnsi="Arial" w:cs="Arial"/>
          <w:sz w:val="22"/>
          <w:szCs w:val="22"/>
        </w:rPr>
        <w:t xml:space="preserve">.  </w:t>
      </w:r>
    </w:p>
    <w:p w14:paraId="396429E4" w14:textId="77777777" w:rsidR="00B20192" w:rsidRDefault="00B20192" w:rsidP="00B20192">
      <w:pPr>
        <w:pStyle w:val="ListParagraph"/>
        <w:spacing w:after="0"/>
        <w:ind w:left="0"/>
        <w:rPr>
          <w:rFonts w:ascii="Arial" w:hAnsi="Arial" w:cs="Arial"/>
          <w:b/>
        </w:rPr>
      </w:pPr>
    </w:p>
    <w:p w14:paraId="52A7E9AB" w14:textId="5DDF11D3" w:rsidR="00B20192" w:rsidRDefault="00B20192" w:rsidP="2AA0FE4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2AA0FE44">
        <w:rPr>
          <w:rFonts w:ascii="Arial" w:hAnsi="Arial" w:cs="Arial"/>
          <w:sz w:val="22"/>
          <w:szCs w:val="22"/>
        </w:rPr>
        <w:t xml:space="preserve">The </w:t>
      </w:r>
      <w:bookmarkStart w:id="14" w:name="_Int_epPOG6NZ"/>
      <w:proofErr w:type="gramStart"/>
      <w:r w:rsidRPr="2AA0FE44">
        <w:rPr>
          <w:rFonts w:ascii="Arial" w:hAnsi="Arial" w:cs="Arial"/>
          <w:sz w:val="22"/>
          <w:szCs w:val="22"/>
        </w:rPr>
        <w:t>Library</w:t>
      </w:r>
      <w:bookmarkEnd w:id="14"/>
      <w:proofErr w:type="gramEnd"/>
      <w:r w:rsidRPr="2AA0FE44">
        <w:rPr>
          <w:rFonts w:ascii="Arial" w:hAnsi="Arial" w:cs="Arial"/>
          <w:sz w:val="22"/>
          <w:szCs w:val="22"/>
        </w:rPr>
        <w:t xml:space="preserve"> is a member of the </w:t>
      </w:r>
      <w:r w:rsidR="41ECB988" w:rsidRPr="2AA0FE44">
        <w:rPr>
          <w:rFonts w:ascii="Arial" w:hAnsi="Arial" w:cs="Arial"/>
          <w:sz w:val="22"/>
          <w:szCs w:val="22"/>
        </w:rPr>
        <w:t>SCONUL (Society of College National and University Libraries)</w:t>
      </w:r>
      <w:r w:rsidRPr="2AA0FE44">
        <w:rPr>
          <w:rFonts w:ascii="Arial" w:hAnsi="Arial" w:cs="Arial"/>
          <w:sz w:val="22"/>
          <w:szCs w:val="22"/>
        </w:rPr>
        <w:t xml:space="preserve"> Access scheme which enables research students, full time postgraduate students, part time and distance learning students to borrow print materials from a selection of other academic libraries across the country. The scheme also grants full-time undergraduate students access to participating libraries to consult, but not borrow</w:t>
      </w:r>
      <w:r w:rsidR="55121D5B" w:rsidRPr="2AA0FE44">
        <w:rPr>
          <w:rFonts w:ascii="Arial" w:hAnsi="Arial" w:cs="Arial"/>
          <w:sz w:val="22"/>
          <w:szCs w:val="22"/>
        </w:rPr>
        <w:t xml:space="preserve"> or </w:t>
      </w:r>
      <w:r w:rsidRPr="2AA0FE44">
        <w:rPr>
          <w:rFonts w:ascii="Arial" w:hAnsi="Arial" w:cs="Arial"/>
          <w:sz w:val="22"/>
          <w:szCs w:val="22"/>
        </w:rPr>
        <w:t xml:space="preserve">print items. Staff and students at other institutions may access the Leeds Beckett Libraries on similar terms. Application is online via the SCONUL website </w:t>
      </w:r>
      <w:hyperlink r:id="rId12">
        <w:r w:rsidRPr="2AA0FE44">
          <w:rPr>
            <w:rStyle w:val="Hyperlink"/>
            <w:rFonts w:ascii="Arial" w:hAnsi="Arial" w:cs="Arial"/>
            <w:sz w:val="22"/>
            <w:szCs w:val="22"/>
          </w:rPr>
          <w:t>https://www.sconul.ac.uk/sconul-access</w:t>
        </w:r>
      </w:hyperlink>
      <w:r w:rsidRPr="2AA0FE44">
        <w:rPr>
          <w:rFonts w:ascii="Arial" w:hAnsi="Arial" w:cs="Arial"/>
          <w:sz w:val="22"/>
          <w:szCs w:val="22"/>
        </w:rPr>
        <w:t>.</w:t>
      </w:r>
    </w:p>
    <w:p w14:paraId="4C230A0B" w14:textId="77777777" w:rsidR="00783075" w:rsidRDefault="00783075" w:rsidP="00B20192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357CFA65" w14:textId="4BEAE628" w:rsidR="00783075" w:rsidRDefault="004244C6" w:rsidP="2AA0FE44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2AA0FE44">
        <w:rPr>
          <w:rFonts w:ascii="Arial" w:hAnsi="Arial" w:cs="Arial"/>
          <w:sz w:val="22"/>
          <w:szCs w:val="22"/>
        </w:rPr>
        <w:t>Additionall</w:t>
      </w:r>
      <w:r w:rsidR="00FD3845" w:rsidRPr="2AA0FE44">
        <w:rPr>
          <w:rFonts w:ascii="Arial" w:hAnsi="Arial" w:cs="Arial"/>
          <w:sz w:val="22"/>
          <w:szCs w:val="22"/>
        </w:rPr>
        <w:t xml:space="preserve">y, </w:t>
      </w:r>
      <w:r w:rsidR="00FB0606" w:rsidRPr="2AA0FE44">
        <w:rPr>
          <w:rFonts w:ascii="Arial" w:hAnsi="Arial" w:cs="Arial"/>
          <w:sz w:val="22"/>
          <w:szCs w:val="22"/>
        </w:rPr>
        <w:t xml:space="preserve">the Library works with relevant external bodies to </w:t>
      </w:r>
      <w:r w:rsidR="003E0D14" w:rsidRPr="2AA0FE44">
        <w:rPr>
          <w:rFonts w:ascii="Arial" w:hAnsi="Arial" w:cs="Arial"/>
          <w:sz w:val="22"/>
          <w:szCs w:val="22"/>
        </w:rPr>
        <w:t xml:space="preserve">broaden access to </w:t>
      </w:r>
      <w:r w:rsidR="007825B9" w:rsidRPr="2AA0FE44">
        <w:rPr>
          <w:rFonts w:ascii="Arial" w:hAnsi="Arial" w:cs="Arial"/>
          <w:sz w:val="22"/>
          <w:szCs w:val="22"/>
        </w:rPr>
        <w:t xml:space="preserve">resources as permitted </w:t>
      </w:r>
      <w:r w:rsidR="00CA5D77" w:rsidRPr="2AA0FE44">
        <w:rPr>
          <w:rFonts w:ascii="Arial" w:hAnsi="Arial" w:cs="Arial"/>
          <w:sz w:val="22"/>
          <w:szCs w:val="22"/>
        </w:rPr>
        <w:t xml:space="preserve">within </w:t>
      </w:r>
      <w:r w:rsidR="004A58C5" w:rsidRPr="2AA0FE44">
        <w:rPr>
          <w:rFonts w:ascii="Arial" w:hAnsi="Arial" w:cs="Arial"/>
          <w:sz w:val="22"/>
          <w:szCs w:val="22"/>
        </w:rPr>
        <w:t>current</w:t>
      </w:r>
      <w:r w:rsidR="00CA5D77" w:rsidRPr="2AA0FE44">
        <w:rPr>
          <w:rFonts w:ascii="Arial" w:hAnsi="Arial" w:cs="Arial"/>
          <w:sz w:val="22"/>
          <w:szCs w:val="22"/>
        </w:rPr>
        <w:t xml:space="preserve"> legislation. The University holds a Copyright Licensing Agency (CLA) licence which enables </w:t>
      </w:r>
      <w:r w:rsidR="004A58C5" w:rsidRPr="2AA0FE44">
        <w:rPr>
          <w:rFonts w:ascii="Arial" w:hAnsi="Arial" w:cs="Arial"/>
          <w:sz w:val="22"/>
          <w:szCs w:val="22"/>
        </w:rPr>
        <w:t xml:space="preserve">limited </w:t>
      </w:r>
      <w:r w:rsidR="00D47036" w:rsidRPr="2AA0FE44">
        <w:rPr>
          <w:rFonts w:ascii="Arial" w:hAnsi="Arial" w:cs="Arial"/>
          <w:sz w:val="22"/>
          <w:szCs w:val="22"/>
        </w:rPr>
        <w:t>digitisation of book chapters and journal articles</w:t>
      </w:r>
      <w:r w:rsidR="004A58C5" w:rsidRPr="2AA0FE44">
        <w:rPr>
          <w:rFonts w:ascii="Arial" w:hAnsi="Arial" w:cs="Arial"/>
          <w:sz w:val="22"/>
          <w:szCs w:val="22"/>
        </w:rPr>
        <w:t xml:space="preserve"> from existing print copies to promote increased simultaneous </w:t>
      </w:r>
      <w:r w:rsidR="7633E5D6" w:rsidRPr="2AA0FE44">
        <w:rPr>
          <w:rFonts w:ascii="Arial" w:hAnsi="Arial" w:cs="Arial"/>
          <w:sz w:val="22"/>
          <w:szCs w:val="22"/>
        </w:rPr>
        <w:t>access</w:t>
      </w:r>
      <w:r w:rsidR="004A58C5" w:rsidRPr="2AA0FE44">
        <w:rPr>
          <w:rFonts w:ascii="Arial" w:hAnsi="Arial" w:cs="Arial"/>
          <w:sz w:val="22"/>
          <w:szCs w:val="22"/>
        </w:rPr>
        <w:t xml:space="preserve"> by students. The Educational Recording Licence </w:t>
      </w:r>
      <w:r w:rsidR="002F5723" w:rsidRPr="2AA0FE44">
        <w:rPr>
          <w:rFonts w:ascii="Arial" w:hAnsi="Arial" w:cs="Arial"/>
          <w:sz w:val="22"/>
          <w:szCs w:val="22"/>
        </w:rPr>
        <w:t xml:space="preserve">enables recording and sharing of TV and radio recordings, with </w:t>
      </w:r>
      <w:r w:rsidR="1C121605" w:rsidRPr="2AA0FE44">
        <w:rPr>
          <w:rFonts w:ascii="Arial" w:hAnsi="Arial" w:cs="Arial"/>
          <w:sz w:val="22"/>
          <w:szCs w:val="22"/>
        </w:rPr>
        <w:t>transcripts</w:t>
      </w:r>
      <w:r w:rsidR="00DF6521" w:rsidRPr="2AA0FE44">
        <w:rPr>
          <w:rFonts w:ascii="Arial" w:hAnsi="Arial" w:cs="Arial"/>
          <w:sz w:val="22"/>
          <w:szCs w:val="22"/>
        </w:rPr>
        <w:t>.</w:t>
      </w:r>
    </w:p>
    <w:p w14:paraId="7EE51175" w14:textId="77777777" w:rsidR="00CA5D77" w:rsidRDefault="00CA5D77" w:rsidP="00FF75CA">
      <w:pPr>
        <w:pStyle w:val="NoSpacing"/>
        <w:spacing w:line="276" w:lineRule="auto"/>
        <w:rPr>
          <w:rFonts w:ascii="Arial" w:hAnsi="Arial" w:cs="Arial"/>
        </w:rPr>
      </w:pPr>
    </w:p>
    <w:p w14:paraId="60C34322" w14:textId="77777777" w:rsidR="00637B61" w:rsidRDefault="00637B61" w:rsidP="00294F66">
      <w:pPr>
        <w:pStyle w:val="ListParagraph"/>
        <w:ind w:left="0"/>
        <w:rPr>
          <w:rFonts w:ascii="Arial" w:hAnsi="Arial" w:cs="Arial"/>
        </w:rPr>
      </w:pPr>
    </w:p>
    <w:p w14:paraId="3DF363F1" w14:textId="77777777" w:rsidR="00FF3B3F" w:rsidRDefault="005F43CD" w:rsidP="00A33026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Accessible, r</w:t>
      </w:r>
      <w:r w:rsidR="00637B61" w:rsidRPr="009F73CF">
        <w:rPr>
          <w:rFonts w:ascii="Arial" w:hAnsi="Arial" w:cs="Arial"/>
          <w:b/>
          <w:bCs/>
          <w:sz w:val="24"/>
          <w:szCs w:val="24"/>
        </w:rPr>
        <w:t>epresentative</w:t>
      </w:r>
      <w:r w:rsidR="00037ED6">
        <w:rPr>
          <w:rFonts w:ascii="Arial" w:hAnsi="Arial" w:cs="Arial"/>
          <w:b/>
          <w:bCs/>
          <w:sz w:val="24"/>
          <w:szCs w:val="24"/>
        </w:rPr>
        <w:t>,</w:t>
      </w:r>
      <w:r w:rsidR="00637B61" w:rsidRPr="009F73CF">
        <w:rPr>
          <w:rFonts w:ascii="Arial" w:hAnsi="Arial" w:cs="Arial"/>
          <w:b/>
          <w:bCs/>
          <w:sz w:val="24"/>
          <w:szCs w:val="24"/>
        </w:rPr>
        <w:t xml:space="preserve"> and inclusive collections</w:t>
      </w:r>
    </w:p>
    <w:p w14:paraId="3D4DE04E" w14:textId="117EBBA1" w:rsidR="00B20192" w:rsidRDefault="00902CBF" w:rsidP="00B20192">
      <w:pPr>
        <w:pStyle w:val="ListParagraph"/>
        <w:ind w:left="0"/>
        <w:rPr>
          <w:rFonts w:ascii="Arial" w:hAnsi="Arial" w:cs="Arial"/>
        </w:rPr>
      </w:pPr>
      <w:r w:rsidRPr="2AA0FE44">
        <w:rPr>
          <w:rFonts w:ascii="Arial" w:hAnsi="Arial" w:cs="Arial"/>
        </w:rPr>
        <w:t xml:space="preserve">Digital resources are assessed not only </w:t>
      </w:r>
      <w:r w:rsidR="4DF5C668" w:rsidRPr="2AA0FE44">
        <w:rPr>
          <w:rFonts w:ascii="Arial" w:hAnsi="Arial" w:cs="Arial"/>
        </w:rPr>
        <w:t>based on</w:t>
      </w:r>
      <w:r w:rsidRPr="2AA0FE44">
        <w:rPr>
          <w:rFonts w:ascii="Arial" w:hAnsi="Arial" w:cs="Arial"/>
        </w:rPr>
        <w:t xml:space="preserve"> </w:t>
      </w:r>
      <w:r w:rsidR="5B738957" w:rsidRPr="2AA0FE44">
        <w:rPr>
          <w:rFonts w:ascii="Arial" w:hAnsi="Arial" w:cs="Arial"/>
        </w:rPr>
        <w:t xml:space="preserve">their </w:t>
      </w:r>
      <w:r w:rsidRPr="2AA0FE44">
        <w:rPr>
          <w:rFonts w:ascii="Arial" w:hAnsi="Arial" w:cs="Arial"/>
        </w:rPr>
        <w:t>content</w:t>
      </w:r>
      <w:r w:rsidR="0CAE8F42" w:rsidRPr="2AA0FE44">
        <w:rPr>
          <w:rFonts w:ascii="Arial" w:hAnsi="Arial" w:cs="Arial"/>
        </w:rPr>
        <w:t xml:space="preserve"> </w:t>
      </w:r>
      <w:r w:rsidR="08E376E1" w:rsidRPr="2AA0FE44">
        <w:rPr>
          <w:rFonts w:ascii="Arial" w:hAnsi="Arial" w:cs="Arial"/>
        </w:rPr>
        <w:t>but also</w:t>
      </w:r>
      <w:r w:rsidRPr="2AA0FE44">
        <w:rPr>
          <w:rFonts w:ascii="Arial" w:hAnsi="Arial" w:cs="Arial"/>
        </w:rPr>
        <w:t xml:space="preserve"> on accessibility, </w:t>
      </w:r>
      <w:r w:rsidR="001E63B7" w:rsidRPr="2AA0FE44">
        <w:rPr>
          <w:rFonts w:ascii="Arial" w:hAnsi="Arial" w:cs="Arial"/>
        </w:rPr>
        <w:t xml:space="preserve">origin of content, </w:t>
      </w:r>
      <w:r w:rsidRPr="2AA0FE44">
        <w:rPr>
          <w:rFonts w:ascii="Arial" w:hAnsi="Arial" w:cs="Arial"/>
        </w:rPr>
        <w:t>functionality, technical considerations</w:t>
      </w:r>
      <w:r w:rsidR="10529285" w:rsidRPr="2AA0FE44">
        <w:rPr>
          <w:rFonts w:ascii="Arial" w:hAnsi="Arial" w:cs="Arial"/>
        </w:rPr>
        <w:t>,</w:t>
      </w:r>
      <w:r w:rsidRPr="2AA0FE44">
        <w:rPr>
          <w:rFonts w:ascii="Arial" w:hAnsi="Arial" w:cs="Arial"/>
        </w:rPr>
        <w:t xml:space="preserve"> such as authentication and security</w:t>
      </w:r>
      <w:r w:rsidR="578C805B" w:rsidRPr="2AA0FE44">
        <w:rPr>
          <w:rFonts w:ascii="Arial" w:hAnsi="Arial" w:cs="Arial"/>
        </w:rPr>
        <w:t>,</w:t>
      </w:r>
      <w:r w:rsidRPr="2AA0FE44">
        <w:rPr>
          <w:rFonts w:ascii="Arial" w:hAnsi="Arial" w:cs="Arial"/>
        </w:rPr>
        <w:t xml:space="preserve"> as well as the terms and conditions under which the</w:t>
      </w:r>
      <w:r w:rsidR="34D8CB08" w:rsidRPr="2AA0FE44">
        <w:rPr>
          <w:rFonts w:ascii="Arial" w:hAnsi="Arial" w:cs="Arial"/>
        </w:rPr>
        <w:t xml:space="preserve"> resources</w:t>
      </w:r>
      <w:r w:rsidRPr="2AA0FE44">
        <w:rPr>
          <w:rFonts w:ascii="Arial" w:hAnsi="Arial" w:cs="Arial"/>
        </w:rPr>
        <w:t xml:space="preserve"> may be used.</w:t>
      </w:r>
      <w:r w:rsidR="00D87998" w:rsidRPr="2AA0FE44">
        <w:rPr>
          <w:rFonts w:ascii="Arial" w:hAnsi="Arial" w:cs="Arial"/>
        </w:rPr>
        <w:t xml:space="preserve"> </w:t>
      </w:r>
      <w:r w:rsidR="00B20192" w:rsidRPr="2AA0FE44">
        <w:rPr>
          <w:rFonts w:ascii="Arial" w:hAnsi="Arial" w:cs="Arial"/>
        </w:rPr>
        <w:t xml:space="preserve">The </w:t>
      </w:r>
      <w:bookmarkStart w:id="15" w:name="_Int_54Z8ytN4"/>
      <w:proofErr w:type="gramStart"/>
      <w:r w:rsidR="00B20192" w:rsidRPr="2AA0FE44">
        <w:rPr>
          <w:rFonts w:ascii="Arial" w:hAnsi="Arial" w:cs="Arial"/>
        </w:rPr>
        <w:t>Library’s</w:t>
      </w:r>
      <w:bookmarkEnd w:id="15"/>
      <w:proofErr w:type="gramEnd"/>
      <w:r w:rsidR="00B20192" w:rsidRPr="2AA0FE44">
        <w:rPr>
          <w:rFonts w:ascii="Arial" w:hAnsi="Arial" w:cs="Arial"/>
        </w:rPr>
        <w:t xml:space="preserve"> webpages and services are W</w:t>
      </w:r>
      <w:r w:rsidR="5C04FE0A" w:rsidRPr="2AA0FE44">
        <w:rPr>
          <w:rFonts w:ascii="Arial" w:hAnsi="Arial" w:cs="Arial"/>
        </w:rPr>
        <w:t xml:space="preserve">WCAG </w:t>
      </w:r>
      <w:r w:rsidR="5C04FE0A" w:rsidRPr="2AA0FE44">
        <w:rPr>
          <w:rFonts w:ascii="Arial" w:hAnsi="Arial" w:cs="Arial"/>
        </w:rPr>
        <w:lastRenderedPageBreak/>
        <w:t>(Web Content Accessibility Guidelines)</w:t>
      </w:r>
      <w:r w:rsidR="024C017C" w:rsidRPr="2AA0FE44">
        <w:rPr>
          <w:rFonts w:ascii="Arial" w:hAnsi="Arial" w:cs="Arial"/>
        </w:rPr>
        <w:t xml:space="preserve"> </w:t>
      </w:r>
      <w:r w:rsidR="00B20192" w:rsidRPr="2AA0FE44">
        <w:rPr>
          <w:rFonts w:ascii="Arial" w:hAnsi="Arial" w:cs="Arial"/>
        </w:rPr>
        <w:t>2.2 compliant and the service lobbies external suppliers to meet this standard and to provide an accessibility statement for their platform or resource.</w:t>
      </w:r>
    </w:p>
    <w:p w14:paraId="6FA2DC50" w14:textId="77777777" w:rsidR="00B20192" w:rsidRDefault="00B20192" w:rsidP="00B20192">
      <w:pPr>
        <w:pStyle w:val="ListParagraph"/>
        <w:ind w:left="0"/>
        <w:rPr>
          <w:rFonts w:ascii="Arial" w:hAnsi="Arial" w:cs="Arial"/>
        </w:rPr>
      </w:pPr>
    </w:p>
    <w:p w14:paraId="2B521D82" w14:textId="46546278" w:rsidR="00E22B8C" w:rsidRPr="00EB3ACF" w:rsidRDefault="00B20192" w:rsidP="00902CBF">
      <w:pPr>
        <w:pStyle w:val="ListParagraph"/>
        <w:ind w:left="0"/>
        <w:rPr>
          <w:rFonts w:ascii="Arial" w:hAnsi="Arial" w:cs="Arial"/>
        </w:rPr>
      </w:pPr>
      <w:r w:rsidRPr="2AA0FE44">
        <w:rPr>
          <w:rFonts w:ascii="Arial" w:hAnsi="Arial" w:cs="Arial"/>
        </w:rPr>
        <w:t xml:space="preserve">Students registered with the Disability Service may require key course materials in an accessible format, usually digital.  For these </w:t>
      </w:r>
      <w:r w:rsidR="6D48FF1B" w:rsidRPr="2AA0FE44">
        <w:rPr>
          <w:rFonts w:ascii="Arial" w:hAnsi="Arial" w:cs="Arial"/>
        </w:rPr>
        <w:t>students,</w:t>
      </w:r>
      <w:r w:rsidRPr="2AA0FE44">
        <w:rPr>
          <w:rFonts w:ascii="Arial" w:hAnsi="Arial" w:cs="Arial"/>
        </w:rPr>
        <w:t xml:space="preserve"> </w:t>
      </w:r>
      <w:r w:rsidR="00A877C7" w:rsidRPr="2AA0FE44">
        <w:rPr>
          <w:rFonts w:ascii="Arial" w:hAnsi="Arial" w:cs="Arial"/>
        </w:rPr>
        <w:t xml:space="preserve">the text of </w:t>
      </w:r>
      <w:r w:rsidRPr="2AA0FE44">
        <w:rPr>
          <w:rFonts w:ascii="Arial" w:hAnsi="Arial" w:cs="Arial"/>
        </w:rPr>
        <w:t xml:space="preserve">a book </w:t>
      </w:r>
      <w:r w:rsidR="00C03886" w:rsidRPr="2AA0FE44">
        <w:rPr>
          <w:rFonts w:ascii="Arial" w:hAnsi="Arial" w:cs="Arial"/>
        </w:rPr>
        <w:t xml:space="preserve">is acquired </w:t>
      </w:r>
      <w:r w:rsidRPr="2AA0FE44">
        <w:rPr>
          <w:rFonts w:ascii="Arial" w:hAnsi="Arial" w:cs="Arial"/>
        </w:rPr>
        <w:t xml:space="preserve">in a suitable accessible digital format </w:t>
      </w:r>
      <w:r w:rsidR="00C03886" w:rsidRPr="2AA0FE44">
        <w:rPr>
          <w:rFonts w:ascii="Arial" w:hAnsi="Arial" w:cs="Arial"/>
        </w:rPr>
        <w:t>f</w:t>
      </w:r>
      <w:r w:rsidRPr="2AA0FE44">
        <w:rPr>
          <w:rFonts w:ascii="Arial" w:hAnsi="Arial" w:cs="Arial"/>
        </w:rPr>
        <w:t xml:space="preserve">rom a variety of sources, including already purchased Library </w:t>
      </w:r>
      <w:proofErr w:type="spellStart"/>
      <w:r w:rsidRPr="2AA0FE44">
        <w:rPr>
          <w:rFonts w:ascii="Arial" w:hAnsi="Arial" w:cs="Arial"/>
        </w:rPr>
        <w:t>e</w:t>
      </w:r>
      <w:r w:rsidR="14C6DFC1" w:rsidRPr="2AA0FE44">
        <w:rPr>
          <w:rFonts w:ascii="Arial" w:hAnsi="Arial" w:cs="Arial"/>
        </w:rPr>
        <w:t>b</w:t>
      </w:r>
      <w:r w:rsidRPr="2AA0FE44">
        <w:rPr>
          <w:rFonts w:ascii="Arial" w:hAnsi="Arial" w:cs="Arial"/>
        </w:rPr>
        <w:t>ooks</w:t>
      </w:r>
      <w:proofErr w:type="spellEnd"/>
      <w:r w:rsidRPr="2AA0FE44">
        <w:rPr>
          <w:rFonts w:ascii="Arial" w:hAnsi="Arial" w:cs="Arial"/>
        </w:rPr>
        <w:t xml:space="preserve">, RNIB </w:t>
      </w:r>
      <w:proofErr w:type="spellStart"/>
      <w:r w:rsidRPr="2AA0FE44">
        <w:rPr>
          <w:rFonts w:ascii="Arial" w:hAnsi="Arial" w:cs="Arial"/>
        </w:rPr>
        <w:t>Bookshare</w:t>
      </w:r>
      <w:proofErr w:type="spellEnd"/>
      <w:r w:rsidRPr="2AA0FE44">
        <w:rPr>
          <w:rFonts w:ascii="Arial" w:hAnsi="Arial" w:cs="Arial"/>
        </w:rPr>
        <w:t xml:space="preserve"> and </w:t>
      </w:r>
      <w:r w:rsidR="005A1FB7" w:rsidRPr="2AA0FE44">
        <w:rPr>
          <w:rFonts w:ascii="Arial" w:hAnsi="Arial" w:cs="Arial"/>
        </w:rPr>
        <w:t xml:space="preserve">digital files </w:t>
      </w:r>
      <w:r w:rsidRPr="2AA0FE44">
        <w:rPr>
          <w:rFonts w:ascii="Arial" w:hAnsi="Arial" w:cs="Arial"/>
        </w:rPr>
        <w:t>directly from publishers</w:t>
      </w:r>
      <w:r w:rsidRPr="2AA0FE44">
        <w:rPr>
          <w:rFonts w:ascii="Arial" w:hAnsi="Arial" w:cs="Arial"/>
          <w:color w:val="1F497D"/>
        </w:rPr>
        <w:t xml:space="preserve">.  </w:t>
      </w:r>
      <w:r w:rsidRPr="2AA0FE44">
        <w:rPr>
          <w:rFonts w:ascii="Arial" w:hAnsi="Arial" w:cs="Arial"/>
        </w:rPr>
        <w:t xml:space="preserve">These books usually take the form of PDF files, which enable the student to view the book on a computer and use assistive software to have the book read aloud.  The PDF files also enable the student to change </w:t>
      </w:r>
      <w:r w:rsidR="005F43CD" w:rsidRPr="2AA0FE44">
        <w:rPr>
          <w:rFonts w:ascii="Arial" w:hAnsi="Arial" w:cs="Arial"/>
        </w:rPr>
        <w:t>aspects</w:t>
      </w:r>
      <w:r w:rsidRPr="2AA0FE44">
        <w:rPr>
          <w:rFonts w:ascii="Arial" w:hAnsi="Arial" w:cs="Arial"/>
        </w:rPr>
        <w:t xml:space="preserve"> of the book such as text size, font style and colour. </w:t>
      </w:r>
      <w:r w:rsidR="005A1FB7" w:rsidRPr="2AA0FE44">
        <w:rPr>
          <w:rFonts w:ascii="Arial" w:hAnsi="Arial" w:cs="Arial"/>
        </w:rPr>
        <w:t>To qualify for this service an assessment</w:t>
      </w:r>
      <w:r w:rsidRPr="2AA0FE44">
        <w:rPr>
          <w:rFonts w:ascii="Arial" w:hAnsi="Arial" w:cs="Arial"/>
        </w:rPr>
        <w:t xml:space="preserve"> </w:t>
      </w:r>
      <w:r w:rsidR="005A1FB7" w:rsidRPr="2AA0FE44">
        <w:rPr>
          <w:rFonts w:ascii="Arial" w:hAnsi="Arial" w:cs="Arial"/>
        </w:rPr>
        <w:t>is</w:t>
      </w:r>
      <w:r w:rsidRPr="2AA0FE44">
        <w:rPr>
          <w:rFonts w:ascii="Arial" w:hAnsi="Arial" w:cs="Arial"/>
        </w:rPr>
        <w:t xml:space="preserve"> made by Disability Advisers / Needs Assessors and will be detailed in the student’s Reasonable Adjustment Plan / Study Needs Assessment.  </w:t>
      </w:r>
    </w:p>
    <w:p w14:paraId="08B85F11" w14:textId="04DDB7CF" w:rsidR="00FF3B3F" w:rsidRDefault="001E63B7" w:rsidP="229E6B8D">
      <w:pPr>
        <w:pStyle w:val="NoSpacing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229E6B8D">
        <w:rPr>
          <w:rFonts w:ascii="Arial" w:hAnsi="Arial" w:cs="Arial"/>
        </w:rPr>
        <w:t>Stock is acquired</w:t>
      </w:r>
      <w:r w:rsidR="00FF3B3F" w:rsidRPr="229E6B8D">
        <w:rPr>
          <w:rFonts w:ascii="Arial" w:hAnsi="Arial" w:cs="Arial"/>
        </w:rPr>
        <w:t xml:space="preserve"> </w:t>
      </w:r>
      <w:r w:rsidRPr="229E6B8D">
        <w:rPr>
          <w:rFonts w:ascii="Arial" w:hAnsi="Arial" w:cs="Arial"/>
        </w:rPr>
        <w:t>on</w:t>
      </w:r>
      <w:r w:rsidR="00FF3B3F" w:rsidRPr="229E6B8D">
        <w:rPr>
          <w:rFonts w:ascii="Arial" w:hAnsi="Arial" w:cs="Arial"/>
        </w:rPr>
        <w:t xml:space="preserve"> </w:t>
      </w:r>
      <w:r w:rsidRPr="229E6B8D">
        <w:rPr>
          <w:rFonts w:ascii="Arial" w:hAnsi="Arial" w:cs="Arial"/>
        </w:rPr>
        <w:t>its</w:t>
      </w:r>
      <w:r w:rsidR="00FF3B3F" w:rsidRPr="229E6B8D">
        <w:rPr>
          <w:rFonts w:ascii="Arial" w:hAnsi="Arial" w:cs="Arial"/>
        </w:rPr>
        <w:t xml:space="preserve"> relevance to teaching and / or research; some materials may be sensitive in nature and some users may be offended by </w:t>
      </w:r>
      <w:r w:rsidR="00504ECD" w:rsidRPr="229E6B8D">
        <w:rPr>
          <w:rFonts w:ascii="Arial" w:hAnsi="Arial" w:cs="Arial"/>
        </w:rPr>
        <w:t>some</w:t>
      </w:r>
      <w:r w:rsidR="00FF3B3F" w:rsidRPr="229E6B8D">
        <w:rPr>
          <w:rFonts w:ascii="Arial" w:hAnsi="Arial" w:cs="Arial"/>
        </w:rPr>
        <w:t xml:space="preserve"> content. </w:t>
      </w:r>
      <w:r w:rsidR="00673971" w:rsidRPr="229E6B8D">
        <w:rPr>
          <w:rFonts w:ascii="Arial" w:hAnsi="Arial" w:cs="Arial"/>
        </w:rPr>
        <w:t xml:space="preserve">Items within the Archives and Special Collections </w:t>
      </w:r>
      <w:r w:rsidR="001D75CA" w:rsidRPr="229E6B8D">
        <w:rPr>
          <w:rFonts w:ascii="Arial" w:hAnsi="Arial" w:cs="Arial"/>
        </w:rPr>
        <w:t xml:space="preserve">particularly </w:t>
      </w:r>
      <w:r w:rsidR="00673971" w:rsidRPr="229E6B8D">
        <w:rPr>
          <w:rFonts w:ascii="Arial" w:hAnsi="Arial" w:cs="Arial"/>
        </w:rPr>
        <w:t xml:space="preserve">may present </w:t>
      </w:r>
      <w:r w:rsidR="3B3F616C" w:rsidRPr="229E6B8D">
        <w:rPr>
          <w:rFonts w:ascii="Arial" w:hAnsi="Arial" w:cs="Arial"/>
        </w:rPr>
        <w:t xml:space="preserve">historical </w:t>
      </w:r>
      <w:r w:rsidR="00673971" w:rsidRPr="229E6B8D">
        <w:rPr>
          <w:rFonts w:ascii="Arial" w:hAnsi="Arial" w:cs="Arial"/>
        </w:rPr>
        <w:t>perspectives that were prevalent at the time of their creation</w:t>
      </w:r>
      <w:r w:rsidRPr="229E6B8D">
        <w:rPr>
          <w:rFonts w:ascii="Arial" w:hAnsi="Arial" w:cs="Arial"/>
        </w:rPr>
        <w:t>,</w:t>
      </w:r>
      <w:r w:rsidR="00673971" w:rsidRPr="229E6B8D">
        <w:rPr>
          <w:rFonts w:ascii="Arial" w:hAnsi="Arial" w:cs="Arial"/>
        </w:rPr>
        <w:t xml:space="preserve"> but which are no longer acceptable within society. All</w:t>
      </w:r>
      <w:r w:rsidR="00FF3B3F" w:rsidRPr="229E6B8D">
        <w:rPr>
          <w:rFonts w:ascii="Arial" w:hAnsi="Arial" w:cs="Arial"/>
        </w:rPr>
        <w:t xml:space="preserve"> </w:t>
      </w:r>
      <w:r w:rsidR="00673971" w:rsidRPr="229E6B8D">
        <w:rPr>
          <w:rFonts w:ascii="Arial" w:hAnsi="Arial" w:cs="Arial"/>
        </w:rPr>
        <w:t xml:space="preserve">such </w:t>
      </w:r>
      <w:r w:rsidR="00FF3B3F" w:rsidRPr="229E6B8D">
        <w:rPr>
          <w:rFonts w:ascii="Arial" w:hAnsi="Arial" w:cs="Arial"/>
        </w:rPr>
        <w:t>materials are provided for the purpose of objective study and the intent is to present a broad range of perspectives</w:t>
      </w:r>
      <w:r w:rsidR="00673971" w:rsidRPr="229E6B8D">
        <w:rPr>
          <w:rFonts w:ascii="Arial" w:hAnsi="Arial" w:cs="Arial"/>
        </w:rPr>
        <w:t xml:space="preserve"> to encourage academic discussion</w:t>
      </w:r>
      <w:r w:rsidR="00FF3B3F" w:rsidRPr="229E6B8D">
        <w:rPr>
          <w:rFonts w:ascii="Arial" w:hAnsi="Arial" w:cs="Arial"/>
        </w:rPr>
        <w:t>. The materials do not represent the views of the University</w:t>
      </w:r>
      <w:r w:rsidR="001D75CA" w:rsidRPr="229E6B8D">
        <w:rPr>
          <w:rFonts w:ascii="Arial" w:hAnsi="Arial" w:cs="Arial"/>
        </w:rPr>
        <w:t>,</w:t>
      </w:r>
      <w:r w:rsidR="00FF3B3F" w:rsidRPr="229E6B8D">
        <w:rPr>
          <w:rFonts w:ascii="Arial" w:hAnsi="Arial" w:cs="Arial"/>
        </w:rPr>
        <w:t xml:space="preserve"> Library and Student Services</w:t>
      </w:r>
      <w:r w:rsidR="001D75CA" w:rsidRPr="229E6B8D">
        <w:rPr>
          <w:rFonts w:ascii="Arial" w:hAnsi="Arial" w:cs="Arial"/>
        </w:rPr>
        <w:t>, or course team</w:t>
      </w:r>
      <w:r w:rsidR="00FF3B3F" w:rsidRPr="229E6B8D">
        <w:rPr>
          <w:rFonts w:ascii="Arial" w:hAnsi="Arial" w:cs="Arial"/>
        </w:rPr>
        <w:t xml:space="preserve">. </w:t>
      </w:r>
      <w:r w:rsidR="00AD7ADE" w:rsidRPr="229E6B8D">
        <w:rPr>
          <w:rFonts w:ascii="Arial" w:hAnsi="Arial" w:cs="Arial"/>
        </w:rPr>
        <w:t>S</w:t>
      </w:r>
      <w:r w:rsidR="00FF3B3F" w:rsidRPr="229E6B8D">
        <w:rPr>
          <w:rFonts w:ascii="Arial" w:hAnsi="Arial" w:cs="Arial"/>
        </w:rPr>
        <w:t xml:space="preserve">tudents and staff are </w:t>
      </w:r>
      <w:r w:rsidR="005F43CD" w:rsidRPr="229E6B8D">
        <w:rPr>
          <w:rFonts w:ascii="Arial" w:hAnsi="Arial" w:cs="Arial"/>
        </w:rPr>
        <w:t>encouraged</w:t>
      </w:r>
      <w:r w:rsidR="00FF3B3F" w:rsidRPr="229E6B8D">
        <w:rPr>
          <w:rFonts w:ascii="Arial" w:hAnsi="Arial" w:cs="Arial"/>
        </w:rPr>
        <w:t xml:space="preserve"> to recommend resources for addition to the collections and reading lists to ensure these </w:t>
      </w:r>
      <w:r w:rsidR="00AD7ADE" w:rsidRPr="229E6B8D">
        <w:rPr>
          <w:rFonts w:ascii="Arial" w:hAnsi="Arial" w:cs="Arial"/>
        </w:rPr>
        <w:t xml:space="preserve">remain current and </w:t>
      </w:r>
      <w:r w:rsidR="00FF3B3F" w:rsidRPr="229E6B8D">
        <w:rPr>
          <w:rFonts w:ascii="Arial" w:hAnsi="Arial" w:cs="Arial"/>
        </w:rPr>
        <w:t>reflect the lived experiences of the entire University community.</w:t>
      </w:r>
    </w:p>
    <w:p w14:paraId="2423C32E" w14:textId="77777777" w:rsidR="00FF3B3F" w:rsidRPr="00FF3B3F" w:rsidRDefault="00FF3B3F" w:rsidP="229E6B8D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D5F842E" w14:textId="4815D80A" w:rsidR="00FF3B3F" w:rsidRDefault="00FF3B3F" w:rsidP="229E6B8D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229E6B8D">
        <w:rPr>
          <w:rFonts w:ascii="Arial" w:hAnsi="Arial" w:cs="Arial"/>
        </w:rPr>
        <w:t xml:space="preserve">All items in </w:t>
      </w:r>
      <w:r w:rsidR="00673971" w:rsidRPr="229E6B8D">
        <w:rPr>
          <w:rFonts w:ascii="Arial" w:hAnsi="Arial" w:cs="Arial"/>
        </w:rPr>
        <w:t>the main collection</w:t>
      </w:r>
      <w:r w:rsidRPr="229E6B8D">
        <w:rPr>
          <w:rFonts w:ascii="Arial" w:hAnsi="Arial" w:cs="Arial"/>
        </w:rPr>
        <w:t xml:space="preserve"> may be searched for via the </w:t>
      </w:r>
      <w:bookmarkStart w:id="16" w:name="_Int_tp7MDrdP"/>
      <w:proofErr w:type="gramStart"/>
      <w:r w:rsidRPr="229E6B8D">
        <w:rPr>
          <w:rFonts w:ascii="Arial" w:hAnsi="Arial" w:cs="Arial"/>
        </w:rPr>
        <w:t>Library’s</w:t>
      </w:r>
      <w:bookmarkEnd w:id="16"/>
      <w:proofErr w:type="gramEnd"/>
      <w:r w:rsidRPr="229E6B8D">
        <w:rPr>
          <w:rFonts w:ascii="Arial" w:hAnsi="Arial" w:cs="Arial"/>
        </w:rPr>
        <w:t xml:space="preserve"> search tool, Discover</w:t>
      </w:r>
      <w:r w:rsidR="00B20192" w:rsidRPr="229E6B8D">
        <w:rPr>
          <w:rFonts w:ascii="Arial" w:hAnsi="Arial" w:cs="Arial"/>
        </w:rPr>
        <w:t>, which enables simultaneous searching across both print and digital resources</w:t>
      </w:r>
      <w:r w:rsidR="00167099" w:rsidRPr="229E6B8D">
        <w:rPr>
          <w:rFonts w:ascii="Arial" w:hAnsi="Arial" w:cs="Arial"/>
        </w:rPr>
        <w:t>. I</w:t>
      </w:r>
      <w:r w:rsidR="00673971" w:rsidRPr="229E6B8D">
        <w:rPr>
          <w:rFonts w:ascii="Arial" w:hAnsi="Arial" w:cs="Arial"/>
        </w:rPr>
        <w:t>tems within Archives and Special Collections continue to be added</w:t>
      </w:r>
      <w:r w:rsidR="001E63B7" w:rsidRPr="229E6B8D">
        <w:rPr>
          <w:rFonts w:ascii="Arial" w:hAnsi="Arial" w:cs="Arial"/>
        </w:rPr>
        <w:t xml:space="preserve"> to Discover</w:t>
      </w:r>
      <w:r w:rsidR="59A6178E" w:rsidRPr="229E6B8D">
        <w:rPr>
          <w:rFonts w:ascii="Arial" w:hAnsi="Arial" w:cs="Arial"/>
        </w:rPr>
        <w:t xml:space="preserve">. </w:t>
      </w:r>
      <w:r w:rsidR="078E26F1"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Discover uses globally shared records and subject headings, including Library of Congress Subject Headings, which are slow-moving in comparison to modern language and can be both North American-centric, and sometimes outdated and </w:t>
      </w:r>
      <w:r w:rsidR="66E09989" w:rsidRPr="229E6B8D">
        <w:rPr>
          <w:rFonts w:ascii="Arial" w:eastAsia="Arial" w:hAnsi="Arial" w:cs="Arial"/>
          <w:color w:val="000000" w:themeColor="text1"/>
          <w:sz w:val="21"/>
          <w:szCs w:val="21"/>
        </w:rPr>
        <w:t>therefore potentially</w:t>
      </w:r>
      <w:r w:rsidR="078E26F1"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 offensive.</w:t>
      </w:r>
    </w:p>
    <w:p w14:paraId="343B39D0" w14:textId="5BBB930E" w:rsidR="00FF3B3F" w:rsidRDefault="078E26F1" w:rsidP="229E6B8D">
      <w:pPr>
        <w:rPr>
          <w:rFonts w:ascii="Arial" w:eastAsia="Arial" w:hAnsi="Arial" w:cs="Arial"/>
          <w:color w:val="000000" w:themeColor="text1"/>
          <w:sz w:val="21"/>
          <w:szCs w:val="21"/>
        </w:rPr>
      </w:pPr>
      <w:r w:rsidRPr="229E6B8D">
        <w:rPr>
          <w:rFonts w:ascii="Arial" w:eastAsia="Arial" w:hAnsi="Arial" w:cs="Arial"/>
          <w:color w:val="000000" w:themeColor="text1"/>
          <w:sz w:val="21"/>
          <w:szCs w:val="21"/>
        </w:rPr>
        <w:t>To mitigate t</w:t>
      </w:r>
      <w:r w:rsidR="46330C22" w:rsidRPr="229E6B8D">
        <w:rPr>
          <w:rFonts w:ascii="Arial" w:eastAsia="Arial" w:hAnsi="Arial" w:cs="Arial"/>
          <w:color w:val="000000" w:themeColor="text1"/>
          <w:sz w:val="21"/>
          <w:szCs w:val="21"/>
        </w:rPr>
        <w:t>hese concerns</w:t>
      </w:r>
      <w:r w:rsidR="3E093AED" w:rsidRPr="229E6B8D">
        <w:rPr>
          <w:rFonts w:ascii="Arial" w:eastAsia="Arial" w:hAnsi="Arial" w:cs="Arial"/>
          <w:color w:val="000000" w:themeColor="text1"/>
          <w:sz w:val="21"/>
          <w:szCs w:val="21"/>
        </w:rPr>
        <w:t>,</w:t>
      </w:r>
      <w:r w:rsidR="46330C22"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we can add additional local terms that display first </w:t>
      </w:r>
      <w:r w:rsidR="35EBE51C" w:rsidRPr="229E6B8D">
        <w:rPr>
          <w:rFonts w:ascii="Arial" w:eastAsia="Arial" w:hAnsi="Arial" w:cs="Arial"/>
          <w:color w:val="000000" w:themeColor="text1"/>
          <w:sz w:val="21"/>
          <w:szCs w:val="21"/>
        </w:rPr>
        <w:t>in response to searches</w:t>
      </w:r>
      <w:r w:rsidRPr="229E6B8D">
        <w:rPr>
          <w:rFonts w:ascii="Arial" w:eastAsia="Arial" w:hAnsi="Arial" w:cs="Arial"/>
          <w:color w:val="000000" w:themeColor="text1"/>
          <w:sz w:val="21"/>
          <w:szCs w:val="21"/>
        </w:rPr>
        <w:t>. However</w:t>
      </w:r>
      <w:r w:rsidR="160F1C40" w:rsidRPr="229E6B8D">
        <w:rPr>
          <w:rFonts w:ascii="Arial" w:eastAsia="Arial" w:hAnsi="Arial" w:cs="Arial"/>
          <w:color w:val="000000" w:themeColor="text1"/>
          <w:sz w:val="21"/>
          <w:szCs w:val="21"/>
        </w:rPr>
        <w:t>,</w:t>
      </w:r>
      <w:r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72286049"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because we are using a shared catalogue </w:t>
      </w:r>
      <w:r w:rsidR="61E895B5"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system </w:t>
      </w:r>
      <w:r w:rsidR="72286049"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with thousands of Libraries worldwide, </w:t>
      </w:r>
      <w:r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we </w:t>
      </w:r>
      <w:r w:rsidR="3A603258"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are unable to </w:t>
      </w:r>
      <w:r w:rsidRPr="229E6B8D">
        <w:rPr>
          <w:rFonts w:ascii="Arial" w:eastAsia="Arial" w:hAnsi="Arial" w:cs="Arial"/>
          <w:color w:val="000000" w:themeColor="text1"/>
          <w:sz w:val="21"/>
          <w:szCs w:val="21"/>
        </w:rPr>
        <w:t>remove the global term, which may still appear in some circumstances.</w:t>
      </w:r>
      <w:r w:rsidR="5DC3CD88"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 Instead, we work within the </w:t>
      </w:r>
      <w:proofErr w:type="gramStart"/>
      <w:r w:rsidR="5DC3CD88" w:rsidRPr="229E6B8D">
        <w:rPr>
          <w:rFonts w:ascii="Arial" w:eastAsia="Arial" w:hAnsi="Arial" w:cs="Arial"/>
          <w:color w:val="000000" w:themeColor="text1"/>
          <w:sz w:val="21"/>
          <w:szCs w:val="21"/>
        </w:rPr>
        <w:t>Library</w:t>
      </w:r>
      <w:proofErr w:type="gramEnd"/>
      <w:r w:rsidR="5DC3CD88" w:rsidRPr="229E6B8D">
        <w:rPr>
          <w:rFonts w:ascii="Arial" w:eastAsia="Arial" w:hAnsi="Arial" w:cs="Arial"/>
          <w:color w:val="000000" w:themeColor="text1"/>
          <w:sz w:val="21"/>
          <w:szCs w:val="21"/>
        </w:rPr>
        <w:t xml:space="preserve"> sector to encourage development and adoption of updated terminology.</w:t>
      </w:r>
    </w:p>
    <w:p w14:paraId="0B037170" w14:textId="41A78094" w:rsidR="00FF3B3F" w:rsidRDefault="00FF3B3F" w:rsidP="00FF3B3F">
      <w:pPr>
        <w:pStyle w:val="NoSpacing"/>
        <w:spacing w:line="276" w:lineRule="auto"/>
        <w:rPr>
          <w:rFonts w:ascii="Arial" w:hAnsi="Arial" w:cs="Arial"/>
        </w:rPr>
      </w:pPr>
    </w:p>
    <w:p w14:paraId="1E23923B" w14:textId="77777777" w:rsidR="00FF3B3F" w:rsidRDefault="00FF3B3F" w:rsidP="00FF3B3F">
      <w:pPr>
        <w:pStyle w:val="NoSpacing"/>
        <w:spacing w:line="276" w:lineRule="auto"/>
        <w:rPr>
          <w:rFonts w:ascii="Arial" w:hAnsi="Arial" w:cs="Arial"/>
        </w:rPr>
      </w:pPr>
    </w:p>
    <w:p w14:paraId="55ADB248" w14:textId="77777777" w:rsidR="00F521F1" w:rsidRDefault="00F521F1" w:rsidP="00FF3B3F">
      <w:pPr>
        <w:pStyle w:val="NoSpacing"/>
        <w:spacing w:line="276" w:lineRule="auto"/>
        <w:rPr>
          <w:rFonts w:ascii="Arial" w:hAnsi="Arial" w:cs="Arial"/>
        </w:rPr>
      </w:pPr>
    </w:p>
    <w:p w14:paraId="039D4DA0" w14:textId="77777777" w:rsidR="00FB738E" w:rsidRPr="009F73CF" w:rsidRDefault="00FD314C" w:rsidP="00A33026">
      <w:pPr>
        <w:pStyle w:val="NoSpacing"/>
        <w:numPr>
          <w:ilvl w:val="0"/>
          <w:numId w:val="1"/>
        </w:numPr>
        <w:spacing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Collaborative </w:t>
      </w:r>
      <w:r w:rsidR="00DD7B9A">
        <w:rPr>
          <w:rFonts w:ascii="Arial" w:hAnsi="Arial" w:cs="Arial"/>
          <w:b/>
          <w:bCs/>
          <w:sz w:val="24"/>
          <w:szCs w:val="24"/>
        </w:rPr>
        <w:t>identification of resources</w:t>
      </w:r>
    </w:p>
    <w:p w14:paraId="44B7A1F5" w14:textId="5565D3A7" w:rsidR="00B241B5" w:rsidRDefault="00B77BD6" w:rsidP="00B241B5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2AA0FE44">
        <w:rPr>
          <w:rFonts w:ascii="Arial" w:hAnsi="Arial" w:cs="Arial"/>
        </w:rPr>
        <w:t>The successful implementation of this</w:t>
      </w:r>
      <w:r w:rsidR="0062539B">
        <w:rPr>
          <w:rFonts w:ascii="Arial" w:hAnsi="Arial" w:cs="Arial"/>
        </w:rPr>
        <w:t xml:space="preserve"> plan</w:t>
      </w:r>
      <w:r w:rsidRPr="2AA0FE44">
        <w:rPr>
          <w:rFonts w:ascii="Arial" w:hAnsi="Arial" w:cs="Arial"/>
        </w:rPr>
        <w:t xml:space="preserve"> is dependent upon collaboration between the </w:t>
      </w:r>
      <w:bookmarkStart w:id="17" w:name="_Int_kP84ZoSV"/>
      <w:proofErr w:type="gramStart"/>
      <w:r w:rsidR="00673971" w:rsidRPr="2AA0FE44">
        <w:rPr>
          <w:rFonts w:ascii="Arial" w:hAnsi="Arial" w:cs="Arial"/>
        </w:rPr>
        <w:t>L</w:t>
      </w:r>
      <w:r w:rsidRPr="2AA0FE44">
        <w:rPr>
          <w:rFonts w:ascii="Arial" w:hAnsi="Arial" w:cs="Arial"/>
        </w:rPr>
        <w:t>ibrary</w:t>
      </w:r>
      <w:bookmarkEnd w:id="17"/>
      <w:proofErr w:type="gramEnd"/>
      <w:r w:rsidRPr="2AA0FE44">
        <w:rPr>
          <w:rFonts w:ascii="Arial" w:hAnsi="Arial" w:cs="Arial"/>
        </w:rPr>
        <w:t>, academic staff and students</w:t>
      </w:r>
      <w:r w:rsidR="00DD7B9A" w:rsidRPr="2AA0FE44">
        <w:rPr>
          <w:rFonts w:ascii="Arial" w:hAnsi="Arial" w:cs="Arial"/>
        </w:rPr>
        <w:t xml:space="preserve"> as</w:t>
      </w:r>
      <w:r w:rsidRPr="2AA0FE44">
        <w:rPr>
          <w:rFonts w:ascii="Arial" w:hAnsi="Arial" w:cs="Arial"/>
        </w:rPr>
        <w:t xml:space="preserve"> set out below. </w:t>
      </w:r>
    </w:p>
    <w:p w14:paraId="53CCFBA2" w14:textId="77777777" w:rsidR="00E22B8C" w:rsidRDefault="00E22B8C" w:rsidP="00FF3B3F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79DE6890" w14:textId="77777777" w:rsidR="00FB738E" w:rsidRDefault="00FB738E" w:rsidP="2AA0FE4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2AA0FE44">
        <w:rPr>
          <w:rFonts w:ascii="Arial" w:hAnsi="Arial" w:cs="Arial"/>
          <w:b/>
          <w:bCs/>
          <w:sz w:val="24"/>
          <w:szCs w:val="24"/>
        </w:rPr>
        <w:t>5</w:t>
      </w:r>
      <w:r w:rsidR="00B77BD6" w:rsidRPr="2AA0FE44">
        <w:rPr>
          <w:rFonts w:ascii="Arial" w:hAnsi="Arial" w:cs="Arial"/>
          <w:b/>
          <w:bCs/>
          <w:sz w:val="24"/>
          <w:szCs w:val="24"/>
        </w:rPr>
        <w:t>.1The Library</w:t>
      </w:r>
      <w:r w:rsidR="00B77BD6" w:rsidRPr="2AA0FE44">
        <w:rPr>
          <w:rFonts w:ascii="Arial" w:hAnsi="Arial" w:cs="Arial"/>
          <w:sz w:val="24"/>
          <w:szCs w:val="24"/>
        </w:rPr>
        <w:t xml:space="preserve"> </w:t>
      </w:r>
    </w:p>
    <w:p w14:paraId="645E6009" w14:textId="532F8AE6" w:rsidR="00FB738E" w:rsidRDefault="00B77BD6" w:rsidP="00FF3B3F">
      <w:pPr>
        <w:pStyle w:val="NoSpacing"/>
        <w:spacing w:line="276" w:lineRule="auto"/>
        <w:rPr>
          <w:rFonts w:ascii="Arial" w:hAnsi="Arial" w:cs="Arial"/>
        </w:rPr>
      </w:pPr>
      <w:r w:rsidRPr="00FB738E">
        <w:rPr>
          <w:rFonts w:ascii="Arial" w:hAnsi="Arial" w:cs="Arial"/>
        </w:rPr>
        <w:t xml:space="preserve">The </w:t>
      </w:r>
      <w:r w:rsidR="00FB738E">
        <w:rPr>
          <w:rFonts w:ascii="Arial" w:hAnsi="Arial" w:cs="Arial"/>
        </w:rPr>
        <w:t>Director of Library and Student Services</w:t>
      </w:r>
      <w:r w:rsidRPr="00FB738E">
        <w:rPr>
          <w:rFonts w:ascii="Arial" w:hAnsi="Arial" w:cs="Arial"/>
        </w:rPr>
        <w:t xml:space="preserve"> is responsible for the implementation, review and updat</w:t>
      </w:r>
      <w:r w:rsidR="00BE54BB">
        <w:rPr>
          <w:rFonts w:ascii="Arial" w:hAnsi="Arial" w:cs="Arial"/>
        </w:rPr>
        <w:t>ing</w:t>
      </w:r>
      <w:r w:rsidRPr="00FB738E">
        <w:rPr>
          <w:rFonts w:ascii="Arial" w:hAnsi="Arial" w:cs="Arial"/>
        </w:rPr>
        <w:t xml:space="preserve"> of this </w:t>
      </w:r>
      <w:r w:rsidR="0062539B">
        <w:rPr>
          <w:rFonts w:ascii="Arial" w:hAnsi="Arial" w:cs="Arial"/>
        </w:rPr>
        <w:t>plan.</w:t>
      </w:r>
    </w:p>
    <w:p w14:paraId="13971FB3" w14:textId="77777777" w:rsidR="00FB738E" w:rsidRDefault="00FB738E" w:rsidP="00FF3B3F">
      <w:pPr>
        <w:pStyle w:val="NoSpacing"/>
        <w:spacing w:line="276" w:lineRule="auto"/>
        <w:rPr>
          <w:rFonts w:ascii="Arial" w:hAnsi="Arial" w:cs="Arial"/>
        </w:rPr>
      </w:pPr>
    </w:p>
    <w:p w14:paraId="27A7D51E" w14:textId="68E8175D" w:rsidR="00F521F1" w:rsidRPr="00673971" w:rsidRDefault="00B77BD6" w:rsidP="00FF3B3F">
      <w:pPr>
        <w:pStyle w:val="NoSpacing"/>
        <w:spacing w:line="276" w:lineRule="auto"/>
        <w:rPr>
          <w:rFonts w:ascii="Arial" w:hAnsi="Arial" w:cs="Arial"/>
        </w:rPr>
      </w:pPr>
      <w:r w:rsidRPr="2AA0FE44">
        <w:rPr>
          <w:rFonts w:ascii="Arial" w:hAnsi="Arial" w:cs="Arial"/>
        </w:rPr>
        <w:t>Academi</w:t>
      </w:r>
      <w:r w:rsidR="00FD314C" w:rsidRPr="2AA0FE44">
        <w:rPr>
          <w:rFonts w:ascii="Arial" w:hAnsi="Arial" w:cs="Arial"/>
        </w:rPr>
        <w:t>c Librarian</w:t>
      </w:r>
      <w:r w:rsidR="00412F9A" w:rsidRPr="2AA0FE44">
        <w:rPr>
          <w:rFonts w:ascii="Arial" w:hAnsi="Arial" w:cs="Arial"/>
        </w:rPr>
        <w:t xml:space="preserve"> </w:t>
      </w:r>
      <w:r w:rsidR="786EE272" w:rsidRPr="2AA0FE44">
        <w:rPr>
          <w:rFonts w:ascii="Arial" w:hAnsi="Arial" w:cs="Arial"/>
        </w:rPr>
        <w:t>t</w:t>
      </w:r>
      <w:r w:rsidR="00412F9A" w:rsidRPr="2AA0FE44">
        <w:rPr>
          <w:rFonts w:ascii="Arial" w:hAnsi="Arial" w:cs="Arial"/>
        </w:rPr>
        <w:t>eams</w:t>
      </w:r>
      <w:r w:rsidR="00FD314C" w:rsidRPr="2AA0FE44">
        <w:rPr>
          <w:rFonts w:ascii="Arial" w:hAnsi="Arial" w:cs="Arial"/>
        </w:rPr>
        <w:t xml:space="preserve"> a</w:t>
      </w:r>
      <w:r w:rsidRPr="2AA0FE44">
        <w:rPr>
          <w:rFonts w:ascii="Arial" w:hAnsi="Arial" w:cs="Arial"/>
        </w:rPr>
        <w:t xml:space="preserve">re the principal channels of communication between </w:t>
      </w:r>
      <w:r w:rsidR="00FB738E" w:rsidRPr="2AA0FE44">
        <w:rPr>
          <w:rFonts w:ascii="Arial" w:hAnsi="Arial" w:cs="Arial"/>
        </w:rPr>
        <w:t>S</w:t>
      </w:r>
      <w:r w:rsidRPr="2AA0FE44">
        <w:rPr>
          <w:rFonts w:ascii="Arial" w:hAnsi="Arial" w:cs="Arial"/>
        </w:rPr>
        <w:t>chool</w:t>
      </w:r>
      <w:r w:rsidR="00412F9A" w:rsidRPr="2AA0FE44">
        <w:rPr>
          <w:rFonts w:ascii="Arial" w:hAnsi="Arial" w:cs="Arial"/>
        </w:rPr>
        <w:t>s</w:t>
      </w:r>
      <w:r w:rsidRPr="2AA0FE44">
        <w:rPr>
          <w:rFonts w:ascii="Arial" w:hAnsi="Arial" w:cs="Arial"/>
        </w:rPr>
        <w:t xml:space="preserve"> and the Library. They are responsible for liaison with academic staff and students about new </w:t>
      </w:r>
      <w:r w:rsidR="001D75CA" w:rsidRPr="2AA0FE44">
        <w:rPr>
          <w:rFonts w:ascii="Arial" w:hAnsi="Arial" w:cs="Arial"/>
        </w:rPr>
        <w:t>resource acquisitions</w:t>
      </w:r>
      <w:r w:rsidRPr="2AA0FE44">
        <w:rPr>
          <w:rFonts w:ascii="Arial" w:hAnsi="Arial" w:cs="Arial"/>
        </w:rPr>
        <w:t xml:space="preserve"> and withdrawals. </w:t>
      </w:r>
    </w:p>
    <w:p w14:paraId="6CA7B77D" w14:textId="77777777" w:rsidR="00F521F1" w:rsidRDefault="00F521F1" w:rsidP="00FF3B3F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6D558F2A" w14:textId="1CE89014" w:rsidR="2AA0FE44" w:rsidRDefault="2AA0FE44" w:rsidP="2AA0FE44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79371D35" w14:textId="77777777" w:rsidR="00FB738E" w:rsidRPr="00FB738E" w:rsidRDefault="00FB738E" w:rsidP="2AA0FE44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2AA0FE44">
        <w:rPr>
          <w:rFonts w:ascii="Arial" w:hAnsi="Arial" w:cs="Arial"/>
          <w:b/>
          <w:bCs/>
          <w:sz w:val="24"/>
          <w:szCs w:val="24"/>
        </w:rPr>
        <w:t>5</w:t>
      </w:r>
      <w:r w:rsidR="00B77BD6" w:rsidRPr="2AA0FE44">
        <w:rPr>
          <w:rFonts w:ascii="Arial" w:hAnsi="Arial" w:cs="Arial"/>
          <w:b/>
          <w:bCs/>
          <w:sz w:val="24"/>
          <w:szCs w:val="24"/>
        </w:rPr>
        <w:t xml:space="preserve">.2 Academic Staff </w:t>
      </w:r>
    </w:p>
    <w:p w14:paraId="5268828C" w14:textId="1FEF78E2" w:rsidR="00FB738E" w:rsidRDefault="00B77BD6" w:rsidP="00FF3B3F">
      <w:pPr>
        <w:pStyle w:val="NoSpacing"/>
        <w:spacing w:line="276" w:lineRule="auto"/>
        <w:rPr>
          <w:rFonts w:ascii="Arial" w:hAnsi="Arial" w:cs="Arial"/>
        </w:rPr>
      </w:pPr>
      <w:r w:rsidRPr="2AA0FE44">
        <w:rPr>
          <w:rFonts w:ascii="Arial" w:hAnsi="Arial" w:cs="Arial"/>
        </w:rPr>
        <w:t xml:space="preserve">Academic </w:t>
      </w:r>
      <w:r w:rsidR="14451F3C" w:rsidRPr="2AA0FE44">
        <w:rPr>
          <w:rFonts w:ascii="Arial" w:hAnsi="Arial" w:cs="Arial"/>
        </w:rPr>
        <w:t>s</w:t>
      </w:r>
      <w:r w:rsidRPr="2AA0FE44">
        <w:rPr>
          <w:rFonts w:ascii="Arial" w:hAnsi="Arial" w:cs="Arial"/>
        </w:rPr>
        <w:t>taff ar</w:t>
      </w:r>
      <w:r w:rsidR="00FD314C" w:rsidRPr="2AA0FE44">
        <w:rPr>
          <w:rFonts w:ascii="Arial" w:hAnsi="Arial" w:cs="Arial"/>
        </w:rPr>
        <w:t xml:space="preserve">e encouraged to </w:t>
      </w:r>
      <w:r w:rsidRPr="2AA0FE44">
        <w:rPr>
          <w:rFonts w:ascii="Arial" w:hAnsi="Arial" w:cs="Arial"/>
        </w:rPr>
        <w:t xml:space="preserve">engage with the </w:t>
      </w:r>
      <w:bookmarkStart w:id="18" w:name="_Int_AcZ1KIt0"/>
      <w:proofErr w:type="gramStart"/>
      <w:r w:rsidR="00673971" w:rsidRPr="2AA0FE44">
        <w:rPr>
          <w:rFonts w:ascii="Arial" w:hAnsi="Arial" w:cs="Arial"/>
        </w:rPr>
        <w:t>L</w:t>
      </w:r>
      <w:r w:rsidRPr="2AA0FE44">
        <w:rPr>
          <w:rFonts w:ascii="Arial" w:hAnsi="Arial" w:cs="Arial"/>
        </w:rPr>
        <w:t>ibrary</w:t>
      </w:r>
      <w:bookmarkEnd w:id="18"/>
      <w:proofErr w:type="gramEnd"/>
      <w:r w:rsidRPr="2AA0FE44">
        <w:rPr>
          <w:rFonts w:ascii="Arial" w:hAnsi="Arial" w:cs="Arial"/>
        </w:rPr>
        <w:t xml:space="preserve"> in </w:t>
      </w:r>
      <w:r w:rsidR="00C223B8" w:rsidRPr="2AA0FE44">
        <w:rPr>
          <w:rFonts w:ascii="Arial" w:hAnsi="Arial" w:cs="Arial"/>
        </w:rPr>
        <w:t>planning resources</w:t>
      </w:r>
      <w:r w:rsidRPr="2AA0FE44">
        <w:rPr>
          <w:rFonts w:ascii="Arial" w:hAnsi="Arial" w:cs="Arial"/>
        </w:rPr>
        <w:t xml:space="preserve"> for </w:t>
      </w:r>
      <w:r w:rsidR="00C223B8" w:rsidRPr="2AA0FE44">
        <w:rPr>
          <w:rFonts w:ascii="Arial" w:hAnsi="Arial" w:cs="Arial"/>
        </w:rPr>
        <w:t xml:space="preserve">new and </w:t>
      </w:r>
      <w:r w:rsidRPr="2AA0FE44">
        <w:rPr>
          <w:rFonts w:ascii="Arial" w:hAnsi="Arial" w:cs="Arial"/>
        </w:rPr>
        <w:t xml:space="preserve">current </w:t>
      </w:r>
      <w:r w:rsidR="00C223B8" w:rsidRPr="2AA0FE44">
        <w:rPr>
          <w:rFonts w:ascii="Arial" w:hAnsi="Arial" w:cs="Arial"/>
        </w:rPr>
        <w:t>courses</w:t>
      </w:r>
      <w:r w:rsidRPr="2AA0FE44">
        <w:rPr>
          <w:rFonts w:ascii="Arial" w:hAnsi="Arial" w:cs="Arial"/>
        </w:rPr>
        <w:t>, to provide the library with</w:t>
      </w:r>
      <w:r w:rsidR="00C223B8" w:rsidRPr="2AA0FE44">
        <w:rPr>
          <w:rFonts w:ascii="Arial" w:hAnsi="Arial" w:cs="Arial"/>
        </w:rPr>
        <w:t xml:space="preserve"> </w:t>
      </w:r>
      <w:r w:rsidR="00AB3D38" w:rsidRPr="2AA0FE44">
        <w:rPr>
          <w:rFonts w:ascii="Arial" w:hAnsi="Arial" w:cs="Arial"/>
        </w:rPr>
        <w:t>course</w:t>
      </w:r>
      <w:r w:rsidRPr="2AA0FE44">
        <w:rPr>
          <w:rFonts w:ascii="Arial" w:hAnsi="Arial" w:cs="Arial"/>
        </w:rPr>
        <w:t xml:space="preserve"> reading lists</w:t>
      </w:r>
      <w:r w:rsidR="00C223B8" w:rsidRPr="2AA0FE44">
        <w:rPr>
          <w:rFonts w:ascii="Arial" w:hAnsi="Arial" w:cs="Arial"/>
        </w:rPr>
        <w:t>,</w:t>
      </w:r>
      <w:r w:rsidRPr="2AA0FE44">
        <w:rPr>
          <w:rFonts w:ascii="Arial" w:hAnsi="Arial" w:cs="Arial"/>
        </w:rPr>
        <w:t xml:space="preserve"> and to </w:t>
      </w:r>
      <w:r w:rsidR="00C223B8" w:rsidRPr="2AA0FE44">
        <w:rPr>
          <w:rFonts w:ascii="Arial" w:hAnsi="Arial" w:cs="Arial"/>
        </w:rPr>
        <w:t>recommend</w:t>
      </w:r>
      <w:r w:rsidRPr="2AA0FE44">
        <w:rPr>
          <w:rFonts w:ascii="Arial" w:hAnsi="Arial" w:cs="Arial"/>
        </w:rPr>
        <w:t xml:space="preserve"> resources </w:t>
      </w:r>
      <w:r w:rsidR="00C223B8" w:rsidRPr="2AA0FE44">
        <w:rPr>
          <w:rFonts w:ascii="Arial" w:hAnsi="Arial" w:cs="Arial"/>
        </w:rPr>
        <w:t>for addition</w:t>
      </w:r>
      <w:r w:rsidRPr="2AA0FE44">
        <w:rPr>
          <w:rFonts w:ascii="Arial" w:hAnsi="Arial" w:cs="Arial"/>
        </w:rPr>
        <w:t xml:space="preserve"> to the collections. </w:t>
      </w:r>
    </w:p>
    <w:p w14:paraId="0E651E49" w14:textId="77777777" w:rsidR="00FB738E" w:rsidRDefault="00FB738E" w:rsidP="00FF3B3F">
      <w:pPr>
        <w:pStyle w:val="NoSpacing"/>
        <w:spacing w:line="276" w:lineRule="auto"/>
        <w:rPr>
          <w:rFonts w:ascii="Arial" w:hAnsi="Arial" w:cs="Arial"/>
        </w:rPr>
      </w:pPr>
    </w:p>
    <w:p w14:paraId="58479FCC" w14:textId="77777777" w:rsidR="00FB738E" w:rsidRPr="00FB738E" w:rsidRDefault="00FB738E" w:rsidP="2AA0FE44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2AA0FE44">
        <w:rPr>
          <w:rFonts w:ascii="Arial" w:hAnsi="Arial" w:cs="Arial"/>
          <w:b/>
          <w:bCs/>
          <w:sz w:val="24"/>
          <w:szCs w:val="24"/>
        </w:rPr>
        <w:t>5</w:t>
      </w:r>
      <w:r w:rsidR="00B77BD6" w:rsidRPr="2AA0FE44">
        <w:rPr>
          <w:rFonts w:ascii="Arial" w:hAnsi="Arial" w:cs="Arial"/>
          <w:b/>
          <w:bCs/>
          <w:sz w:val="24"/>
          <w:szCs w:val="24"/>
        </w:rPr>
        <w:t xml:space="preserve">.3 Students </w:t>
      </w:r>
    </w:p>
    <w:p w14:paraId="4ECA47AD" w14:textId="38408E5C" w:rsidR="00B77BD6" w:rsidRDefault="00B77BD6" w:rsidP="00FF3B3F">
      <w:pPr>
        <w:pStyle w:val="NoSpacing"/>
        <w:spacing w:line="276" w:lineRule="auto"/>
        <w:rPr>
          <w:rFonts w:ascii="Arial" w:hAnsi="Arial" w:cs="Arial"/>
        </w:rPr>
      </w:pPr>
      <w:r w:rsidRPr="2AA0FE44">
        <w:rPr>
          <w:rFonts w:ascii="Arial" w:hAnsi="Arial" w:cs="Arial"/>
        </w:rPr>
        <w:t xml:space="preserve">Students are encouraged </w:t>
      </w:r>
      <w:r w:rsidR="00C223B8" w:rsidRPr="2AA0FE44">
        <w:rPr>
          <w:rFonts w:ascii="Arial" w:hAnsi="Arial" w:cs="Arial"/>
        </w:rPr>
        <w:t xml:space="preserve">to recommend </w:t>
      </w:r>
      <w:r w:rsidRPr="2AA0FE44">
        <w:rPr>
          <w:rFonts w:ascii="Arial" w:hAnsi="Arial" w:cs="Arial"/>
        </w:rPr>
        <w:t xml:space="preserve">appropriate resources </w:t>
      </w:r>
      <w:r w:rsidR="00C223B8" w:rsidRPr="2AA0FE44">
        <w:rPr>
          <w:rFonts w:ascii="Arial" w:hAnsi="Arial" w:cs="Arial"/>
        </w:rPr>
        <w:t>for addition</w:t>
      </w:r>
      <w:r w:rsidRPr="2AA0FE44">
        <w:rPr>
          <w:rFonts w:ascii="Arial" w:hAnsi="Arial" w:cs="Arial"/>
        </w:rPr>
        <w:t xml:space="preserve"> to the </w:t>
      </w:r>
      <w:bookmarkStart w:id="19" w:name="_Int_RDdfnDWg"/>
      <w:proofErr w:type="gramStart"/>
      <w:r w:rsidRPr="2AA0FE44">
        <w:rPr>
          <w:rFonts w:ascii="Arial" w:hAnsi="Arial" w:cs="Arial"/>
        </w:rPr>
        <w:t>Library</w:t>
      </w:r>
      <w:bookmarkEnd w:id="19"/>
      <w:proofErr w:type="gramEnd"/>
      <w:r w:rsidR="00C223B8" w:rsidRPr="2AA0FE44">
        <w:rPr>
          <w:rFonts w:ascii="Arial" w:hAnsi="Arial" w:cs="Arial"/>
        </w:rPr>
        <w:t xml:space="preserve"> and to </w:t>
      </w:r>
      <w:r w:rsidRPr="2AA0FE44">
        <w:rPr>
          <w:rFonts w:ascii="Arial" w:hAnsi="Arial" w:cs="Arial"/>
        </w:rPr>
        <w:t xml:space="preserve">feedback on their experience of using the </w:t>
      </w:r>
      <w:bookmarkStart w:id="20" w:name="_Int_t0IZJEt9"/>
      <w:r w:rsidRPr="2AA0FE44">
        <w:rPr>
          <w:rFonts w:ascii="Arial" w:hAnsi="Arial" w:cs="Arial"/>
        </w:rPr>
        <w:t>Library</w:t>
      </w:r>
      <w:bookmarkEnd w:id="20"/>
      <w:r w:rsidRPr="2AA0FE44">
        <w:rPr>
          <w:rFonts w:ascii="Arial" w:hAnsi="Arial" w:cs="Arial"/>
        </w:rPr>
        <w:t xml:space="preserve"> and whether </w:t>
      </w:r>
      <w:r w:rsidR="00C223B8" w:rsidRPr="2AA0FE44">
        <w:rPr>
          <w:rFonts w:ascii="Arial" w:hAnsi="Arial" w:cs="Arial"/>
        </w:rPr>
        <w:t>resources</w:t>
      </w:r>
      <w:r w:rsidRPr="2AA0FE44">
        <w:rPr>
          <w:rFonts w:ascii="Arial" w:hAnsi="Arial" w:cs="Arial"/>
        </w:rPr>
        <w:t xml:space="preserve"> meet their needs.</w:t>
      </w:r>
      <w:r w:rsidR="00DD7B9A" w:rsidRPr="2AA0FE44">
        <w:rPr>
          <w:rFonts w:ascii="Arial" w:hAnsi="Arial" w:cs="Arial"/>
        </w:rPr>
        <w:t xml:space="preserve"> The Library</w:t>
      </w:r>
      <w:r w:rsidR="2464369A" w:rsidRPr="2AA0FE44">
        <w:rPr>
          <w:rFonts w:ascii="Arial" w:hAnsi="Arial" w:cs="Arial"/>
        </w:rPr>
        <w:t xml:space="preserve"> and Student Services</w:t>
      </w:r>
      <w:r w:rsidR="00DD7B9A" w:rsidRPr="2AA0FE44">
        <w:rPr>
          <w:rFonts w:ascii="Arial" w:hAnsi="Arial" w:cs="Arial"/>
        </w:rPr>
        <w:t xml:space="preserve"> Leadership team meet</w:t>
      </w:r>
      <w:r w:rsidR="18B96C78" w:rsidRPr="2AA0FE44">
        <w:rPr>
          <w:rFonts w:ascii="Arial" w:hAnsi="Arial" w:cs="Arial"/>
        </w:rPr>
        <w:t>s</w:t>
      </w:r>
      <w:r w:rsidR="00DD7B9A" w:rsidRPr="2AA0FE44">
        <w:rPr>
          <w:rFonts w:ascii="Arial" w:hAnsi="Arial" w:cs="Arial"/>
        </w:rPr>
        <w:t xml:space="preserve"> regularly with the Student</w:t>
      </w:r>
      <w:r w:rsidR="00A20EFC" w:rsidRPr="2AA0FE44">
        <w:rPr>
          <w:rFonts w:ascii="Arial" w:hAnsi="Arial" w:cs="Arial"/>
        </w:rPr>
        <w:t>s’</w:t>
      </w:r>
      <w:r w:rsidR="00DD7B9A" w:rsidRPr="2AA0FE44">
        <w:rPr>
          <w:rFonts w:ascii="Arial" w:hAnsi="Arial" w:cs="Arial"/>
        </w:rPr>
        <w:t xml:space="preserve"> Union </w:t>
      </w:r>
      <w:r w:rsidR="00A20EFC" w:rsidRPr="2AA0FE44">
        <w:rPr>
          <w:rFonts w:ascii="Arial" w:hAnsi="Arial" w:cs="Arial"/>
        </w:rPr>
        <w:t>Sabbatical</w:t>
      </w:r>
      <w:r w:rsidR="00DD7B9A" w:rsidRPr="2AA0FE44">
        <w:rPr>
          <w:rFonts w:ascii="Arial" w:hAnsi="Arial" w:cs="Arial"/>
        </w:rPr>
        <w:t xml:space="preserve"> Officers to discuss issues important to students, whilst Academic Librarians attend </w:t>
      </w:r>
      <w:r w:rsidR="00BC4FA3" w:rsidRPr="2AA0FE44">
        <w:rPr>
          <w:rFonts w:ascii="Arial" w:hAnsi="Arial" w:cs="Arial"/>
        </w:rPr>
        <w:t xml:space="preserve">School </w:t>
      </w:r>
      <w:r w:rsidR="21D70B2A" w:rsidRPr="2AA0FE44">
        <w:rPr>
          <w:rFonts w:ascii="Arial" w:hAnsi="Arial" w:cs="Arial"/>
        </w:rPr>
        <w:t>f</w:t>
      </w:r>
      <w:r w:rsidR="00DD7B9A" w:rsidRPr="2AA0FE44">
        <w:rPr>
          <w:rFonts w:ascii="Arial" w:hAnsi="Arial" w:cs="Arial"/>
        </w:rPr>
        <w:t xml:space="preserve">ora </w:t>
      </w:r>
      <w:r w:rsidR="00C223B8" w:rsidRPr="2AA0FE44">
        <w:rPr>
          <w:rFonts w:ascii="Arial" w:hAnsi="Arial" w:cs="Arial"/>
        </w:rPr>
        <w:t xml:space="preserve">and committees </w:t>
      </w:r>
      <w:r w:rsidR="00DD7B9A" w:rsidRPr="2AA0FE44">
        <w:rPr>
          <w:rFonts w:ascii="Arial" w:hAnsi="Arial" w:cs="Arial"/>
        </w:rPr>
        <w:t>to address any Library issues which arise.</w:t>
      </w:r>
    </w:p>
    <w:p w14:paraId="412C8746" w14:textId="77777777" w:rsidR="00DD7B9A" w:rsidRDefault="00DD7B9A" w:rsidP="00FF3B3F">
      <w:pPr>
        <w:pStyle w:val="NoSpacing"/>
        <w:spacing w:line="276" w:lineRule="auto"/>
        <w:rPr>
          <w:rFonts w:ascii="Arial" w:hAnsi="Arial" w:cs="Arial"/>
        </w:rPr>
      </w:pPr>
    </w:p>
    <w:p w14:paraId="644E5095" w14:textId="77777777" w:rsidR="00DD7B9A" w:rsidRDefault="00DD7B9A" w:rsidP="00FF3B3F">
      <w:pPr>
        <w:pStyle w:val="NoSpacing"/>
        <w:spacing w:line="276" w:lineRule="auto"/>
        <w:rPr>
          <w:rFonts w:ascii="Arial" w:hAnsi="Arial" w:cs="Arial"/>
        </w:rPr>
      </w:pPr>
    </w:p>
    <w:p w14:paraId="2B766143" w14:textId="77777777" w:rsidR="00323772" w:rsidRDefault="00323772" w:rsidP="001E63B7">
      <w:pPr>
        <w:spacing w:after="0"/>
        <w:rPr>
          <w:rFonts w:ascii="Arial" w:hAnsi="Arial" w:cs="Arial"/>
        </w:rPr>
      </w:pPr>
      <w:r w:rsidRPr="00A4070A">
        <w:rPr>
          <w:rFonts w:ascii="Arial" w:hAnsi="Arial" w:cs="Arial"/>
        </w:rPr>
        <w:t>Claire Williams,</w:t>
      </w:r>
      <w:r>
        <w:rPr>
          <w:rFonts w:ascii="Arial" w:hAnsi="Arial" w:cs="Arial"/>
        </w:rPr>
        <w:t xml:space="preserve"> Head of Learning Resources </w:t>
      </w:r>
    </w:p>
    <w:p w14:paraId="777E07DA" w14:textId="374B2DA2" w:rsidR="00323772" w:rsidRDefault="008C55F9" w:rsidP="001E63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October </w:t>
      </w:r>
      <w:r w:rsidR="00C223B8">
        <w:rPr>
          <w:rFonts w:ascii="Arial" w:hAnsi="Arial" w:cs="Arial"/>
        </w:rPr>
        <w:t>2023</w:t>
      </w:r>
    </w:p>
    <w:p w14:paraId="39001F18" w14:textId="77777777" w:rsidR="003B736D" w:rsidRPr="001E63B7" w:rsidRDefault="00412F9A" w:rsidP="001E63B7">
      <w:pPr>
        <w:rPr>
          <w:rFonts w:ascii="Arial" w:hAnsi="Arial" w:cs="Arial"/>
        </w:rPr>
      </w:pPr>
      <w:r>
        <w:rPr>
          <w:rFonts w:ascii="Arial" w:hAnsi="Arial" w:cs="Arial"/>
        </w:rPr>
        <w:t>For review August 202</w:t>
      </w:r>
      <w:r w:rsidR="00C223B8">
        <w:rPr>
          <w:rFonts w:ascii="Arial" w:hAnsi="Arial" w:cs="Arial"/>
        </w:rPr>
        <w:t>4</w:t>
      </w:r>
    </w:p>
    <w:sectPr w:rsidR="003B736D" w:rsidRPr="001E63B7" w:rsidSect="00FC49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5C92" w14:textId="77777777" w:rsidR="00C85CD4" w:rsidRDefault="00C85CD4" w:rsidP="0085629F">
      <w:pPr>
        <w:spacing w:after="0" w:line="240" w:lineRule="auto"/>
      </w:pPr>
      <w:r>
        <w:separator/>
      </w:r>
    </w:p>
  </w:endnote>
  <w:endnote w:type="continuationSeparator" w:id="0">
    <w:p w14:paraId="39797491" w14:textId="77777777" w:rsidR="00C85CD4" w:rsidRDefault="00C85CD4" w:rsidP="0085629F">
      <w:pPr>
        <w:spacing w:after="0" w:line="240" w:lineRule="auto"/>
      </w:pPr>
      <w:r>
        <w:continuationSeparator/>
      </w:r>
    </w:p>
  </w:endnote>
  <w:endnote w:type="continuationNotice" w:id="1">
    <w:p w14:paraId="709CC6A1" w14:textId="77777777" w:rsidR="00545CD9" w:rsidRDefault="00545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58CB" w14:textId="77777777" w:rsidR="00C00066" w:rsidRDefault="00C00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7452" w14:textId="77777777" w:rsidR="007F1397" w:rsidRDefault="007F139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10A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2B46" w14:textId="77777777" w:rsidR="00C00066" w:rsidRDefault="00C00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CF2F" w14:textId="77777777" w:rsidR="00C85CD4" w:rsidRDefault="00C85CD4" w:rsidP="0085629F">
      <w:pPr>
        <w:spacing w:after="0" w:line="240" w:lineRule="auto"/>
      </w:pPr>
      <w:r>
        <w:separator/>
      </w:r>
    </w:p>
  </w:footnote>
  <w:footnote w:type="continuationSeparator" w:id="0">
    <w:p w14:paraId="4672A956" w14:textId="77777777" w:rsidR="00C85CD4" w:rsidRDefault="00C85CD4" w:rsidP="0085629F">
      <w:pPr>
        <w:spacing w:after="0" w:line="240" w:lineRule="auto"/>
      </w:pPr>
      <w:r>
        <w:continuationSeparator/>
      </w:r>
    </w:p>
  </w:footnote>
  <w:footnote w:type="continuationNotice" w:id="1">
    <w:p w14:paraId="524C1C6C" w14:textId="77777777" w:rsidR="00545CD9" w:rsidRDefault="00545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EC92" w14:textId="77777777" w:rsidR="00C00066" w:rsidRDefault="00C00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1284" w14:textId="77777777" w:rsidR="00C00066" w:rsidRDefault="00C000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4F36" w14:textId="77777777" w:rsidR="00C00066" w:rsidRDefault="00C00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13C9"/>
    <w:multiLevelType w:val="hybridMultilevel"/>
    <w:tmpl w:val="DB0859FE"/>
    <w:lvl w:ilvl="0" w:tplc="1318CF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0C0A"/>
    <w:multiLevelType w:val="multilevel"/>
    <w:tmpl w:val="22DC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42962"/>
    <w:multiLevelType w:val="hybridMultilevel"/>
    <w:tmpl w:val="D598D8D4"/>
    <w:lvl w:ilvl="0" w:tplc="0809000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" w15:restartNumberingAfterBreak="0">
    <w:nsid w:val="11E66949"/>
    <w:multiLevelType w:val="hybridMultilevel"/>
    <w:tmpl w:val="17241988"/>
    <w:lvl w:ilvl="0" w:tplc="535E91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80C"/>
    <w:multiLevelType w:val="hybridMultilevel"/>
    <w:tmpl w:val="7CAAE6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132BB0"/>
    <w:multiLevelType w:val="hybridMultilevel"/>
    <w:tmpl w:val="204C6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7C42"/>
    <w:multiLevelType w:val="hybridMultilevel"/>
    <w:tmpl w:val="644AF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624A1D"/>
    <w:multiLevelType w:val="multilevel"/>
    <w:tmpl w:val="E87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1DDD"/>
    <w:multiLevelType w:val="multilevel"/>
    <w:tmpl w:val="3E6045BA"/>
    <w:lvl w:ilvl="0">
      <w:start w:val="1"/>
      <w:numFmt w:val="decimal"/>
      <w:lvlText w:val="%1."/>
      <w:lvlJc w:val="left"/>
      <w:pPr>
        <w:ind w:left="754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4" w:hanging="1800"/>
      </w:pPr>
      <w:rPr>
        <w:rFonts w:hint="default"/>
      </w:rPr>
    </w:lvl>
  </w:abstractNum>
  <w:abstractNum w:abstractNumId="9" w15:restartNumberingAfterBreak="0">
    <w:nsid w:val="1E904361"/>
    <w:multiLevelType w:val="hybridMultilevel"/>
    <w:tmpl w:val="42A65318"/>
    <w:lvl w:ilvl="0" w:tplc="23409B96">
      <w:start w:val="5"/>
      <w:numFmt w:val="decimal"/>
      <w:lvlText w:val="%1"/>
      <w:lvlJc w:val="left"/>
      <w:pPr>
        <w:ind w:left="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0" w15:restartNumberingAfterBreak="0">
    <w:nsid w:val="2B2B3E58"/>
    <w:multiLevelType w:val="hybridMultilevel"/>
    <w:tmpl w:val="EE90A0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9F7B46"/>
    <w:multiLevelType w:val="multilevel"/>
    <w:tmpl w:val="0240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F6147F"/>
    <w:multiLevelType w:val="multilevel"/>
    <w:tmpl w:val="EBE2FF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D1A0061"/>
    <w:multiLevelType w:val="hybridMultilevel"/>
    <w:tmpl w:val="5EAA1D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A77419"/>
    <w:multiLevelType w:val="hybridMultilevel"/>
    <w:tmpl w:val="80E2C4C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F0378"/>
    <w:multiLevelType w:val="hybridMultilevel"/>
    <w:tmpl w:val="5DC6F32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186281"/>
    <w:multiLevelType w:val="hybridMultilevel"/>
    <w:tmpl w:val="0E3697EE"/>
    <w:lvl w:ilvl="0" w:tplc="B15816C0">
      <w:numFmt w:val="bullet"/>
      <w:lvlText w:val="·"/>
      <w:lvlJc w:val="left"/>
      <w:pPr>
        <w:ind w:left="1080" w:hanging="360"/>
      </w:pPr>
      <w:rPr>
        <w:rFonts w:ascii="Arial" w:eastAsia="Calibri" w:hAnsi="Aria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001A73"/>
    <w:multiLevelType w:val="hybridMultilevel"/>
    <w:tmpl w:val="14BA8504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AFC18C9"/>
    <w:multiLevelType w:val="multilevel"/>
    <w:tmpl w:val="59DA66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3EBD241E"/>
    <w:multiLevelType w:val="multilevel"/>
    <w:tmpl w:val="793EE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910F27"/>
    <w:multiLevelType w:val="hybridMultilevel"/>
    <w:tmpl w:val="040C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B2A1B"/>
    <w:multiLevelType w:val="hybridMultilevel"/>
    <w:tmpl w:val="36DC00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A077A8"/>
    <w:multiLevelType w:val="hybridMultilevel"/>
    <w:tmpl w:val="0A662CFA"/>
    <w:lvl w:ilvl="0" w:tplc="FD3C8B42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2041A6"/>
    <w:multiLevelType w:val="hybridMultilevel"/>
    <w:tmpl w:val="A6209792"/>
    <w:lvl w:ilvl="0" w:tplc="4A5C2BB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F7915"/>
    <w:multiLevelType w:val="multilevel"/>
    <w:tmpl w:val="DA7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C36027"/>
    <w:multiLevelType w:val="hybridMultilevel"/>
    <w:tmpl w:val="E6341826"/>
    <w:lvl w:ilvl="0" w:tplc="0809000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6" w15:restartNumberingAfterBreak="0">
    <w:nsid w:val="55167F30"/>
    <w:multiLevelType w:val="hybridMultilevel"/>
    <w:tmpl w:val="61485E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88415D8"/>
    <w:multiLevelType w:val="hybridMultilevel"/>
    <w:tmpl w:val="67DA9314"/>
    <w:lvl w:ilvl="0" w:tplc="EF809AA6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Symbol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8C1F32"/>
    <w:multiLevelType w:val="hybridMultilevel"/>
    <w:tmpl w:val="5372CE56"/>
    <w:lvl w:ilvl="0" w:tplc="9E940A38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45D65"/>
    <w:multiLevelType w:val="hybridMultilevel"/>
    <w:tmpl w:val="5820479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BCA7506"/>
    <w:multiLevelType w:val="multilevel"/>
    <w:tmpl w:val="688E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91107"/>
    <w:multiLevelType w:val="multilevel"/>
    <w:tmpl w:val="B588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120A1"/>
    <w:multiLevelType w:val="multilevel"/>
    <w:tmpl w:val="D306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040C9F"/>
    <w:multiLevelType w:val="multilevel"/>
    <w:tmpl w:val="A94A1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750B41"/>
    <w:multiLevelType w:val="hybridMultilevel"/>
    <w:tmpl w:val="C3B8E7D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77BC2A57"/>
    <w:multiLevelType w:val="multilevel"/>
    <w:tmpl w:val="17F0C7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D57A68"/>
    <w:multiLevelType w:val="hybridMultilevel"/>
    <w:tmpl w:val="636EFF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7"/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7"/>
  </w:num>
  <w:num w:numId="15">
    <w:abstractNumId w:val="34"/>
  </w:num>
  <w:num w:numId="16">
    <w:abstractNumId w:val="21"/>
  </w:num>
  <w:num w:numId="17">
    <w:abstractNumId w:val="36"/>
  </w:num>
  <w:num w:numId="18">
    <w:abstractNumId w:val="16"/>
  </w:num>
  <w:num w:numId="19">
    <w:abstractNumId w:val="4"/>
  </w:num>
  <w:num w:numId="20">
    <w:abstractNumId w:val="12"/>
  </w:num>
  <w:num w:numId="21">
    <w:abstractNumId w:val="10"/>
  </w:num>
  <w:num w:numId="22">
    <w:abstractNumId w:val="13"/>
  </w:num>
  <w:num w:numId="23">
    <w:abstractNumId w:val="14"/>
  </w:num>
  <w:num w:numId="24">
    <w:abstractNumId w:val="25"/>
  </w:num>
  <w:num w:numId="25">
    <w:abstractNumId w:val="15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9"/>
  </w:num>
  <w:num w:numId="29">
    <w:abstractNumId w:val="35"/>
  </w:num>
  <w:num w:numId="30">
    <w:abstractNumId w:val="4"/>
  </w:num>
  <w:num w:numId="31">
    <w:abstractNumId w:val="9"/>
  </w:num>
  <w:num w:numId="32">
    <w:abstractNumId w:val="3"/>
  </w:num>
  <w:num w:numId="33">
    <w:abstractNumId w:val="23"/>
  </w:num>
  <w:num w:numId="34">
    <w:abstractNumId w:val="18"/>
  </w:num>
  <w:num w:numId="35">
    <w:abstractNumId w:val="33"/>
  </w:num>
  <w:num w:numId="36">
    <w:abstractNumId w:val="19"/>
  </w:num>
  <w:num w:numId="37">
    <w:abstractNumId w:val="0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45"/>
    <w:rsid w:val="000107D0"/>
    <w:rsid w:val="0001092F"/>
    <w:rsid w:val="00015EB1"/>
    <w:rsid w:val="00020168"/>
    <w:rsid w:val="00021943"/>
    <w:rsid w:val="000225D7"/>
    <w:rsid w:val="00024057"/>
    <w:rsid w:val="0002479B"/>
    <w:rsid w:val="0003413A"/>
    <w:rsid w:val="00034A4C"/>
    <w:rsid w:val="00036852"/>
    <w:rsid w:val="00037ED6"/>
    <w:rsid w:val="00040508"/>
    <w:rsid w:val="0004498C"/>
    <w:rsid w:val="000503F5"/>
    <w:rsid w:val="00053CE4"/>
    <w:rsid w:val="0005413C"/>
    <w:rsid w:val="00054BC3"/>
    <w:rsid w:val="00055360"/>
    <w:rsid w:val="00056352"/>
    <w:rsid w:val="00057CB0"/>
    <w:rsid w:val="00064DD4"/>
    <w:rsid w:val="000655E2"/>
    <w:rsid w:val="00065DEF"/>
    <w:rsid w:val="00066518"/>
    <w:rsid w:val="00070685"/>
    <w:rsid w:val="000717AC"/>
    <w:rsid w:val="00072735"/>
    <w:rsid w:val="00072940"/>
    <w:rsid w:val="00072DA9"/>
    <w:rsid w:val="00073200"/>
    <w:rsid w:val="00077890"/>
    <w:rsid w:val="00077DE7"/>
    <w:rsid w:val="00092D94"/>
    <w:rsid w:val="0009445F"/>
    <w:rsid w:val="000957F2"/>
    <w:rsid w:val="00095E56"/>
    <w:rsid w:val="000A1AB9"/>
    <w:rsid w:val="000B620B"/>
    <w:rsid w:val="000C4B7F"/>
    <w:rsid w:val="000C64AE"/>
    <w:rsid w:val="000D077F"/>
    <w:rsid w:val="000D11CA"/>
    <w:rsid w:val="000E4144"/>
    <w:rsid w:val="000E581F"/>
    <w:rsid w:val="000E584A"/>
    <w:rsid w:val="000F4260"/>
    <w:rsid w:val="000F55FD"/>
    <w:rsid w:val="0010040B"/>
    <w:rsid w:val="00100FE7"/>
    <w:rsid w:val="001079D1"/>
    <w:rsid w:val="001123BB"/>
    <w:rsid w:val="00115AE1"/>
    <w:rsid w:val="00116F39"/>
    <w:rsid w:val="00121D55"/>
    <w:rsid w:val="001227E4"/>
    <w:rsid w:val="001244AD"/>
    <w:rsid w:val="00131324"/>
    <w:rsid w:val="001337A6"/>
    <w:rsid w:val="00136E4C"/>
    <w:rsid w:val="00137E73"/>
    <w:rsid w:val="001432CD"/>
    <w:rsid w:val="00154336"/>
    <w:rsid w:val="00154E49"/>
    <w:rsid w:val="00155883"/>
    <w:rsid w:val="00156F4E"/>
    <w:rsid w:val="00157AC1"/>
    <w:rsid w:val="00160E4F"/>
    <w:rsid w:val="00163F42"/>
    <w:rsid w:val="00167063"/>
    <w:rsid w:val="00167099"/>
    <w:rsid w:val="001931E1"/>
    <w:rsid w:val="00196706"/>
    <w:rsid w:val="001A3A3F"/>
    <w:rsid w:val="001A3BEC"/>
    <w:rsid w:val="001A7C27"/>
    <w:rsid w:val="001B374A"/>
    <w:rsid w:val="001C11A5"/>
    <w:rsid w:val="001C25AA"/>
    <w:rsid w:val="001C3D05"/>
    <w:rsid w:val="001C7E81"/>
    <w:rsid w:val="001D2BA2"/>
    <w:rsid w:val="001D6219"/>
    <w:rsid w:val="001D75CA"/>
    <w:rsid w:val="001D7757"/>
    <w:rsid w:val="001E5523"/>
    <w:rsid w:val="001E5641"/>
    <w:rsid w:val="001E63B7"/>
    <w:rsid w:val="001E72B1"/>
    <w:rsid w:val="001F2DC4"/>
    <w:rsid w:val="001F5693"/>
    <w:rsid w:val="00216C79"/>
    <w:rsid w:val="00222E99"/>
    <w:rsid w:val="00230F71"/>
    <w:rsid w:val="002349D7"/>
    <w:rsid w:val="00234B0F"/>
    <w:rsid w:val="00235B0E"/>
    <w:rsid w:val="002370D6"/>
    <w:rsid w:val="0024382D"/>
    <w:rsid w:val="00244D36"/>
    <w:rsid w:val="00256EE2"/>
    <w:rsid w:val="00262F4E"/>
    <w:rsid w:val="00264D4C"/>
    <w:rsid w:val="00265617"/>
    <w:rsid w:val="002700EC"/>
    <w:rsid w:val="00276458"/>
    <w:rsid w:val="0028454A"/>
    <w:rsid w:val="00294054"/>
    <w:rsid w:val="00294F66"/>
    <w:rsid w:val="002A03D0"/>
    <w:rsid w:val="002A7422"/>
    <w:rsid w:val="002B08C6"/>
    <w:rsid w:val="002B1062"/>
    <w:rsid w:val="002B463B"/>
    <w:rsid w:val="002B4B0C"/>
    <w:rsid w:val="002C38AB"/>
    <w:rsid w:val="002D5F34"/>
    <w:rsid w:val="002E0B3E"/>
    <w:rsid w:val="002E13DF"/>
    <w:rsid w:val="002E145D"/>
    <w:rsid w:val="002E35DA"/>
    <w:rsid w:val="002F0CBA"/>
    <w:rsid w:val="002F145F"/>
    <w:rsid w:val="002F5723"/>
    <w:rsid w:val="0031349F"/>
    <w:rsid w:val="00316D37"/>
    <w:rsid w:val="0032004B"/>
    <w:rsid w:val="003213C3"/>
    <w:rsid w:val="0032147E"/>
    <w:rsid w:val="00323772"/>
    <w:rsid w:val="00325936"/>
    <w:rsid w:val="00325FAD"/>
    <w:rsid w:val="0033051C"/>
    <w:rsid w:val="00331DB5"/>
    <w:rsid w:val="003359F9"/>
    <w:rsid w:val="00335EC1"/>
    <w:rsid w:val="00341074"/>
    <w:rsid w:val="00342952"/>
    <w:rsid w:val="00343C01"/>
    <w:rsid w:val="00345DFF"/>
    <w:rsid w:val="00346217"/>
    <w:rsid w:val="00347036"/>
    <w:rsid w:val="003479DC"/>
    <w:rsid w:val="00351842"/>
    <w:rsid w:val="0035260F"/>
    <w:rsid w:val="003535B8"/>
    <w:rsid w:val="0035398A"/>
    <w:rsid w:val="003562A1"/>
    <w:rsid w:val="003562E2"/>
    <w:rsid w:val="0035771D"/>
    <w:rsid w:val="00361212"/>
    <w:rsid w:val="003617F5"/>
    <w:rsid w:val="003644DE"/>
    <w:rsid w:val="00365A62"/>
    <w:rsid w:val="00366278"/>
    <w:rsid w:val="0037088F"/>
    <w:rsid w:val="00373380"/>
    <w:rsid w:val="00375975"/>
    <w:rsid w:val="00375B72"/>
    <w:rsid w:val="00383BB5"/>
    <w:rsid w:val="003973F9"/>
    <w:rsid w:val="003A38C5"/>
    <w:rsid w:val="003A6832"/>
    <w:rsid w:val="003A6C93"/>
    <w:rsid w:val="003A7F9B"/>
    <w:rsid w:val="003B174A"/>
    <w:rsid w:val="003B4419"/>
    <w:rsid w:val="003B5F71"/>
    <w:rsid w:val="003B6D7F"/>
    <w:rsid w:val="003B736D"/>
    <w:rsid w:val="003B77A1"/>
    <w:rsid w:val="003C4E3F"/>
    <w:rsid w:val="003C5191"/>
    <w:rsid w:val="003C7FB8"/>
    <w:rsid w:val="003D0083"/>
    <w:rsid w:val="003D0D0E"/>
    <w:rsid w:val="003D4B87"/>
    <w:rsid w:val="003E0D14"/>
    <w:rsid w:val="003F2EBE"/>
    <w:rsid w:val="004030EF"/>
    <w:rsid w:val="00404606"/>
    <w:rsid w:val="00412F9A"/>
    <w:rsid w:val="004164BE"/>
    <w:rsid w:val="00420198"/>
    <w:rsid w:val="004244C6"/>
    <w:rsid w:val="004251E3"/>
    <w:rsid w:val="0042712A"/>
    <w:rsid w:val="00431906"/>
    <w:rsid w:val="00440DFA"/>
    <w:rsid w:val="004427CA"/>
    <w:rsid w:val="00442C88"/>
    <w:rsid w:val="00443952"/>
    <w:rsid w:val="00447688"/>
    <w:rsid w:val="004556EC"/>
    <w:rsid w:val="004614F7"/>
    <w:rsid w:val="00473EAE"/>
    <w:rsid w:val="00477ACD"/>
    <w:rsid w:val="00482933"/>
    <w:rsid w:val="00482DDC"/>
    <w:rsid w:val="0048486F"/>
    <w:rsid w:val="00486C91"/>
    <w:rsid w:val="00491131"/>
    <w:rsid w:val="00492BE2"/>
    <w:rsid w:val="004A58C5"/>
    <w:rsid w:val="004B14BB"/>
    <w:rsid w:val="004B1CA1"/>
    <w:rsid w:val="004C208B"/>
    <w:rsid w:val="004C5806"/>
    <w:rsid w:val="004D0B84"/>
    <w:rsid w:val="004D0CB4"/>
    <w:rsid w:val="004D2440"/>
    <w:rsid w:val="004D2563"/>
    <w:rsid w:val="004D376F"/>
    <w:rsid w:val="004D46AE"/>
    <w:rsid w:val="004E39CF"/>
    <w:rsid w:val="004E6B40"/>
    <w:rsid w:val="004F0BE5"/>
    <w:rsid w:val="004F225A"/>
    <w:rsid w:val="004F613A"/>
    <w:rsid w:val="00501EBE"/>
    <w:rsid w:val="00504ECD"/>
    <w:rsid w:val="00513266"/>
    <w:rsid w:val="00517B4E"/>
    <w:rsid w:val="0051B0F4"/>
    <w:rsid w:val="00522161"/>
    <w:rsid w:val="00523343"/>
    <w:rsid w:val="0052372B"/>
    <w:rsid w:val="00532B4D"/>
    <w:rsid w:val="0053442E"/>
    <w:rsid w:val="00545CD9"/>
    <w:rsid w:val="00563D66"/>
    <w:rsid w:val="0056741E"/>
    <w:rsid w:val="005714E1"/>
    <w:rsid w:val="00574AD3"/>
    <w:rsid w:val="00580D0D"/>
    <w:rsid w:val="00582284"/>
    <w:rsid w:val="00582971"/>
    <w:rsid w:val="005907FF"/>
    <w:rsid w:val="005A0D04"/>
    <w:rsid w:val="005A0EA0"/>
    <w:rsid w:val="005A177B"/>
    <w:rsid w:val="005A1FB7"/>
    <w:rsid w:val="005A2A7E"/>
    <w:rsid w:val="005A6901"/>
    <w:rsid w:val="005A75F8"/>
    <w:rsid w:val="005B2F40"/>
    <w:rsid w:val="005C194D"/>
    <w:rsid w:val="005C4741"/>
    <w:rsid w:val="005D1CAF"/>
    <w:rsid w:val="005D2A94"/>
    <w:rsid w:val="005D5CDD"/>
    <w:rsid w:val="005D61C1"/>
    <w:rsid w:val="005D6686"/>
    <w:rsid w:val="005E756D"/>
    <w:rsid w:val="005E7946"/>
    <w:rsid w:val="005F1EB8"/>
    <w:rsid w:val="005F43CD"/>
    <w:rsid w:val="005F74AB"/>
    <w:rsid w:val="00600545"/>
    <w:rsid w:val="00602FE0"/>
    <w:rsid w:val="00603C8D"/>
    <w:rsid w:val="00605083"/>
    <w:rsid w:val="00606DC5"/>
    <w:rsid w:val="006124DF"/>
    <w:rsid w:val="00612500"/>
    <w:rsid w:val="00617BF2"/>
    <w:rsid w:val="00622E4E"/>
    <w:rsid w:val="0062539B"/>
    <w:rsid w:val="00630569"/>
    <w:rsid w:val="00631CF0"/>
    <w:rsid w:val="00632999"/>
    <w:rsid w:val="00632DB8"/>
    <w:rsid w:val="00637B61"/>
    <w:rsid w:val="006438E1"/>
    <w:rsid w:val="00650F7D"/>
    <w:rsid w:val="00652F36"/>
    <w:rsid w:val="00653595"/>
    <w:rsid w:val="006560C2"/>
    <w:rsid w:val="006637FD"/>
    <w:rsid w:val="00664692"/>
    <w:rsid w:val="006652FA"/>
    <w:rsid w:val="00666317"/>
    <w:rsid w:val="006663FA"/>
    <w:rsid w:val="00673971"/>
    <w:rsid w:val="006739B2"/>
    <w:rsid w:val="006754FF"/>
    <w:rsid w:val="0067577E"/>
    <w:rsid w:val="00676843"/>
    <w:rsid w:val="006774A0"/>
    <w:rsid w:val="00680AE3"/>
    <w:rsid w:val="006816A5"/>
    <w:rsid w:val="00685AF8"/>
    <w:rsid w:val="00686444"/>
    <w:rsid w:val="00694F7F"/>
    <w:rsid w:val="006954EF"/>
    <w:rsid w:val="006A025B"/>
    <w:rsid w:val="006A0D40"/>
    <w:rsid w:val="006A116B"/>
    <w:rsid w:val="006A23C6"/>
    <w:rsid w:val="006A5FFF"/>
    <w:rsid w:val="006B10B7"/>
    <w:rsid w:val="006B355D"/>
    <w:rsid w:val="006B397F"/>
    <w:rsid w:val="006B41C8"/>
    <w:rsid w:val="006B621E"/>
    <w:rsid w:val="006B7A30"/>
    <w:rsid w:val="006C1DCD"/>
    <w:rsid w:val="006C4971"/>
    <w:rsid w:val="006D1163"/>
    <w:rsid w:val="006D16C4"/>
    <w:rsid w:val="006D5F01"/>
    <w:rsid w:val="006E330C"/>
    <w:rsid w:val="006E64EE"/>
    <w:rsid w:val="006F469C"/>
    <w:rsid w:val="006F65B9"/>
    <w:rsid w:val="0071064A"/>
    <w:rsid w:val="00724DFC"/>
    <w:rsid w:val="00725A3E"/>
    <w:rsid w:val="00726842"/>
    <w:rsid w:val="0073616D"/>
    <w:rsid w:val="0074271B"/>
    <w:rsid w:val="0074433E"/>
    <w:rsid w:val="00746570"/>
    <w:rsid w:val="00746FB0"/>
    <w:rsid w:val="00752C94"/>
    <w:rsid w:val="00753524"/>
    <w:rsid w:val="00757835"/>
    <w:rsid w:val="00780D08"/>
    <w:rsid w:val="007825B9"/>
    <w:rsid w:val="00783075"/>
    <w:rsid w:val="0078610A"/>
    <w:rsid w:val="0078759F"/>
    <w:rsid w:val="00787A82"/>
    <w:rsid w:val="00796A6B"/>
    <w:rsid w:val="007A063A"/>
    <w:rsid w:val="007A1699"/>
    <w:rsid w:val="007A3867"/>
    <w:rsid w:val="007A4C86"/>
    <w:rsid w:val="007A6AD6"/>
    <w:rsid w:val="007B39E0"/>
    <w:rsid w:val="007B6AAC"/>
    <w:rsid w:val="007B7065"/>
    <w:rsid w:val="007D4986"/>
    <w:rsid w:val="007D56A6"/>
    <w:rsid w:val="007D67C4"/>
    <w:rsid w:val="007E3DD6"/>
    <w:rsid w:val="007E408F"/>
    <w:rsid w:val="007E43D3"/>
    <w:rsid w:val="007F1397"/>
    <w:rsid w:val="00810006"/>
    <w:rsid w:val="008141DE"/>
    <w:rsid w:val="0081751F"/>
    <w:rsid w:val="00824E64"/>
    <w:rsid w:val="008308FE"/>
    <w:rsid w:val="008349C2"/>
    <w:rsid w:val="00835755"/>
    <w:rsid w:val="008370FE"/>
    <w:rsid w:val="008409FB"/>
    <w:rsid w:val="00841887"/>
    <w:rsid w:val="00844AD7"/>
    <w:rsid w:val="008454C9"/>
    <w:rsid w:val="00846636"/>
    <w:rsid w:val="00851051"/>
    <w:rsid w:val="0085196B"/>
    <w:rsid w:val="0085629F"/>
    <w:rsid w:val="008645CA"/>
    <w:rsid w:val="008660FA"/>
    <w:rsid w:val="00870101"/>
    <w:rsid w:val="00870EDB"/>
    <w:rsid w:val="0087426A"/>
    <w:rsid w:val="008744E8"/>
    <w:rsid w:val="00880499"/>
    <w:rsid w:val="008810B5"/>
    <w:rsid w:val="00885EE3"/>
    <w:rsid w:val="0088766F"/>
    <w:rsid w:val="008908BF"/>
    <w:rsid w:val="008A1E14"/>
    <w:rsid w:val="008A290E"/>
    <w:rsid w:val="008A4140"/>
    <w:rsid w:val="008B47D5"/>
    <w:rsid w:val="008B49C2"/>
    <w:rsid w:val="008B717D"/>
    <w:rsid w:val="008B75A4"/>
    <w:rsid w:val="008C55F9"/>
    <w:rsid w:val="008C75B2"/>
    <w:rsid w:val="008C7DDB"/>
    <w:rsid w:val="008D06BE"/>
    <w:rsid w:val="008D514E"/>
    <w:rsid w:val="008D5311"/>
    <w:rsid w:val="008E0522"/>
    <w:rsid w:val="008E0901"/>
    <w:rsid w:val="008E11FF"/>
    <w:rsid w:val="008E1DA8"/>
    <w:rsid w:val="008E3D5B"/>
    <w:rsid w:val="008E492D"/>
    <w:rsid w:val="008F0C84"/>
    <w:rsid w:val="008F5ED2"/>
    <w:rsid w:val="00902CBF"/>
    <w:rsid w:val="009040C1"/>
    <w:rsid w:val="00906069"/>
    <w:rsid w:val="00914768"/>
    <w:rsid w:val="009149D9"/>
    <w:rsid w:val="009216EC"/>
    <w:rsid w:val="009223AE"/>
    <w:rsid w:val="00923AEE"/>
    <w:rsid w:val="00925F92"/>
    <w:rsid w:val="00932A17"/>
    <w:rsid w:val="00933929"/>
    <w:rsid w:val="00936E73"/>
    <w:rsid w:val="00941111"/>
    <w:rsid w:val="00945332"/>
    <w:rsid w:val="009454AF"/>
    <w:rsid w:val="00952FB1"/>
    <w:rsid w:val="009530A6"/>
    <w:rsid w:val="00953DD0"/>
    <w:rsid w:val="00956449"/>
    <w:rsid w:val="00961C40"/>
    <w:rsid w:val="00964FB9"/>
    <w:rsid w:val="00967F4B"/>
    <w:rsid w:val="009717FF"/>
    <w:rsid w:val="00972B4B"/>
    <w:rsid w:val="00977AAE"/>
    <w:rsid w:val="00977CF1"/>
    <w:rsid w:val="00980F89"/>
    <w:rsid w:val="00986538"/>
    <w:rsid w:val="00986789"/>
    <w:rsid w:val="009900B5"/>
    <w:rsid w:val="00994EA4"/>
    <w:rsid w:val="0099719A"/>
    <w:rsid w:val="009A22C4"/>
    <w:rsid w:val="009A3662"/>
    <w:rsid w:val="009A568D"/>
    <w:rsid w:val="009A59B2"/>
    <w:rsid w:val="009A6A69"/>
    <w:rsid w:val="009A71B5"/>
    <w:rsid w:val="009B052C"/>
    <w:rsid w:val="009B680D"/>
    <w:rsid w:val="009C1396"/>
    <w:rsid w:val="009D22A0"/>
    <w:rsid w:val="009D7A02"/>
    <w:rsid w:val="009D7A4C"/>
    <w:rsid w:val="009E3422"/>
    <w:rsid w:val="009E65B5"/>
    <w:rsid w:val="009F111D"/>
    <w:rsid w:val="009F21D8"/>
    <w:rsid w:val="009F50C0"/>
    <w:rsid w:val="009F73CF"/>
    <w:rsid w:val="00A0105A"/>
    <w:rsid w:val="00A03346"/>
    <w:rsid w:val="00A0708F"/>
    <w:rsid w:val="00A145ED"/>
    <w:rsid w:val="00A1603A"/>
    <w:rsid w:val="00A20A70"/>
    <w:rsid w:val="00A20EFC"/>
    <w:rsid w:val="00A228DD"/>
    <w:rsid w:val="00A22EBF"/>
    <w:rsid w:val="00A23526"/>
    <w:rsid w:val="00A23BFD"/>
    <w:rsid w:val="00A300FB"/>
    <w:rsid w:val="00A33026"/>
    <w:rsid w:val="00A35D28"/>
    <w:rsid w:val="00A373EF"/>
    <w:rsid w:val="00A4070A"/>
    <w:rsid w:val="00A40E4C"/>
    <w:rsid w:val="00A43712"/>
    <w:rsid w:val="00A51075"/>
    <w:rsid w:val="00A52A68"/>
    <w:rsid w:val="00A56373"/>
    <w:rsid w:val="00A60F49"/>
    <w:rsid w:val="00A61BE4"/>
    <w:rsid w:val="00A62221"/>
    <w:rsid w:val="00A6239A"/>
    <w:rsid w:val="00A64633"/>
    <w:rsid w:val="00A67C5E"/>
    <w:rsid w:val="00A75056"/>
    <w:rsid w:val="00A80456"/>
    <w:rsid w:val="00A87365"/>
    <w:rsid w:val="00A877C7"/>
    <w:rsid w:val="00A90009"/>
    <w:rsid w:val="00AA6EBA"/>
    <w:rsid w:val="00AB2A86"/>
    <w:rsid w:val="00AB3D38"/>
    <w:rsid w:val="00AC4EA4"/>
    <w:rsid w:val="00AD0DC4"/>
    <w:rsid w:val="00AD6A6E"/>
    <w:rsid w:val="00AD7ADE"/>
    <w:rsid w:val="00AF5C28"/>
    <w:rsid w:val="00AF62A2"/>
    <w:rsid w:val="00AF6661"/>
    <w:rsid w:val="00AF6682"/>
    <w:rsid w:val="00B070B3"/>
    <w:rsid w:val="00B108B8"/>
    <w:rsid w:val="00B11E91"/>
    <w:rsid w:val="00B15CC3"/>
    <w:rsid w:val="00B20192"/>
    <w:rsid w:val="00B21EEC"/>
    <w:rsid w:val="00B241B5"/>
    <w:rsid w:val="00B25C33"/>
    <w:rsid w:val="00B25EAB"/>
    <w:rsid w:val="00B30DDD"/>
    <w:rsid w:val="00B314EA"/>
    <w:rsid w:val="00B36D31"/>
    <w:rsid w:val="00B37F03"/>
    <w:rsid w:val="00B41F9F"/>
    <w:rsid w:val="00B4430A"/>
    <w:rsid w:val="00B55CE8"/>
    <w:rsid w:val="00B5673F"/>
    <w:rsid w:val="00B57D66"/>
    <w:rsid w:val="00B612E1"/>
    <w:rsid w:val="00B637AC"/>
    <w:rsid w:val="00B656A0"/>
    <w:rsid w:val="00B70B03"/>
    <w:rsid w:val="00B7506B"/>
    <w:rsid w:val="00B77BD6"/>
    <w:rsid w:val="00B80F28"/>
    <w:rsid w:val="00B85E55"/>
    <w:rsid w:val="00B873CF"/>
    <w:rsid w:val="00B879E0"/>
    <w:rsid w:val="00B9224D"/>
    <w:rsid w:val="00BA28B4"/>
    <w:rsid w:val="00BA62D8"/>
    <w:rsid w:val="00BB21F5"/>
    <w:rsid w:val="00BB4862"/>
    <w:rsid w:val="00BB5DBF"/>
    <w:rsid w:val="00BC3BE4"/>
    <w:rsid w:val="00BC4FA3"/>
    <w:rsid w:val="00BC60F1"/>
    <w:rsid w:val="00BD01BD"/>
    <w:rsid w:val="00BD1765"/>
    <w:rsid w:val="00BE2897"/>
    <w:rsid w:val="00BE54BB"/>
    <w:rsid w:val="00BF0B46"/>
    <w:rsid w:val="00BF0FD1"/>
    <w:rsid w:val="00BF4573"/>
    <w:rsid w:val="00C00066"/>
    <w:rsid w:val="00C02083"/>
    <w:rsid w:val="00C03886"/>
    <w:rsid w:val="00C04089"/>
    <w:rsid w:val="00C07F1A"/>
    <w:rsid w:val="00C213BD"/>
    <w:rsid w:val="00C223B8"/>
    <w:rsid w:val="00C24420"/>
    <w:rsid w:val="00C30E8D"/>
    <w:rsid w:val="00C310ED"/>
    <w:rsid w:val="00C31DD8"/>
    <w:rsid w:val="00C40E68"/>
    <w:rsid w:val="00C40EC8"/>
    <w:rsid w:val="00C437C4"/>
    <w:rsid w:val="00C44C85"/>
    <w:rsid w:val="00C51893"/>
    <w:rsid w:val="00C526CF"/>
    <w:rsid w:val="00C52EDA"/>
    <w:rsid w:val="00C5583A"/>
    <w:rsid w:val="00C5691E"/>
    <w:rsid w:val="00C57B7E"/>
    <w:rsid w:val="00C62A59"/>
    <w:rsid w:val="00C62A72"/>
    <w:rsid w:val="00C65C11"/>
    <w:rsid w:val="00C67984"/>
    <w:rsid w:val="00C7232D"/>
    <w:rsid w:val="00C85CD4"/>
    <w:rsid w:val="00C9041A"/>
    <w:rsid w:val="00CA0199"/>
    <w:rsid w:val="00CA3AB1"/>
    <w:rsid w:val="00CA4E42"/>
    <w:rsid w:val="00CA5D77"/>
    <w:rsid w:val="00CB33AB"/>
    <w:rsid w:val="00CC1BCD"/>
    <w:rsid w:val="00CC3F55"/>
    <w:rsid w:val="00CC7B61"/>
    <w:rsid w:val="00CD0A4C"/>
    <w:rsid w:val="00CD1C0E"/>
    <w:rsid w:val="00CD30A6"/>
    <w:rsid w:val="00CD72CA"/>
    <w:rsid w:val="00CD7C5D"/>
    <w:rsid w:val="00CE4D58"/>
    <w:rsid w:val="00CF1C53"/>
    <w:rsid w:val="00D033CB"/>
    <w:rsid w:val="00D035D6"/>
    <w:rsid w:val="00D03C58"/>
    <w:rsid w:val="00D13EA1"/>
    <w:rsid w:val="00D16178"/>
    <w:rsid w:val="00D172FB"/>
    <w:rsid w:val="00D17D7F"/>
    <w:rsid w:val="00D2225D"/>
    <w:rsid w:val="00D40154"/>
    <w:rsid w:val="00D40D19"/>
    <w:rsid w:val="00D4362A"/>
    <w:rsid w:val="00D443D6"/>
    <w:rsid w:val="00D45B7F"/>
    <w:rsid w:val="00D45FC4"/>
    <w:rsid w:val="00D47036"/>
    <w:rsid w:val="00D5607A"/>
    <w:rsid w:val="00D578A3"/>
    <w:rsid w:val="00D655DD"/>
    <w:rsid w:val="00D67BFF"/>
    <w:rsid w:val="00D7349D"/>
    <w:rsid w:val="00D772A6"/>
    <w:rsid w:val="00D8533E"/>
    <w:rsid w:val="00D875AB"/>
    <w:rsid w:val="00D87998"/>
    <w:rsid w:val="00D902FD"/>
    <w:rsid w:val="00DA1C87"/>
    <w:rsid w:val="00DA216C"/>
    <w:rsid w:val="00DB28FE"/>
    <w:rsid w:val="00DC1F3C"/>
    <w:rsid w:val="00DC550A"/>
    <w:rsid w:val="00DC6B2F"/>
    <w:rsid w:val="00DD21EE"/>
    <w:rsid w:val="00DD7B9A"/>
    <w:rsid w:val="00DE54F9"/>
    <w:rsid w:val="00DE5EFD"/>
    <w:rsid w:val="00DF1398"/>
    <w:rsid w:val="00DF3984"/>
    <w:rsid w:val="00DF6521"/>
    <w:rsid w:val="00E0220D"/>
    <w:rsid w:val="00E03852"/>
    <w:rsid w:val="00E0428D"/>
    <w:rsid w:val="00E07CA8"/>
    <w:rsid w:val="00E115F7"/>
    <w:rsid w:val="00E13095"/>
    <w:rsid w:val="00E22B8C"/>
    <w:rsid w:val="00E22D9C"/>
    <w:rsid w:val="00E2646D"/>
    <w:rsid w:val="00E307BC"/>
    <w:rsid w:val="00E3408A"/>
    <w:rsid w:val="00E34B95"/>
    <w:rsid w:val="00E34BB2"/>
    <w:rsid w:val="00E425D9"/>
    <w:rsid w:val="00E43FB8"/>
    <w:rsid w:val="00E4693C"/>
    <w:rsid w:val="00E47FD8"/>
    <w:rsid w:val="00E60C0E"/>
    <w:rsid w:val="00E626D8"/>
    <w:rsid w:val="00E65D6D"/>
    <w:rsid w:val="00E66AFC"/>
    <w:rsid w:val="00E678E1"/>
    <w:rsid w:val="00E713D5"/>
    <w:rsid w:val="00E7152A"/>
    <w:rsid w:val="00E72175"/>
    <w:rsid w:val="00E74AC9"/>
    <w:rsid w:val="00E75D5B"/>
    <w:rsid w:val="00E8130C"/>
    <w:rsid w:val="00E82FC2"/>
    <w:rsid w:val="00E94FA7"/>
    <w:rsid w:val="00E96EDD"/>
    <w:rsid w:val="00E97A4D"/>
    <w:rsid w:val="00EA3794"/>
    <w:rsid w:val="00EA4CAE"/>
    <w:rsid w:val="00EB1E91"/>
    <w:rsid w:val="00EB3ACF"/>
    <w:rsid w:val="00EB440B"/>
    <w:rsid w:val="00EB55BE"/>
    <w:rsid w:val="00EC2C2F"/>
    <w:rsid w:val="00ED01C4"/>
    <w:rsid w:val="00ED110A"/>
    <w:rsid w:val="00ED40FB"/>
    <w:rsid w:val="00ED58C7"/>
    <w:rsid w:val="00ED69CD"/>
    <w:rsid w:val="00EE6D0D"/>
    <w:rsid w:val="00EF132D"/>
    <w:rsid w:val="00EF660B"/>
    <w:rsid w:val="00EF77C5"/>
    <w:rsid w:val="00EF79D1"/>
    <w:rsid w:val="00EF7CAE"/>
    <w:rsid w:val="00EF7FAE"/>
    <w:rsid w:val="00F01DF0"/>
    <w:rsid w:val="00F0512B"/>
    <w:rsid w:val="00F0563B"/>
    <w:rsid w:val="00F06796"/>
    <w:rsid w:val="00F2449C"/>
    <w:rsid w:val="00F327F9"/>
    <w:rsid w:val="00F33113"/>
    <w:rsid w:val="00F45471"/>
    <w:rsid w:val="00F46849"/>
    <w:rsid w:val="00F50E90"/>
    <w:rsid w:val="00F521F1"/>
    <w:rsid w:val="00F539D3"/>
    <w:rsid w:val="00F549DE"/>
    <w:rsid w:val="00F56420"/>
    <w:rsid w:val="00F600FE"/>
    <w:rsid w:val="00F6026E"/>
    <w:rsid w:val="00F61873"/>
    <w:rsid w:val="00F65658"/>
    <w:rsid w:val="00F65703"/>
    <w:rsid w:val="00F6709D"/>
    <w:rsid w:val="00F802BB"/>
    <w:rsid w:val="00F80326"/>
    <w:rsid w:val="00F85F0E"/>
    <w:rsid w:val="00F91BE8"/>
    <w:rsid w:val="00F92453"/>
    <w:rsid w:val="00F9431B"/>
    <w:rsid w:val="00F95416"/>
    <w:rsid w:val="00FA12EB"/>
    <w:rsid w:val="00FA57FB"/>
    <w:rsid w:val="00FA7D49"/>
    <w:rsid w:val="00FB0606"/>
    <w:rsid w:val="00FB6316"/>
    <w:rsid w:val="00FB738E"/>
    <w:rsid w:val="00FC49CC"/>
    <w:rsid w:val="00FD314C"/>
    <w:rsid w:val="00FD3845"/>
    <w:rsid w:val="00FE12C3"/>
    <w:rsid w:val="00FE1EFB"/>
    <w:rsid w:val="00FE6771"/>
    <w:rsid w:val="00FF0419"/>
    <w:rsid w:val="00FF1C1C"/>
    <w:rsid w:val="00FF3B3F"/>
    <w:rsid w:val="00FF418F"/>
    <w:rsid w:val="00FF75CA"/>
    <w:rsid w:val="016713F2"/>
    <w:rsid w:val="01C38F9B"/>
    <w:rsid w:val="024C017C"/>
    <w:rsid w:val="058072A9"/>
    <w:rsid w:val="06AAD6DE"/>
    <w:rsid w:val="078E26F1"/>
    <w:rsid w:val="08E376E1"/>
    <w:rsid w:val="0ACD1E1D"/>
    <w:rsid w:val="0AE3B390"/>
    <w:rsid w:val="0BFF3AA1"/>
    <w:rsid w:val="0CAE8F42"/>
    <w:rsid w:val="0D06D0DE"/>
    <w:rsid w:val="10529285"/>
    <w:rsid w:val="117C10C0"/>
    <w:rsid w:val="13C28ECA"/>
    <w:rsid w:val="14451F3C"/>
    <w:rsid w:val="14C6DFC1"/>
    <w:rsid w:val="160F1C40"/>
    <w:rsid w:val="185574FB"/>
    <w:rsid w:val="18B96C78"/>
    <w:rsid w:val="1997A8DB"/>
    <w:rsid w:val="1C121605"/>
    <w:rsid w:val="1D54434D"/>
    <w:rsid w:val="1DB39E45"/>
    <w:rsid w:val="20187D8F"/>
    <w:rsid w:val="21D70B2A"/>
    <w:rsid w:val="229E6B8D"/>
    <w:rsid w:val="22D3D497"/>
    <w:rsid w:val="22FC2C3E"/>
    <w:rsid w:val="232A6DE4"/>
    <w:rsid w:val="23D3E1D8"/>
    <w:rsid w:val="2464369A"/>
    <w:rsid w:val="25A587CD"/>
    <w:rsid w:val="2A8E2FD6"/>
    <w:rsid w:val="2AA0FE44"/>
    <w:rsid w:val="2AD87B37"/>
    <w:rsid w:val="2C14C951"/>
    <w:rsid w:val="2D214EFF"/>
    <w:rsid w:val="2E3E40C1"/>
    <w:rsid w:val="304C16CF"/>
    <w:rsid w:val="31442053"/>
    <w:rsid w:val="34D8CB08"/>
    <w:rsid w:val="35EBE51C"/>
    <w:rsid w:val="37E8BEE9"/>
    <w:rsid w:val="3A603258"/>
    <w:rsid w:val="3A996024"/>
    <w:rsid w:val="3B3F616C"/>
    <w:rsid w:val="3D37C0AA"/>
    <w:rsid w:val="3E093AED"/>
    <w:rsid w:val="3E120D5F"/>
    <w:rsid w:val="3E25485A"/>
    <w:rsid w:val="3FEDF647"/>
    <w:rsid w:val="3FF59E21"/>
    <w:rsid w:val="41ECB988"/>
    <w:rsid w:val="42E57E82"/>
    <w:rsid w:val="4332B8FC"/>
    <w:rsid w:val="43A94F96"/>
    <w:rsid w:val="4617CD07"/>
    <w:rsid w:val="46330C22"/>
    <w:rsid w:val="47A03BFB"/>
    <w:rsid w:val="4B4DC9E5"/>
    <w:rsid w:val="4B85F1FF"/>
    <w:rsid w:val="4BDA4AD1"/>
    <w:rsid w:val="4D0A7FB5"/>
    <w:rsid w:val="4DF5C668"/>
    <w:rsid w:val="4E301EAF"/>
    <w:rsid w:val="4E436E99"/>
    <w:rsid w:val="4E7611BD"/>
    <w:rsid w:val="4EA65016"/>
    <w:rsid w:val="50422077"/>
    <w:rsid w:val="55121D5B"/>
    <w:rsid w:val="552EAAE6"/>
    <w:rsid w:val="563B3094"/>
    <w:rsid w:val="578C805B"/>
    <w:rsid w:val="596D7F19"/>
    <w:rsid w:val="5972D156"/>
    <w:rsid w:val="59A6178E"/>
    <w:rsid w:val="5B738957"/>
    <w:rsid w:val="5C04FE0A"/>
    <w:rsid w:val="5D39BCCB"/>
    <w:rsid w:val="5D40518D"/>
    <w:rsid w:val="5DC3CD88"/>
    <w:rsid w:val="5E40F03C"/>
    <w:rsid w:val="5FCD59DA"/>
    <w:rsid w:val="60A55772"/>
    <w:rsid w:val="60CA5C72"/>
    <w:rsid w:val="617890FE"/>
    <w:rsid w:val="61E895B5"/>
    <w:rsid w:val="63F44E32"/>
    <w:rsid w:val="648588B2"/>
    <w:rsid w:val="66CF734B"/>
    <w:rsid w:val="66E09989"/>
    <w:rsid w:val="673BBE4F"/>
    <w:rsid w:val="6A638FB6"/>
    <w:rsid w:val="6AEC1F16"/>
    <w:rsid w:val="6BED1E32"/>
    <w:rsid w:val="6D48FF1B"/>
    <w:rsid w:val="6D9B3078"/>
    <w:rsid w:val="6E7FB0D2"/>
    <w:rsid w:val="6FDB8272"/>
    <w:rsid w:val="7149861E"/>
    <w:rsid w:val="72286049"/>
    <w:rsid w:val="74AEF395"/>
    <w:rsid w:val="74F1DD55"/>
    <w:rsid w:val="75597A21"/>
    <w:rsid w:val="75760F77"/>
    <w:rsid w:val="761C64B3"/>
    <w:rsid w:val="7633E5D6"/>
    <w:rsid w:val="7868605E"/>
    <w:rsid w:val="786EE272"/>
    <w:rsid w:val="7C8BA637"/>
    <w:rsid w:val="7D34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7A3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A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6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26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77080C"/>
    <w:pPr>
      <w:spacing w:before="100" w:beforeAutospacing="1" w:after="120" w:line="300" w:lineRule="atLeast"/>
      <w:outlineLvl w:val="3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5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4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nhideWhenUsed/>
    <w:rsid w:val="00072198"/>
    <w:rPr>
      <w:color w:val="0000FF"/>
      <w:u w:val="single"/>
    </w:rPr>
  </w:style>
  <w:style w:type="paragraph" w:customStyle="1" w:styleId="Default">
    <w:name w:val="Default"/>
    <w:rsid w:val="005F12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E767A8"/>
    <w:rPr>
      <w:b/>
      <w:bCs/>
    </w:rPr>
  </w:style>
  <w:style w:type="table" w:styleId="TableGrid">
    <w:name w:val="Table Grid"/>
    <w:basedOn w:val="TableNormal"/>
    <w:rsid w:val="0034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6E81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6C7B45"/>
    <w:pPr>
      <w:spacing w:after="0" w:line="240" w:lineRule="auto"/>
    </w:pPr>
    <w:rPr>
      <w:lang w:eastAsia="en-GB"/>
    </w:rPr>
  </w:style>
  <w:style w:type="paragraph" w:customStyle="1" w:styleId="articlelead">
    <w:name w:val="articlelead"/>
    <w:basedOn w:val="Normal"/>
    <w:rsid w:val="00515326"/>
    <w:pPr>
      <w:spacing w:before="240" w:after="240" w:line="240" w:lineRule="auto"/>
    </w:pPr>
    <w:rPr>
      <w:rFonts w:ascii="Arial" w:eastAsia="Times New Roman" w:hAnsi="Arial" w:cs="Arial"/>
      <w:b/>
      <w:bCs/>
      <w:color w:val="535455"/>
      <w:sz w:val="24"/>
      <w:szCs w:val="24"/>
      <w:lang w:eastAsia="en-GB"/>
    </w:rPr>
  </w:style>
  <w:style w:type="character" w:customStyle="1" w:styleId="Heading4Char">
    <w:name w:val="Heading 4 Char"/>
    <w:link w:val="Heading4"/>
    <w:uiPriority w:val="9"/>
    <w:rsid w:val="0077080C"/>
    <w:rPr>
      <w:rFonts w:ascii="Arial" w:eastAsia="Times New Roman" w:hAnsi="Arial" w:cs="Arial"/>
      <w:b/>
      <w:bCs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11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A07"/>
  </w:style>
  <w:style w:type="paragraph" w:styleId="Footer">
    <w:name w:val="footer"/>
    <w:basedOn w:val="Normal"/>
    <w:link w:val="FooterChar"/>
    <w:uiPriority w:val="99"/>
    <w:unhideWhenUsed/>
    <w:rsid w:val="00011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A07"/>
  </w:style>
  <w:style w:type="character" w:customStyle="1" w:styleId="Heading1Char">
    <w:name w:val="Heading 1 Char"/>
    <w:link w:val="Heading1"/>
    <w:uiPriority w:val="9"/>
    <w:rsid w:val="00AD06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resource-title">
    <w:name w:val="resource-title"/>
    <w:basedOn w:val="Normal"/>
    <w:rsid w:val="00256EE2"/>
    <w:pPr>
      <w:spacing w:before="216"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resource-descr">
    <w:name w:val="resource-descr"/>
    <w:basedOn w:val="Normal"/>
    <w:rsid w:val="00256EE2"/>
    <w:pPr>
      <w:spacing w:before="72" w:after="72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B65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6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656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6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56A0"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EB1E91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semiHidden/>
    <w:rsid w:val="0051326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900B5"/>
    <w:pPr>
      <w:tabs>
        <w:tab w:val="left" w:pos="1100"/>
        <w:tab w:val="right" w:pos="9019"/>
      </w:tabs>
      <w:spacing w:after="100" w:line="240" w:lineRule="auto"/>
      <w:ind w:left="680"/>
    </w:pPr>
    <w:rPr>
      <w:rFonts w:ascii="Arial" w:eastAsia="Times New Roman" w:hAnsi="Arial"/>
      <w:sz w:val="20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900B5"/>
    <w:pPr>
      <w:tabs>
        <w:tab w:val="right" w:pos="9019"/>
      </w:tabs>
      <w:spacing w:after="100"/>
      <w:ind w:left="822"/>
    </w:pPr>
    <w:rPr>
      <w:rFonts w:eastAsia="Times New Roman"/>
      <w:lang w:val="en-US" w:eastAsia="ja-JP"/>
    </w:rPr>
  </w:style>
  <w:style w:type="paragraph" w:customStyle="1" w:styleId="paragraph">
    <w:name w:val="paragraph"/>
    <w:basedOn w:val="Normal"/>
    <w:rsid w:val="00925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pellingerror">
    <w:name w:val="spellingerror"/>
    <w:rsid w:val="00925F92"/>
  </w:style>
  <w:style w:type="character" w:customStyle="1" w:styleId="normaltextrun">
    <w:name w:val="normaltextrun"/>
    <w:rsid w:val="00925F92"/>
  </w:style>
  <w:style w:type="character" w:customStyle="1" w:styleId="eop">
    <w:name w:val="eop"/>
    <w:rsid w:val="00925F92"/>
  </w:style>
  <w:style w:type="character" w:styleId="UnresolvedMention">
    <w:name w:val="Unresolved Mention"/>
    <w:uiPriority w:val="99"/>
    <w:semiHidden/>
    <w:unhideWhenUsed/>
    <w:rsid w:val="006A5F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7A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028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507">
          <w:marLeft w:val="0"/>
          <w:marRight w:val="0"/>
          <w:marTop w:val="0"/>
          <w:marBottom w:val="0"/>
          <w:divBdr>
            <w:top w:val="single" w:sz="24" w:space="0" w:color="B8B8B8"/>
            <w:left w:val="single" w:sz="24" w:space="0" w:color="B8B8B8"/>
            <w:bottom w:val="single" w:sz="24" w:space="0" w:color="B8B8B8"/>
            <w:right w:val="single" w:sz="24" w:space="0" w:color="B8B8B8"/>
          </w:divBdr>
          <w:divsChild>
            <w:div w:id="761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B8B8B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5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onul.ac.uk/sconul-acces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rchives.leedsbeckett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4FA1E71EDF443B589044450810D7D" ma:contentTypeVersion="17" ma:contentTypeDescription="Create a new document." ma:contentTypeScope="" ma:versionID="49d73c1d088a10d5f31a533ebcf35c1a">
  <xsd:schema xmlns:xsd="http://www.w3.org/2001/XMLSchema" xmlns:xs="http://www.w3.org/2001/XMLSchema" xmlns:p="http://schemas.microsoft.com/office/2006/metadata/properties" xmlns:ns2="e60ff881-9795-4914-a9bb-15af5423f4cf" xmlns:ns3="5eeb77ed-714f-4eec-984b-bede7cdab1c1" targetNamespace="http://schemas.microsoft.com/office/2006/metadata/properties" ma:root="true" ma:fieldsID="db2fbfd98e0c27a2ac55cd054e02cdb8" ns2:_="" ns3:_="">
    <xsd:import namespace="e60ff881-9795-4914-a9bb-15af5423f4cf"/>
    <xsd:import namespace="5eeb77ed-714f-4eec-984b-bede7cdab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f881-9795-4914-a9bb-15af5423f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77ed-714f-4eec-984b-bede7cdab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cd78d1-0956-4087-a1fd-308b4ae90eec}" ma:internalName="TaxCatchAll" ma:showField="CatchAllData" ma:web="5eeb77ed-714f-4eec-984b-bede7cdab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b77ed-714f-4eec-984b-bede7cdab1c1" xsi:nil="true"/>
    <lcf76f155ced4ddcb4097134ff3c332f xmlns="e60ff881-9795-4914-a9bb-15af5423f4cf">
      <Terms xmlns="http://schemas.microsoft.com/office/infopath/2007/PartnerControls"/>
    </lcf76f155ced4ddcb4097134ff3c332f>
    <SharedWithUsers xmlns="5eeb77ed-714f-4eec-984b-bede7cdab1c1">
      <UserInfo>
        <DisplayName>LLI_Leadership Members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CB699F7-B5C7-4520-B3C5-098FDA61C5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0EBEF-26BE-48B5-85D3-F3400F90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f881-9795-4914-a9bb-15af5423f4cf"/>
    <ds:schemaRef ds:uri="5eeb77ed-714f-4eec-984b-bede7cdab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26398-CA6E-4C85-80B4-521AB6CC5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03418-408C-4B96-8634-8032F9B00DCA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60ff881-9795-4914-a9bb-15af5423f4cf"/>
    <ds:schemaRef ds:uri="http://schemas.microsoft.com/office/2006/metadata/properties"/>
    <ds:schemaRef ds:uri="http://schemas.microsoft.com/office/2006/documentManagement/types"/>
    <ds:schemaRef ds:uri="http://purl.org/dc/elements/1.1/"/>
    <ds:schemaRef ds:uri="5eeb77ed-714f-4eec-984b-bede7cdab1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2667</Words>
  <Characters>15205</Characters>
  <Application>Microsoft Office Word</Application>
  <DocSecurity>4</DocSecurity>
  <Lines>126</Lines>
  <Paragraphs>35</Paragraphs>
  <ScaleCrop>false</ScaleCrop>
  <LinksUpToDate>false</LinksUpToDate>
  <CharactersWithSpaces>17837</CharactersWithSpaces>
  <SharedDoc>false</SharedDoc>
  <HLinks>
    <vt:vector size="12" baseType="variant">
      <vt:variant>
        <vt:i4>3932206</vt:i4>
      </vt:variant>
      <vt:variant>
        <vt:i4>3</vt:i4>
      </vt:variant>
      <vt:variant>
        <vt:i4>0</vt:i4>
      </vt:variant>
      <vt:variant>
        <vt:i4>5</vt:i4>
      </vt:variant>
      <vt:variant>
        <vt:lpwstr>https://www.sconul.ac.uk/sconul-access</vt:lpwstr>
      </vt:variant>
      <vt:variant>
        <vt:lpwstr/>
      </vt:variant>
      <vt:variant>
        <vt:i4>4063278</vt:i4>
      </vt:variant>
      <vt:variant>
        <vt:i4>0</vt:i4>
      </vt:variant>
      <vt:variant>
        <vt:i4>0</vt:i4>
      </vt:variant>
      <vt:variant>
        <vt:i4>5</vt:i4>
      </vt:variant>
      <vt:variant>
        <vt:lpwstr>http://archives.leedsbeckett.ac.uk/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Metropolitan University</dc:title>
  <dc:subject/>
  <dc:creator/>
  <cp:keywords/>
  <cp:lastModifiedBy/>
  <cp:revision>1</cp:revision>
  <dcterms:created xsi:type="dcterms:W3CDTF">2023-11-09T11:40:00Z</dcterms:created>
  <dcterms:modified xsi:type="dcterms:W3CDTF">2023-11-09T11:40:00Z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bookType">
    <vt:lpwstr/>
  </property>
  <property fmtid="{D5CDD505-2E9C-101B-9397-08002B2CF9AE}" pid="3" name="Distribution_Groups">
    <vt:lpwstr/>
  </property>
  <property fmtid="{D5CDD505-2E9C-101B-9397-08002B2CF9AE}" pid="4" name="Math_Settings">
    <vt:lpwstr/>
  </property>
  <property fmtid="{D5CDD505-2E9C-101B-9397-08002B2CF9AE}" pid="5" name="LMS_Mappings">
    <vt:lpwstr/>
  </property>
  <property fmtid="{D5CDD505-2E9C-101B-9397-08002B2CF9AE}" pid="6" name="FolderType">
    <vt:lpwstr/>
  </property>
  <property fmtid="{D5CDD505-2E9C-101B-9397-08002B2CF9AE}" pid="7" name="Owner">
    <vt:lpwstr/>
  </property>
  <property fmtid="{D5CDD505-2E9C-101B-9397-08002B2CF9AE}" pid="8" name="DefaultSectionNames">
    <vt:lpwstr/>
  </property>
  <property fmtid="{D5CDD505-2E9C-101B-9397-08002B2CF9AE}" pid="9" name="Invited_Members">
    <vt:lpwstr/>
  </property>
  <property fmtid="{D5CDD505-2E9C-101B-9397-08002B2CF9AE}" pid="10" name="Leaders">
    <vt:lpwstr/>
  </property>
  <property fmtid="{D5CDD505-2E9C-101B-9397-08002B2CF9AE}" pid="11" name="Templates">
    <vt:lpwstr/>
  </property>
  <property fmtid="{D5CDD505-2E9C-101B-9397-08002B2CF9AE}" pid="12" name="Has_Leaders_Only_SectionGroup">
    <vt:lpwstr/>
  </property>
  <property fmtid="{D5CDD505-2E9C-101B-9397-08002B2CF9AE}" pid="13" name="Is_Collaboration_Space_Locked">
    <vt:lpwstr/>
  </property>
  <property fmtid="{D5CDD505-2E9C-101B-9397-08002B2CF9AE}" pid="14" name="CultureName">
    <vt:lpwstr/>
  </property>
  <property fmtid="{D5CDD505-2E9C-101B-9397-08002B2CF9AE}" pid="15" name="Member_Groups">
    <vt:lpwstr/>
  </property>
  <property fmtid="{D5CDD505-2E9C-101B-9397-08002B2CF9AE}" pid="16" name="Self_Registration_Enabled">
    <vt:lpwstr/>
  </property>
  <property fmtid="{D5CDD505-2E9C-101B-9397-08002B2CF9AE}" pid="17" name="TeamsChannelId">
    <vt:lpwstr/>
  </property>
  <property fmtid="{D5CDD505-2E9C-101B-9397-08002B2CF9AE}" pid="18" name="IsNotebookLocked">
    <vt:lpwstr/>
  </property>
  <property fmtid="{D5CDD505-2E9C-101B-9397-08002B2CF9AE}" pid="19" name="Members">
    <vt:lpwstr/>
  </property>
  <property fmtid="{D5CDD505-2E9C-101B-9397-08002B2CF9AE}" pid="20" name="AppVersion">
    <vt:lpwstr/>
  </property>
  <property fmtid="{D5CDD505-2E9C-101B-9397-08002B2CF9AE}" pid="21" name="Invited_Leaders">
    <vt:lpwstr/>
  </property>
  <property fmtid="{D5CDD505-2E9C-101B-9397-08002B2CF9AE}" pid="22" name="ContentTypeId">
    <vt:lpwstr>0x010100FA54FA1E71EDF443B589044450810D7D</vt:lpwstr>
  </property>
  <property fmtid="{D5CDD505-2E9C-101B-9397-08002B2CF9AE}" pid="23" name="MediaServiceImageTags">
    <vt:lpwstr/>
  </property>
</Properties>
</file>