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167F" w14:textId="323A1674" w:rsidR="000E5D2C" w:rsidRDefault="00645F6D" w:rsidP="000E5D2C">
      <w:pPr>
        <w:jc w:val="center"/>
        <w:rPr>
          <w:b/>
          <w:u w:val="single"/>
        </w:rPr>
      </w:pPr>
      <w:r>
        <w:rPr>
          <w:b/>
          <w:u w:val="single"/>
        </w:rPr>
        <w:t>New Starter</w:t>
      </w:r>
      <w:r w:rsidR="000E5D2C">
        <w:rPr>
          <w:b/>
          <w:u w:val="single"/>
        </w:rPr>
        <w:t xml:space="preserve"> </w:t>
      </w:r>
      <w:r w:rsidR="000E5D2C" w:rsidRPr="007F0B32">
        <w:rPr>
          <w:b/>
          <w:u w:val="single"/>
        </w:rPr>
        <w:t>Induction Checklist</w:t>
      </w:r>
    </w:p>
    <w:p w14:paraId="33B89A3D" w14:textId="2489E2E8" w:rsidR="000E5D2C" w:rsidRDefault="000E5D2C" w:rsidP="000E5D2C">
      <w:pPr>
        <w:jc w:val="center"/>
        <w:rPr>
          <w:b/>
          <w:i/>
        </w:rPr>
      </w:pPr>
      <w:r>
        <w:rPr>
          <w:i/>
        </w:rPr>
        <w:t xml:space="preserve">This checklist is intended to help the </w:t>
      </w:r>
      <w:r w:rsidR="007459F7">
        <w:rPr>
          <w:i/>
        </w:rPr>
        <w:t>colleague/s</w:t>
      </w:r>
      <w:r>
        <w:rPr>
          <w:i/>
        </w:rPr>
        <w:t xml:space="preserve"> responsible for inducting a new </w:t>
      </w:r>
      <w:r w:rsidR="007459F7">
        <w:rPr>
          <w:i/>
        </w:rPr>
        <w:t>starter</w:t>
      </w:r>
      <w:r w:rsidR="00AD2E6D">
        <w:rPr>
          <w:i/>
        </w:rPr>
        <w:t>, whether their</w:t>
      </w:r>
      <w:r w:rsidRPr="00815ED2">
        <w:rPr>
          <w:i/>
        </w:rPr>
        <w:t xml:space="preserve"> role </w:t>
      </w:r>
      <w:r w:rsidR="009D73A6">
        <w:rPr>
          <w:i/>
        </w:rPr>
        <w:t>will be solely based on campus</w:t>
      </w:r>
      <w:r w:rsidR="009D73A6" w:rsidRPr="00815ED2">
        <w:rPr>
          <w:i/>
        </w:rPr>
        <w:t xml:space="preserve"> </w:t>
      </w:r>
      <w:r w:rsidR="009D73A6">
        <w:rPr>
          <w:i/>
        </w:rPr>
        <w:t xml:space="preserve">or </w:t>
      </w:r>
      <w:r w:rsidRPr="00815ED2">
        <w:rPr>
          <w:i/>
        </w:rPr>
        <w:t>allows for working both on and off campus (hybrid working)</w:t>
      </w:r>
      <w:r>
        <w:rPr>
          <w:i/>
        </w:rPr>
        <w:t xml:space="preserve">. </w:t>
      </w:r>
      <w:r w:rsidR="00585781">
        <w:rPr>
          <w:i/>
        </w:rPr>
        <w:br/>
      </w:r>
      <w:r>
        <w:rPr>
          <w:i/>
        </w:rPr>
        <w:t xml:space="preserve">It is not an exhaustive list but an aide-memoire and may therefore be modified to suit the induction needs of any new </w:t>
      </w:r>
      <w:r w:rsidR="00376968">
        <w:rPr>
          <w:i/>
        </w:rPr>
        <w:t>starter</w:t>
      </w:r>
      <w:r>
        <w:rPr>
          <w:i/>
        </w:rPr>
        <w:t xml:space="preserve">, to incorporate local induction practices within each School/Service. </w:t>
      </w:r>
      <w:r w:rsidR="00585781">
        <w:rPr>
          <w:i/>
        </w:rPr>
        <w:br/>
      </w:r>
      <w:r>
        <w:rPr>
          <w:i/>
        </w:rPr>
        <w:t>It is recommended that a checklist is completed for all new starters, whatever the nature of their role and contract, making any appropriate adjustments.</w:t>
      </w:r>
    </w:p>
    <w:p w14:paraId="608D5F59" w14:textId="77777777" w:rsidR="00793A91" w:rsidRPr="00514BB8" w:rsidRDefault="00920EB2" w:rsidP="007F0B32">
      <w:pPr>
        <w:jc w:val="center"/>
        <w:rPr>
          <w:i/>
        </w:rPr>
      </w:pPr>
      <w:r w:rsidRPr="00793A91">
        <w:rPr>
          <w:b/>
          <w:noProof/>
          <w:lang w:eastAsia="en-GB"/>
        </w:rPr>
        <mc:AlternateContent>
          <mc:Choice Requires="wps">
            <w:drawing>
              <wp:anchor distT="45720" distB="45720" distL="114300" distR="114300" simplePos="0" relativeHeight="251658243" behindDoc="0" locked="0" layoutInCell="1" allowOverlap="1" wp14:anchorId="2BA1F043" wp14:editId="7E8B11ED">
                <wp:simplePos x="0" y="0"/>
                <wp:positionH relativeFrom="column">
                  <wp:posOffset>4190365</wp:posOffset>
                </wp:positionH>
                <wp:positionV relativeFrom="paragraph">
                  <wp:posOffset>35560</wp:posOffset>
                </wp:positionV>
                <wp:extent cx="2352675" cy="1404620"/>
                <wp:effectExtent l="0" t="0" r="2857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4671646B" w14:textId="77777777" w:rsidR="00793A91" w:rsidRDefault="00793A91" w:rsidP="00793A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1F043" id="_x0000_t202" coordsize="21600,21600" o:spt="202" path="m,l,21600r21600,l21600,xe">
                <v:stroke joinstyle="miter"/>
                <v:path gradientshapeok="t" o:connecttype="rect"/>
              </v:shapetype>
              <v:shape id="Text Box 2" o:spid="_x0000_s1026" type="#_x0000_t202" style="position:absolute;left:0;text-align:left;margin-left:329.95pt;margin-top:2.8pt;width:18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">
                <v:textbox style="mso-fit-shape-to-text:t">
                  <w:txbxContent>
                    <w:p w14:paraId="4671646B" w14:textId="77777777" w:rsidR="00793A91" w:rsidRDefault="00793A91" w:rsidP="00793A91"/>
                  </w:txbxContent>
                </v:textbox>
                <w10:wrap type="square"/>
              </v:shape>
            </w:pict>
          </mc:Fallback>
        </mc:AlternateContent>
      </w:r>
      <w:r w:rsidR="00715278" w:rsidRPr="00793A91">
        <w:rPr>
          <w:b/>
          <w:noProof/>
          <w:lang w:eastAsia="en-GB"/>
        </w:rPr>
        <mc:AlternateContent>
          <mc:Choice Requires="wps">
            <w:drawing>
              <wp:anchor distT="45720" distB="45720" distL="114300" distR="114300" simplePos="0" relativeHeight="251658240" behindDoc="0" locked="0" layoutInCell="1" allowOverlap="1" wp14:anchorId="23B2D8D0" wp14:editId="1F346D98">
                <wp:simplePos x="0" y="0"/>
                <wp:positionH relativeFrom="column">
                  <wp:posOffset>1133475</wp:posOffset>
                </wp:positionH>
                <wp:positionV relativeFrom="paragraph">
                  <wp:posOffset>73660</wp:posOffset>
                </wp:positionV>
                <wp:extent cx="2123440" cy="1404620"/>
                <wp:effectExtent l="0" t="0" r="101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404620"/>
                        </a:xfrm>
                        <a:prstGeom prst="rect">
                          <a:avLst/>
                        </a:prstGeom>
                        <a:solidFill>
                          <a:srgbClr val="FFFFFF"/>
                        </a:solidFill>
                        <a:ln w="9525">
                          <a:solidFill>
                            <a:srgbClr val="000000"/>
                          </a:solidFill>
                          <a:miter lim="800000"/>
                          <a:headEnd/>
                          <a:tailEnd/>
                        </a:ln>
                      </wps:spPr>
                      <wps:txbx>
                        <w:txbxContent>
                          <w:p w14:paraId="59AAE6BE" w14:textId="77777777" w:rsidR="00793A91" w:rsidRDefault="00793A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B2D8D0" id="_x0000_s1027" type="#_x0000_t202" style="position:absolute;left:0;text-align:left;margin-left:89.25pt;margin-top:5.8pt;width:167.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">
                <v:textbox style="mso-fit-shape-to-text:t">
                  <w:txbxContent>
                    <w:p w14:paraId="59AAE6BE" w14:textId="77777777" w:rsidR="00793A91" w:rsidRDefault="00793A91"/>
                  </w:txbxContent>
                </v:textbox>
                <w10:wrap type="square"/>
              </v:shape>
            </w:pict>
          </mc:Fallback>
        </mc:AlternateContent>
      </w:r>
    </w:p>
    <w:p w14:paraId="0C62E67C" w14:textId="77777777" w:rsidR="00DB3C29" w:rsidRDefault="00715278" w:rsidP="00920EB2">
      <w:pPr>
        <w:spacing w:after="240"/>
        <w:rPr>
          <w:b/>
        </w:rPr>
      </w:pPr>
      <w:r w:rsidRPr="00793A91">
        <w:rPr>
          <w:b/>
          <w:noProof/>
          <w:lang w:eastAsia="en-GB"/>
        </w:rPr>
        <mc:AlternateContent>
          <mc:Choice Requires="wps">
            <w:drawing>
              <wp:anchor distT="45720" distB="45720" distL="114300" distR="114300" simplePos="0" relativeHeight="251658244" behindDoc="0" locked="0" layoutInCell="1" allowOverlap="1" wp14:anchorId="2BA1F043" wp14:editId="7E8B11ED">
                <wp:simplePos x="0" y="0"/>
                <wp:positionH relativeFrom="column">
                  <wp:posOffset>4191000</wp:posOffset>
                </wp:positionH>
                <wp:positionV relativeFrom="paragraph">
                  <wp:posOffset>140335</wp:posOffset>
                </wp:positionV>
                <wp:extent cx="2352675" cy="1404620"/>
                <wp:effectExtent l="0" t="0" r="28575"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7D4AC71F" w14:textId="77777777" w:rsidR="00793A91" w:rsidRDefault="00793A91" w:rsidP="00793A9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1F043" id="_x0000_s1028" type="#_x0000_t202" style="position:absolute;margin-left:330pt;margin-top:11.05pt;width:18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">
                <v:textbox style="mso-fit-shape-to-text:t">
                  <w:txbxContent>
                    <w:p w14:paraId="7D4AC71F" w14:textId="77777777" w:rsidR="00793A91" w:rsidRDefault="00793A91" w:rsidP="00793A91"/>
                  </w:txbxContent>
                </v:textbox>
                <w10:wrap type="square"/>
              </v:shape>
            </w:pict>
          </mc:Fallback>
        </mc:AlternateContent>
      </w:r>
      <w:r w:rsidRPr="00793A91">
        <w:rPr>
          <w:b/>
          <w:noProof/>
          <w:lang w:eastAsia="en-GB"/>
        </w:rPr>
        <mc:AlternateContent>
          <mc:Choice Requires="wps">
            <w:drawing>
              <wp:anchor distT="45720" distB="45720" distL="114300" distR="114300" simplePos="0" relativeHeight="251658241" behindDoc="0" locked="0" layoutInCell="1" allowOverlap="1" wp14:anchorId="0E173641" wp14:editId="2B890281">
                <wp:simplePos x="0" y="0"/>
                <wp:positionH relativeFrom="column">
                  <wp:posOffset>1134110</wp:posOffset>
                </wp:positionH>
                <wp:positionV relativeFrom="paragraph">
                  <wp:posOffset>173990</wp:posOffset>
                </wp:positionV>
                <wp:extent cx="2123440" cy="359410"/>
                <wp:effectExtent l="0" t="0" r="1016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59410"/>
                        </a:xfrm>
                        <a:prstGeom prst="rect">
                          <a:avLst/>
                        </a:prstGeom>
                        <a:solidFill>
                          <a:srgbClr val="FFFFFF"/>
                        </a:solidFill>
                        <a:ln w="9525">
                          <a:solidFill>
                            <a:srgbClr val="000000"/>
                          </a:solidFill>
                          <a:miter lim="800000"/>
                          <a:headEnd/>
                          <a:tailEnd/>
                        </a:ln>
                      </wps:spPr>
                      <wps:txbx>
                        <w:txbxContent>
                          <w:p w14:paraId="245D232D" w14:textId="77777777" w:rsidR="00793A91" w:rsidRDefault="00793A91" w:rsidP="00793A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73641" id="_x0000_s1029" type="#_x0000_t202" style="position:absolute;margin-left:89.3pt;margin-top:13.7pt;width:167.2pt;height:28.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">
                <v:textbox>
                  <w:txbxContent>
                    <w:p w14:paraId="245D232D" w14:textId="77777777" w:rsidR="00793A91" w:rsidRDefault="00793A91" w:rsidP="00793A91"/>
                  </w:txbxContent>
                </v:textbox>
                <w10:wrap type="square"/>
              </v:shape>
            </w:pict>
          </mc:Fallback>
        </mc:AlternateContent>
      </w:r>
      <w:r>
        <w:rPr>
          <w:b/>
        </w:rPr>
        <w:t xml:space="preserve">Employee Name </w:t>
      </w:r>
      <w:r w:rsidR="00920EB2">
        <w:rPr>
          <w:b/>
        </w:rPr>
        <w:t xml:space="preserve">           </w:t>
      </w:r>
      <w:r w:rsidR="00650853">
        <w:rPr>
          <w:b/>
        </w:rPr>
        <w:t>Area</w:t>
      </w:r>
    </w:p>
    <w:p w14:paraId="241B35DD" w14:textId="77777777" w:rsidR="00793A91" w:rsidRDefault="00920EB2" w:rsidP="00793A91">
      <w:pPr>
        <w:rPr>
          <w:b/>
        </w:rPr>
      </w:pPr>
      <w:r w:rsidRPr="00793A91">
        <w:rPr>
          <w:b/>
          <w:noProof/>
          <w:lang w:eastAsia="en-GB"/>
        </w:rPr>
        <mc:AlternateContent>
          <mc:Choice Requires="wps">
            <w:drawing>
              <wp:anchor distT="45720" distB="45720" distL="114300" distR="114300" simplePos="0" relativeHeight="251658245" behindDoc="0" locked="0" layoutInCell="1" allowOverlap="1" wp14:anchorId="2BA1F043" wp14:editId="7E8B11ED">
                <wp:simplePos x="0" y="0"/>
                <wp:positionH relativeFrom="margin">
                  <wp:posOffset>4190365</wp:posOffset>
                </wp:positionH>
                <wp:positionV relativeFrom="paragraph">
                  <wp:posOffset>203835</wp:posOffset>
                </wp:positionV>
                <wp:extent cx="2352675" cy="384810"/>
                <wp:effectExtent l="0" t="0" r="28575"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4810"/>
                        </a:xfrm>
                        <a:prstGeom prst="rect">
                          <a:avLst/>
                        </a:prstGeom>
                        <a:solidFill>
                          <a:srgbClr val="FFFFFF"/>
                        </a:solidFill>
                        <a:ln w="9525">
                          <a:solidFill>
                            <a:srgbClr val="000000"/>
                          </a:solidFill>
                          <a:miter lim="800000"/>
                          <a:headEnd/>
                          <a:tailEnd/>
                        </a:ln>
                      </wps:spPr>
                      <wps:txbx>
                        <w:txbxContent>
                          <w:p w14:paraId="0A616302" w14:textId="77777777" w:rsidR="00793A91" w:rsidRDefault="00793A91" w:rsidP="00793A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1F043" id="_x0000_s1030" type="#_x0000_t202" style="position:absolute;margin-left:329.95pt;margin-top:16.05pt;width:185.25pt;height:30.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">
                <v:textbox>
                  <w:txbxContent>
                    <w:p w14:paraId="0A616302" w14:textId="77777777" w:rsidR="00793A91" w:rsidRDefault="00793A91" w:rsidP="00793A91"/>
                  </w:txbxContent>
                </v:textbox>
                <w10:wrap type="square" anchorx="margin"/>
              </v:shape>
            </w:pict>
          </mc:Fallback>
        </mc:AlternateContent>
      </w:r>
      <w:r w:rsidRPr="00793A91">
        <w:rPr>
          <w:b/>
          <w:noProof/>
          <w:lang w:eastAsia="en-GB"/>
        </w:rPr>
        <mc:AlternateContent>
          <mc:Choice Requires="wps">
            <w:drawing>
              <wp:anchor distT="45720" distB="45720" distL="114300" distR="114300" simplePos="0" relativeHeight="251658242" behindDoc="0" locked="0" layoutInCell="1" allowOverlap="1" wp14:anchorId="0E173641" wp14:editId="2B890281">
                <wp:simplePos x="0" y="0"/>
                <wp:positionH relativeFrom="column">
                  <wp:posOffset>1133475</wp:posOffset>
                </wp:positionH>
                <wp:positionV relativeFrom="paragraph">
                  <wp:posOffset>206375</wp:posOffset>
                </wp:positionV>
                <wp:extent cx="2123440" cy="359410"/>
                <wp:effectExtent l="0" t="0" r="1016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59410"/>
                        </a:xfrm>
                        <a:prstGeom prst="rect">
                          <a:avLst/>
                        </a:prstGeom>
                        <a:solidFill>
                          <a:srgbClr val="FFFFFF"/>
                        </a:solidFill>
                        <a:ln w="9525">
                          <a:solidFill>
                            <a:srgbClr val="000000"/>
                          </a:solidFill>
                          <a:miter lim="800000"/>
                          <a:headEnd/>
                          <a:tailEnd/>
                        </a:ln>
                      </wps:spPr>
                      <wps:txbx>
                        <w:txbxContent>
                          <w:p w14:paraId="455F0FBA" w14:textId="77777777" w:rsidR="00793A91" w:rsidRDefault="00793A91" w:rsidP="00793A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73641" id="_x0000_s1031" type="#_x0000_t202" style="position:absolute;margin-left:89.25pt;margin-top:16.25pt;width:167.2pt;height:28.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">
                <v:textbox>
                  <w:txbxContent>
                    <w:p w14:paraId="455F0FBA" w14:textId="77777777" w:rsidR="00793A91" w:rsidRDefault="00793A91" w:rsidP="00793A91"/>
                  </w:txbxContent>
                </v:textbox>
                <w10:wrap type="square"/>
              </v:shape>
            </w:pict>
          </mc:Fallback>
        </mc:AlternateContent>
      </w:r>
      <w:r w:rsidR="00793A91">
        <w:rPr>
          <w:b/>
        </w:rPr>
        <w:t xml:space="preserve">Position Title </w:t>
      </w:r>
      <w:r w:rsidR="00715278">
        <w:rPr>
          <w:b/>
        </w:rPr>
        <w:t xml:space="preserve">  </w:t>
      </w:r>
      <w:r w:rsidR="00793A91">
        <w:rPr>
          <w:b/>
        </w:rPr>
        <w:t>Start Date</w:t>
      </w:r>
    </w:p>
    <w:p w14:paraId="6AEB2C55" w14:textId="77777777" w:rsidR="00793A91" w:rsidRDefault="00793A91" w:rsidP="00920EB2">
      <w:pPr>
        <w:spacing w:before="240"/>
        <w:rPr>
          <w:b/>
        </w:rPr>
      </w:pPr>
      <w:r>
        <w:rPr>
          <w:b/>
        </w:rPr>
        <w:t xml:space="preserve">Manager  </w:t>
      </w:r>
      <w:r w:rsidR="00C35D8B">
        <w:rPr>
          <w:b/>
        </w:rPr>
        <w:t xml:space="preserve">                Buddy</w:t>
      </w:r>
    </w:p>
    <w:p w14:paraId="5B10A9F2" w14:textId="77777777" w:rsidR="00993C65" w:rsidRDefault="00993C65" w:rsidP="00920EB2">
      <w:pPr>
        <w:spacing w:after="0"/>
        <w:rPr>
          <w:b/>
        </w:rPr>
      </w:pPr>
      <w:r>
        <w:rPr>
          <w:b/>
          <w:noProof/>
          <w:lang w:eastAsia="en-GB"/>
        </w:rPr>
        <mc:AlternateContent>
          <mc:Choice Requires="wps">
            <w:drawing>
              <wp:anchor distT="0" distB="0" distL="114300" distR="114300" simplePos="0" relativeHeight="251658246" behindDoc="0" locked="0" layoutInCell="1" allowOverlap="1" wp14:anchorId="395D2561" wp14:editId="456FC6D1">
                <wp:simplePos x="0" y="0"/>
                <wp:positionH relativeFrom="column">
                  <wp:posOffset>1314450</wp:posOffset>
                </wp:positionH>
                <wp:positionV relativeFrom="paragraph">
                  <wp:posOffset>10795</wp:posOffset>
                </wp:positionV>
                <wp:extent cx="4486275" cy="552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486275"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7761F2" w14:textId="77777777" w:rsidR="00993C65" w:rsidRDefault="00993C65" w:rsidP="00993C65">
                            <w:pPr>
                              <w:spacing w:after="0"/>
                              <w:jc w:val="right"/>
                              <w:rPr>
                                <w:b/>
                                <w:color w:val="2E74B5" w:themeColor="accent1" w:themeShade="BF"/>
                              </w:rPr>
                            </w:pPr>
                            <w:r>
                              <w:rPr>
                                <w:b/>
                                <w:color w:val="2E74B5" w:themeColor="accent1" w:themeShade="BF"/>
                              </w:rPr>
                              <w:t xml:space="preserve"> </w:t>
                            </w:r>
                          </w:p>
                          <w:p w14:paraId="20F53B83" w14:textId="77777777" w:rsidR="00993C65" w:rsidRPr="00993C65" w:rsidRDefault="00993C65" w:rsidP="00993C65">
                            <w:pPr>
                              <w:spacing w:after="0"/>
                              <w:rPr>
                                <w:b/>
                                <w:color w:val="2E74B5" w:themeColor="accent1" w:themeShade="BF"/>
                              </w:rPr>
                            </w:pPr>
                            <w:r w:rsidRPr="002D541B">
                              <w:rPr>
                                <w:b/>
                                <w:color w:val="538135" w:themeColor="accent6" w:themeShade="BF"/>
                              </w:rPr>
                              <w:t>Date Checklist Completed</w:t>
                            </w:r>
                            <w:r w:rsidR="002D541B">
                              <w:rPr>
                                <w:b/>
                                <w:color w:val="538135" w:themeColor="accent6" w:themeShade="BF"/>
                              </w:rPr>
                              <w:t>*</w:t>
                            </w:r>
                            <w:r w:rsidRPr="002D541B">
                              <w:rPr>
                                <w:b/>
                                <w:color w:val="538135" w:themeColor="accent6" w:themeShade="BF"/>
                              </w:rPr>
                              <w:t xml:space="preserve">     </w:t>
                            </w:r>
                            <w:r>
                              <w:rPr>
                                <w:b/>
                                <w:color w:val="2E74B5" w:themeColor="accent1" w:themeShade="BF"/>
                              </w:rPr>
                              <w:tab/>
                            </w:r>
                            <w:r w:rsidRPr="00993C65">
                              <w:rPr>
                                <w:b/>
                                <w:color w:val="2E74B5" w:themeColor="accent1" w:themeShade="BF"/>
                              </w:rPr>
                              <w:t xml:space="preserve">                          </w:t>
                            </w:r>
                          </w:p>
                          <w:p w14:paraId="7AF8C5B6" w14:textId="77777777" w:rsidR="00993C65" w:rsidRDefault="00993C65" w:rsidP="00993C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D2561" id="Rectangle 7" o:spid="_x0000_s1032" style="position:absolute;margin-left:103.5pt;margin-top:.85pt;width:353.25pt;height:43.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" fillcolor="white [3201]" strokecolor="#70ad47 [3209]" strokeweight="1pt">
                <v:textbox>
                  <w:txbxContent>
                    <w:p w14:paraId="0A7761F2" w14:textId="77777777" w:rsidR="00993C65" w:rsidRDefault="00993C65" w:rsidP="00993C65">
                      <w:pPr>
                        <w:spacing w:after="0"/>
                        <w:jc w:val="right"/>
                        <w:rPr>
                          <w:b/>
                          <w:color w:val="2E74B5" w:themeColor="accent1" w:themeShade="BF"/>
                        </w:rPr>
                      </w:pPr>
                      <w:r>
                        <w:rPr>
                          <w:b/>
                          <w:color w:val="2E74B5" w:themeColor="accent1" w:themeShade="BF"/>
                        </w:rPr>
                        <w:t xml:space="preserve"> </w:t>
                      </w:r>
                    </w:p>
                    <w:p w14:paraId="20F53B83" w14:textId="77777777" w:rsidR="00993C65" w:rsidRPr="00993C65" w:rsidRDefault="00993C65" w:rsidP="00993C65">
                      <w:pPr>
                        <w:spacing w:after="0"/>
                        <w:rPr>
                          <w:b/>
                          <w:color w:val="2E74B5" w:themeColor="accent1" w:themeShade="BF"/>
                        </w:rPr>
                      </w:pPr>
                      <w:r w:rsidRPr="002D541B">
                        <w:rPr>
                          <w:b/>
                          <w:color w:val="538135" w:themeColor="accent6" w:themeShade="BF"/>
                        </w:rPr>
                        <w:t>Date Checklist Completed</w:t>
                      </w:r>
                      <w:r w:rsidR="002D541B">
                        <w:rPr>
                          <w:b/>
                          <w:color w:val="538135" w:themeColor="accent6" w:themeShade="BF"/>
                        </w:rPr>
                        <w:t>*</w:t>
                      </w:r>
                      <w:r w:rsidRPr="002D541B">
                        <w:rPr>
                          <w:b/>
                          <w:color w:val="538135" w:themeColor="accent6" w:themeShade="BF"/>
                        </w:rPr>
                        <w:t xml:space="preserve">     </w:t>
                      </w:r>
                      <w:r>
                        <w:rPr>
                          <w:b/>
                          <w:color w:val="2E74B5" w:themeColor="accent1" w:themeShade="BF"/>
                        </w:rPr>
                        <w:tab/>
                      </w:r>
                      <w:r w:rsidRPr="00993C65">
                        <w:rPr>
                          <w:b/>
                          <w:color w:val="2E74B5" w:themeColor="accent1" w:themeShade="BF"/>
                        </w:rPr>
                        <w:t xml:space="preserve">                          </w:t>
                      </w:r>
                    </w:p>
                    <w:p w14:paraId="7AF8C5B6" w14:textId="77777777" w:rsidR="00993C65" w:rsidRDefault="00993C65" w:rsidP="00993C65">
                      <w:pPr>
                        <w:jc w:val="center"/>
                      </w:pPr>
                    </w:p>
                  </w:txbxContent>
                </v:textbox>
              </v:rect>
            </w:pict>
          </mc:Fallback>
        </mc:AlternateContent>
      </w:r>
      <w:r>
        <w:rPr>
          <w:b/>
          <w:noProof/>
          <w:lang w:eastAsia="en-GB"/>
        </w:rPr>
        <mc:AlternateContent>
          <mc:Choice Requires="wps">
            <w:drawing>
              <wp:anchor distT="0" distB="0" distL="114300" distR="114300" simplePos="0" relativeHeight="251658247" behindDoc="0" locked="0" layoutInCell="1" allowOverlap="1" wp14:anchorId="6C2B0BD3" wp14:editId="4A719DEE">
                <wp:simplePos x="0" y="0"/>
                <wp:positionH relativeFrom="column">
                  <wp:posOffset>3467100</wp:posOffset>
                </wp:positionH>
                <wp:positionV relativeFrom="paragraph">
                  <wp:posOffset>125095</wp:posOffset>
                </wp:positionV>
                <wp:extent cx="2133600" cy="3333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133600" cy="3333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44C83C65" w14:textId="77777777" w:rsidR="00993C65" w:rsidRDefault="00993C65" w:rsidP="00993C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B0BD3" id="Rectangle 10" o:spid="_x0000_s1033" style="position:absolute;margin-left:273pt;margin-top:9.85pt;width:168pt;height:26.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" fillcolor="#9ecb81 [2169]" strokecolor="#70ad47 [3209]" strokeweight=".5pt">
                <v:fill color2="#8ac066 [2617]" rotate="t" colors="0 #b5d5a7;.5 #aace99;1 #9cca86" focus="100%" type="gradient">
                  <o:fill v:ext="view" type="gradientUnscaled"/>
                </v:fill>
                <v:textbox>
                  <w:txbxContent>
                    <w:p w14:paraId="44C83C65" w14:textId="77777777" w:rsidR="00993C65" w:rsidRDefault="00993C65" w:rsidP="00993C65">
                      <w:pPr>
                        <w:jc w:val="center"/>
                      </w:pPr>
                    </w:p>
                  </w:txbxContent>
                </v:textbox>
              </v:rect>
            </w:pict>
          </mc:Fallback>
        </mc:AlternateContent>
      </w:r>
    </w:p>
    <w:p w14:paraId="50C1B9B2" w14:textId="77777777" w:rsidR="00993C65" w:rsidRDefault="00993C65" w:rsidP="00920EB2">
      <w:pPr>
        <w:spacing w:after="0"/>
        <w:rPr>
          <w:b/>
        </w:rPr>
      </w:pPr>
    </w:p>
    <w:p w14:paraId="32FDB4B0" w14:textId="77777777" w:rsidR="00993C65" w:rsidRDefault="00993C65" w:rsidP="00993C65">
      <w:pPr>
        <w:spacing w:after="240"/>
        <w:rPr>
          <w:b/>
        </w:rPr>
      </w:pPr>
    </w:p>
    <w:p w14:paraId="4A09814E" w14:textId="4676F67F" w:rsidR="003B74A6" w:rsidRDefault="008E60AF">
      <w:pPr>
        <w:rPr>
          <w:b/>
        </w:rPr>
      </w:pPr>
      <w:r>
        <w:rPr>
          <w:b/>
        </w:rPr>
        <w:t>Preparation</w:t>
      </w:r>
      <w:r w:rsidR="00D5399A">
        <w:rPr>
          <w:b/>
        </w:rPr>
        <w:t xml:space="preserve"> </w:t>
      </w:r>
      <w:r>
        <w:rPr>
          <w:b/>
        </w:rPr>
        <w:t>/</w:t>
      </w:r>
      <w:r w:rsidR="00D5399A">
        <w:rPr>
          <w:b/>
        </w:rPr>
        <w:t xml:space="preserve"> </w:t>
      </w:r>
      <w:r>
        <w:rPr>
          <w:b/>
        </w:rPr>
        <w:t>Before</w:t>
      </w:r>
      <w:r w:rsidR="00514BB8">
        <w:rPr>
          <w:b/>
        </w:rPr>
        <w:t xml:space="preserve"> the new starter arrives</w:t>
      </w:r>
    </w:p>
    <w:p w14:paraId="64966FF2" w14:textId="6F1A5FAD" w:rsidR="006309B3" w:rsidRPr="00866692" w:rsidRDefault="006309B3" w:rsidP="006309B3">
      <w:pPr>
        <w:shd w:val="clear" w:color="auto" w:fill="FFFFFF"/>
        <w:spacing w:after="0" w:line="240" w:lineRule="auto"/>
        <w:rPr>
          <w:rFonts w:eastAsia="Times New Roman" w:cstheme="minorHAnsi"/>
          <w:color w:val="373A40"/>
          <w:lang w:eastAsia="en-GB"/>
        </w:rPr>
      </w:pPr>
      <w:r>
        <w:rPr>
          <w:rFonts w:eastAsia="Times New Roman" w:cstheme="minorHAnsi"/>
          <w:color w:val="373A40"/>
          <w:lang w:eastAsia="en-GB"/>
        </w:rPr>
        <w:t xml:space="preserve">A </w:t>
      </w:r>
      <w:r w:rsidR="00E32C05">
        <w:rPr>
          <w:rFonts w:eastAsia="Times New Roman" w:cstheme="minorHAnsi"/>
          <w:color w:val="373A40"/>
          <w:lang w:eastAsia="en-GB"/>
        </w:rPr>
        <w:t xml:space="preserve">welcome </w:t>
      </w:r>
      <w:r>
        <w:rPr>
          <w:rFonts w:eastAsia="Times New Roman" w:cstheme="minorHAnsi"/>
          <w:color w:val="373A40"/>
          <w:lang w:eastAsia="en-GB"/>
        </w:rPr>
        <w:t>discussion</w:t>
      </w:r>
      <w:r w:rsidR="00E32C05">
        <w:rPr>
          <w:rFonts w:eastAsia="Times New Roman" w:cstheme="minorHAnsi"/>
          <w:color w:val="373A40"/>
          <w:lang w:eastAsia="en-GB"/>
        </w:rPr>
        <w:t>/</w:t>
      </w:r>
      <w:r w:rsidRPr="00866692">
        <w:rPr>
          <w:rFonts w:eastAsia="Times New Roman" w:cstheme="minorHAnsi"/>
          <w:color w:val="373A40"/>
          <w:lang w:eastAsia="en-GB"/>
        </w:rPr>
        <w:t xml:space="preserve">email </w:t>
      </w:r>
      <w:r>
        <w:rPr>
          <w:rFonts w:eastAsia="Times New Roman" w:cstheme="minorHAnsi"/>
          <w:color w:val="373A40"/>
          <w:lang w:eastAsia="en-GB"/>
        </w:rPr>
        <w:t>in advance of</w:t>
      </w:r>
      <w:r w:rsidRPr="00866692">
        <w:rPr>
          <w:rFonts w:eastAsia="Times New Roman" w:cstheme="minorHAnsi"/>
          <w:color w:val="373A40"/>
          <w:lang w:eastAsia="en-GB"/>
        </w:rPr>
        <w:t xml:space="preserve"> </w:t>
      </w:r>
      <w:r>
        <w:rPr>
          <w:rFonts w:eastAsia="Times New Roman" w:cstheme="minorHAnsi"/>
          <w:color w:val="373A40"/>
          <w:lang w:eastAsia="en-GB"/>
        </w:rPr>
        <w:t xml:space="preserve">the new starter </w:t>
      </w:r>
      <w:r w:rsidRPr="00866692">
        <w:rPr>
          <w:rFonts w:eastAsia="Times New Roman" w:cstheme="minorHAnsi"/>
          <w:color w:val="373A40"/>
          <w:lang w:eastAsia="en-GB"/>
        </w:rPr>
        <w:t>commenc</w:t>
      </w:r>
      <w:r>
        <w:rPr>
          <w:rFonts w:eastAsia="Times New Roman" w:cstheme="minorHAnsi"/>
          <w:color w:val="373A40"/>
          <w:lang w:eastAsia="en-GB"/>
        </w:rPr>
        <w:t>ing</w:t>
      </w:r>
      <w:r w:rsidRPr="00866692">
        <w:rPr>
          <w:rFonts w:eastAsia="Times New Roman" w:cstheme="minorHAnsi"/>
          <w:color w:val="373A40"/>
          <w:lang w:eastAsia="en-GB"/>
        </w:rPr>
        <w:t xml:space="preserve"> their role</w:t>
      </w:r>
      <w:r>
        <w:rPr>
          <w:rFonts w:eastAsia="Times New Roman" w:cstheme="minorHAnsi"/>
          <w:color w:val="373A40"/>
          <w:lang w:eastAsia="en-GB"/>
        </w:rPr>
        <w:t xml:space="preserve"> is important, for clarity and to stay in contact between the recruitment process and start date</w:t>
      </w:r>
      <w:r w:rsidRPr="00866692">
        <w:rPr>
          <w:rFonts w:eastAsia="Times New Roman" w:cstheme="minorHAnsi"/>
          <w:color w:val="373A40"/>
          <w:lang w:eastAsia="en-GB"/>
        </w:rPr>
        <w:t>.</w:t>
      </w:r>
      <w:r>
        <w:rPr>
          <w:rFonts w:eastAsia="Times New Roman" w:cstheme="minorHAnsi"/>
          <w:color w:val="373A40"/>
          <w:lang w:eastAsia="en-GB"/>
        </w:rPr>
        <w:t xml:space="preserve"> T</w:t>
      </w:r>
      <w:r w:rsidRPr="00866692">
        <w:rPr>
          <w:rFonts w:eastAsia="Times New Roman" w:cstheme="minorHAnsi"/>
          <w:color w:val="373A40"/>
          <w:lang w:eastAsia="en-GB"/>
        </w:rPr>
        <w:t>his could include –</w:t>
      </w:r>
    </w:p>
    <w:p w14:paraId="7A5174DF" w14:textId="28906F8A" w:rsidR="006309B3" w:rsidRPr="00866692" w:rsidRDefault="006309B3" w:rsidP="006C1BD8">
      <w:pPr>
        <w:pStyle w:val="ListParagraph"/>
        <w:numPr>
          <w:ilvl w:val="0"/>
          <w:numId w:val="20"/>
        </w:numPr>
        <w:shd w:val="clear" w:color="auto" w:fill="FFFFFF"/>
        <w:spacing w:after="0" w:line="240" w:lineRule="auto"/>
        <w:ind w:left="11" w:hanging="357"/>
        <w:rPr>
          <w:rFonts w:eastAsia="Times New Roman" w:cstheme="minorHAnsi"/>
          <w:color w:val="373A40"/>
          <w:lang w:eastAsia="en-GB"/>
        </w:rPr>
      </w:pPr>
      <w:r w:rsidRPr="00866692">
        <w:rPr>
          <w:rFonts w:eastAsia="Times New Roman" w:cstheme="minorHAnsi"/>
          <w:color w:val="373A40"/>
          <w:lang w:eastAsia="en-GB"/>
        </w:rPr>
        <w:t>an itinerary for the first few days/</w:t>
      </w:r>
      <w:proofErr w:type="gramStart"/>
      <w:r w:rsidRPr="00866692">
        <w:rPr>
          <w:rFonts w:eastAsia="Times New Roman" w:cstheme="minorHAnsi"/>
          <w:color w:val="373A40"/>
          <w:lang w:eastAsia="en-GB"/>
        </w:rPr>
        <w:t>week</w:t>
      </w:r>
      <w:proofErr w:type="gramEnd"/>
      <w:r>
        <w:rPr>
          <w:rFonts w:eastAsia="Times New Roman" w:cstheme="minorHAnsi"/>
          <w:color w:val="373A40"/>
          <w:lang w:eastAsia="en-GB"/>
        </w:rPr>
        <w:t>,</w:t>
      </w:r>
      <w:r w:rsidRPr="00866692">
        <w:rPr>
          <w:rFonts w:eastAsia="Times New Roman" w:cstheme="minorHAnsi"/>
          <w:color w:val="373A40"/>
          <w:lang w:eastAsia="en-GB"/>
        </w:rPr>
        <w:t xml:space="preserve"> to</w:t>
      </w:r>
      <w:r>
        <w:rPr>
          <w:rFonts w:eastAsia="Times New Roman" w:cstheme="minorHAnsi"/>
          <w:color w:val="373A40"/>
          <w:lang w:eastAsia="en-GB"/>
        </w:rPr>
        <w:t xml:space="preserve"> help</w:t>
      </w:r>
      <w:r w:rsidRPr="00866692">
        <w:rPr>
          <w:rFonts w:eastAsia="Times New Roman" w:cstheme="minorHAnsi"/>
          <w:color w:val="373A40"/>
          <w:lang w:eastAsia="en-GB"/>
        </w:rPr>
        <w:t xml:space="preserve"> set the new starter</w:t>
      </w:r>
      <w:r w:rsidR="0033089E">
        <w:rPr>
          <w:rFonts w:eastAsia="Times New Roman" w:cstheme="minorHAnsi"/>
          <w:color w:val="373A40"/>
          <w:lang w:eastAsia="en-GB"/>
        </w:rPr>
        <w:t>’</w:t>
      </w:r>
      <w:r w:rsidRPr="00866692">
        <w:rPr>
          <w:rFonts w:eastAsia="Times New Roman" w:cstheme="minorHAnsi"/>
          <w:color w:val="373A40"/>
          <w:lang w:eastAsia="en-GB"/>
        </w:rPr>
        <w:t xml:space="preserve">s expectations for when they </w:t>
      </w:r>
      <w:proofErr w:type="gramStart"/>
      <w:r w:rsidRPr="00866692">
        <w:rPr>
          <w:rFonts w:eastAsia="Times New Roman" w:cstheme="minorHAnsi"/>
          <w:color w:val="373A40"/>
          <w:lang w:eastAsia="en-GB"/>
        </w:rPr>
        <w:t>start</w:t>
      </w:r>
      <w:r>
        <w:rPr>
          <w:rFonts w:eastAsia="Times New Roman" w:cstheme="minorHAnsi"/>
          <w:color w:val="373A40"/>
          <w:lang w:eastAsia="en-GB"/>
        </w:rPr>
        <w:t>;</w:t>
      </w:r>
      <w:proofErr w:type="gramEnd"/>
      <w:r w:rsidRPr="00866692">
        <w:rPr>
          <w:rFonts w:eastAsia="Times New Roman" w:cstheme="minorHAnsi"/>
          <w:color w:val="373A40"/>
          <w:lang w:eastAsia="en-GB"/>
        </w:rPr>
        <w:t xml:space="preserve"> </w:t>
      </w:r>
    </w:p>
    <w:p w14:paraId="21FD86AD" w14:textId="77777777" w:rsidR="006309B3" w:rsidRPr="00866692" w:rsidRDefault="006309B3" w:rsidP="006C1BD8">
      <w:pPr>
        <w:pStyle w:val="ListParagraph"/>
        <w:numPr>
          <w:ilvl w:val="0"/>
          <w:numId w:val="20"/>
        </w:numPr>
        <w:shd w:val="clear" w:color="auto" w:fill="FFFFFF"/>
        <w:spacing w:before="300" w:after="450" w:line="240" w:lineRule="auto"/>
        <w:ind w:left="11"/>
        <w:rPr>
          <w:rFonts w:eastAsia="Times New Roman" w:cstheme="minorHAnsi"/>
          <w:color w:val="373A40"/>
          <w:lang w:eastAsia="en-GB"/>
        </w:rPr>
      </w:pPr>
      <w:r w:rsidRPr="00866692">
        <w:rPr>
          <w:rFonts w:eastAsia="Times New Roman" w:cstheme="minorHAnsi"/>
          <w:color w:val="373A40"/>
          <w:lang w:eastAsia="en-GB"/>
        </w:rPr>
        <w:t>details of any key</w:t>
      </w:r>
      <w:r>
        <w:rPr>
          <w:rFonts w:eastAsia="Times New Roman" w:cstheme="minorHAnsi"/>
          <w:color w:val="373A40"/>
          <w:lang w:eastAsia="en-GB"/>
        </w:rPr>
        <w:t xml:space="preserve"> initial</w:t>
      </w:r>
      <w:r w:rsidRPr="00866692">
        <w:rPr>
          <w:rFonts w:eastAsia="Times New Roman" w:cstheme="minorHAnsi"/>
          <w:color w:val="373A40"/>
          <w:lang w:eastAsia="en-GB"/>
        </w:rPr>
        <w:t xml:space="preserve"> </w:t>
      </w:r>
      <w:proofErr w:type="gramStart"/>
      <w:r w:rsidRPr="00866692">
        <w:rPr>
          <w:rFonts w:eastAsia="Times New Roman" w:cstheme="minorHAnsi"/>
          <w:color w:val="373A40"/>
          <w:lang w:eastAsia="en-GB"/>
        </w:rPr>
        <w:t>contacts</w:t>
      </w:r>
      <w:r>
        <w:rPr>
          <w:rFonts w:eastAsia="Times New Roman" w:cstheme="minorHAnsi"/>
          <w:color w:val="373A40"/>
          <w:lang w:eastAsia="en-GB"/>
        </w:rPr>
        <w:t>;</w:t>
      </w:r>
      <w:proofErr w:type="gramEnd"/>
    </w:p>
    <w:p w14:paraId="16245179" w14:textId="77777777" w:rsidR="006309B3" w:rsidRPr="00866692" w:rsidRDefault="006309B3" w:rsidP="006C1BD8">
      <w:pPr>
        <w:pStyle w:val="ListParagraph"/>
        <w:numPr>
          <w:ilvl w:val="0"/>
          <w:numId w:val="20"/>
        </w:numPr>
        <w:shd w:val="clear" w:color="auto" w:fill="FFFFFF"/>
        <w:spacing w:before="300" w:after="450" w:line="240" w:lineRule="auto"/>
        <w:ind w:left="11"/>
        <w:rPr>
          <w:rFonts w:eastAsia="Times New Roman" w:cstheme="minorHAnsi"/>
          <w:color w:val="373A40"/>
          <w:lang w:eastAsia="en-GB"/>
        </w:rPr>
      </w:pPr>
      <w:r>
        <w:rPr>
          <w:rFonts w:eastAsia="Times New Roman" w:cstheme="minorHAnsi"/>
          <w:color w:val="373A40"/>
          <w:lang w:eastAsia="en-GB"/>
        </w:rPr>
        <w:t xml:space="preserve">sharing </w:t>
      </w:r>
      <w:r w:rsidRPr="00866692">
        <w:rPr>
          <w:rFonts w:eastAsia="Times New Roman" w:cstheme="minorHAnsi"/>
          <w:color w:val="373A40"/>
          <w:lang w:eastAsia="en-GB"/>
        </w:rPr>
        <w:t>any relevant documents</w:t>
      </w:r>
      <w:r>
        <w:rPr>
          <w:rFonts w:eastAsia="Times New Roman" w:cstheme="minorHAnsi"/>
          <w:color w:val="373A40"/>
          <w:lang w:eastAsia="en-GB"/>
        </w:rPr>
        <w:t>,</w:t>
      </w:r>
      <w:r w:rsidRPr="00866692">
        <w:rPr>
          <w:rFonts w:eastAsia="Times New Roman" w:cstheme="minorHAnsi"/>
          <w:color w:val="373A40"/>
          <w:lang w:eastAsia="en-GB"/>
        </w:rPr>
        <w:t xml:space="preserve"> to give insight into the University</w:t>
      </w:r>
      <w:r>
        <w:rPr>
          <w:rFonts w:eastAsia="Times New Roman" w:cstheme="minorHAnsi"/>
          <w:color w:val="373A40"/>
          <w:lang w:eastAsia="en-GB"/>
        </w:rPr>
        <w:t xml:space="preserve"> and </w:t>
      </w:r>
      <w:r w:rsidRPr="00866692">
        <w:rPr>
          <w:rFonts w:eastAsia="Times New Roman" w:cstheme="minorHAnsi"/>
          <w:color w:val="373A40"/>
          <w:lang w:eastAsia="en-GB"/>
        </w:rPr>
        <w:t xml:space="preserve">School/Service culture, vision and </w:t>
      </w:r>
      <w:proofErr w:type="gramStart"/>
      <w:r w:rsidRPr="00866692">
        <w:rPr>
          <w:rFonts w:eastAsia="Times New Roman" w:cstheme="minorHAnsi"/>
          <w:color w:val="373A40"/>
          <w:lang w:eastAsia="en-GB"/>
        </w:rPr>
        <w:t>values</w:t>
      </w:r>
      <w:r>
        <w:rPr>
          <w:rFonts w:eastAsia="Times New Roman" w:cstheme="minorHAnsi"/>
          <w:color w:val="373A40"/>
          <w:lang w:eastAsia="en-GB"/>
        </w:rPr>
        <w:t>;</w:t>
      </w:r>
      <w:proofErr w:type="gramEnd"/>
    </w:p>
    <w:p w14:paraId="0A565265" w14:textId="77777777" w:rsidR="006309B3" w:rsidRPr="005101A0" w:rsidRDefault="006309B3" w:rsidP="006C1BD8">
      <w:pPr>
        <w:pStyle w:val="ListParagraph"/>
        <w:numPr>
          <w:ilvl w:val="0"/>
          <w:numId w:val="20"/>
        </w:numPr>
        <w:shd w:val="clear" w:color="auto" w:fill="FFFFFF"/>
        <w:spacing w:after="120" w:line="240" w:lineRule="auto"/>
        <w:ind w:left="11" w:hanging="357"/>
        <w:rPr>
          <w:rFonts w:cstheme="minorHAnsi"/>
          <w:color w:val="373A40"/>
          <w:shd w:val="clear" w:color="auto" w:fill="FFFFFF"/>
        </w:rPr>
      </w:pPr>
      <w:r w:rsidRPr="005D2CED">
        <w:rPr>
          <w:rFonts w:eastAsia="Times New Roman" w:cstheme="minorHAnsi"/>
          <w:color w:val="373A40"/>
          <w:lang w:eastAsia="en-GB"/>
        </w:rPr>
        <w:t xml:space="preserve">an update on what equipment and software they will need when they start and arrangements for providing them access, where required. </w:t>
      </w:r>
    </w:p>
    <w:tbl>
      <w:tblPr>
        <w:tblStyle w:val="GridTable4-Accent2"/>
        <w:tblW w:w="10490" w:type="dxa"/>
        <w:tblInd w:w="-5" w:type="dxa"/>
        <w:tblLook w:val="04A0" w:firstRow="1" w:lastRow="0" w:firstColumn="1" w:lastColumn="0" w:noHBand="0" w:noVBand="1"/>
      </w:tblPr>
      <w:tblGrid>
        <w:gridCol w:w="6804"/>
        <w:gridCol w:w="1843"/>
        <w:gridCol w:w="1843"/>
      </w:tblGrid>
      <w:tr w:rsidR="00793A91" w14:paraId="5E497EF1" w14:textId="77777777" w:rsidTr="0092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69B25E1B" w14:textId="77777777" w:rsidR="00793A91" w:rsidRDefault="00793A91" w:rsidP="009861EB">
            <w:r>
              <w:t>Action</w:t>
            </w:r>
          </w:p>
        </w:tc>
        <w:tc>
          <w:tcPr>
            <w:tcW w:w="1843" w:type="dxa"/>
          </w:tcPr>
          <w:p w14:paraId="7AD12AAA" w14:textId="77777777" w:rsidR="00793A91" w:rsidRDefault="00C85F22" w:rsidP="00C85F22">
            <w:pPr>
              <w:cnfStyle w:val="100000000000" w:firstRow="1" w:lastRow="0" w:firstColumn="0" w:lastColumn="0" w:oddVBand="0" w:evenVBand="0" w:oddHBand="0" w:evenHBand="0" w:firstRowFirstColumn="0" w:firstRowLastColumn="0" w:lastRowFirstColumn="0" w:lastRowLastColumn="0"/>
            </w:pPr>
            <w:r>
              <w:t>Suggested person</w:t>
            </w:r>
          </w:p>
        </w:tc>
        <w:tc>
          <w:tcPr>
            <w:tcW w:w="1843" w:type="dxa"/>
          </w:tcPr>
          <w:p w14:paraId="455EBB70" w14:textId="77777777" w:rsidR="00793A91" w:rsidRDefault="00793A91" w:rsidP="006661F8">
            <w:pPr>
              <w:cnfStyle w:val="100000000000" w:firstRow="1" w:lastRow="0" w:firstColumn="0" w:lastColumn="0" w:oddVBand="0" w:evenVBand="0" w:oddHBand="0" w:evenHBand="0" w:firstRowFirstColumn="0" w:firstRowLastColumn="0" w:lastRowFirstColumn="0" w:lastRowLastColumn="0"/>
            </w:pPr>
            <w:r>
              <w:t>Date Completed</w:t>
            </w:r>
          </w:p>
        </w:tc>
      </w:tr>
      <w:tr w:rsidR="00793A91" w14:paraId="6480CB66" w14:textId="77777777" w:rsidTr="0092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4497D9CA" w14:textId="151D18FD" w:rsidR="00793A91" w:rsidRDefault="00793A91" w:rsidP="0015226F">
            <w:r>
              <w:t>Arrange a pre-start discussion</w:t>
            </w:r>
            <w:r w:rsidR="006307AF">
              <w:t>/email</w:t>
            </w:r>
            <w:r w:rsidR="00C35D8B">
              <w:t xml:space="preserve"> with the new starter</w:t>
            </w:r>
            <w:r w:rsidR="00E32C05">
              <w:t>, as above</w:t>
            </w:r>
          </w:p>
        </w:tc>
        <w:tc>
          <w:tcPr>
            <w:tcW w:w="1843" w:type="dxa"/>
          </w:tcPr>
          <w:p w14:paraId="108AE5FD" w14:textId="77777777" w:rsidR="00793A91" w:rsidRDefault="00793A91" w:rsidP="0015226F">
            <w:pPr>
              <w:cnfStyle w:val="000000100000" w:firstRow="0" w:lastRow="0" w:firstColumn="0" w:lastColumn="0" w:oddVBand="0" w:evenVBand="0" w:oddHBand="1" w:evenHBand="0" w:firstRowFirstColumn="0" w:firstRowLastColumn="0" w:lastRowFirstColumn="0" w:lastRowLastColumn="0"/>
            </w:pPr>
            <w:r>
              <w:t>Manager</w:t>
            </w:r>
          </w:p>
        </w:tc>
        <w:tc>
          <w:tcPr>
            <w:tcW w:w="1843" w:type="dxa"/>
            <w:vAlign w:val="center"/>
          </w:tcPr>
          <w:p w14:paraId="3BA5D8F4" w14:textId="77777777" w:rsidR="00793A91" w:rsidRDefault="00793A91" w:rsidP="00920EB2">
            <w:pPr>
              <w:jc w:val="center"/>
              <w:cnfStyle w:val="000000100000" w:firstRow="0" w:lastRow="0" w:firstColumn="0" w:lastColumn="0" w:oddVBand="0" w:evenVBand="0" w:oddHBand="1" w:evenHBand="0" w:firstRowFirstColumn="0" w:firstRowLastColumn="0" w:lastRowFirstColumn="0" w:lastRowLastColumn="0"/>
            </w:pPr>
          </w:p>
        </w:tc>
      </w:tr>
      <w:tr w:rsidR="0076382D" w14:paraId="54112E93" w14:textId="77777777" w:rsidTr="00920EB2">
        <w:tc>
          <w:tcPr>
            <w:cnfStyle w:val="001000000000" w:firstRow="0" w:lastRow="0" w:firstColumn="1" w:lastColumn="0" w:oddVBand="0" w:evenVBand="0" w:oddHBand="0" w:evenHBand="0" w:firstRowFirstColumn="0" w:firstRowLastColumn="0" w:lastRowFirstColumn="0" w:lastRowLastColumn="0"/>
            <w:tcW w:w="6804" w:type="dxa"/>
          </w:tcPr>
          <w:p w14:paraId="41F71E79" w14:textId="3A4FCDD9" w:rsidR="0076382D" w:rsidRDefault="0076382D" w:rsidP="00C35D8B">
            <w:r w:rsidRPr="00D36185">
              <w:t xml:space="preserve">Review the </w:t>
            </w:r>
            <w:hyperlink r:id="rId11" w:history="1">
              <w:r w:rsidRPr="00D36185">
                <w:rPr>
                  <w:rStyle w:val="Hyperlink"/>
                  <w:b w:val="0"/>
                  <w:bCs w:val="0"/>
                </w:rPr>
                <w:t>Inducting New Starters webpage</w:t>
              </w:r>
            </w:hyperlink>
          </w:p>
        </w:tc>
        <w:tc>
          <w:tcPr>
            <w:tcW w:w="1843" w:type="dxa"/>
          </w:tcPr>
          <w:p w14:paraId="27B4BECA" w14:textId="77777777" w:rsidR="0076382D" w:rsidRDefault="0076382D" w:rsidP="0076382D">
            <w:pPr>
              <w:cnfStyle w:val="000000000000" w:firstRow="0" w:lastRow="0" w:firstColumn="0" w:lastColumn="0" w:oddVBand="0" w:evenVBand="0" w:oddHBand="0" w:evenHBand="0" w:firstRowFirstColumn="0" w:firstRowLastColumn="0" w:lastRowFirstColumn="0" w:lastRowLastColumn="0"/>
            </w:pPr>
            <w:r>
              <w:t>Manager/</w:t>
            </w:r>
          </w:p>
          <w:p w14:paraId="4058DBF4" w14:textId="5C0815DC" w:rsidR="0076382D" w:rsidRDefault="0076382D" w:rsidP="0076382D">
            <w:pPr>
              <w:cnfStyle w:val="000000000000" w:firstRow="0" w:lastRow="0" w:firstColumn="0" w:lastColumn="0" w:oddVBand="0" w:evenVBand="0" w:oddHBand="0" w:evenHBand="0" w:firstRowFirstColumn="0" w:firstRowLastColumn="0" w:lastRowFirstColumn="0" w:lastRowLastColumn="0"/>
            </w:pPr>
            <w:r>
              <w:t>School Secretary</w:t>
            </w:r>
          </w:p>
        </w:tc>
        <w:tc>
          <w:tcPr>
            <w:tcW w:w="1843" w:type="dxa"/>
            <w:vAlign w:val="center"/>
          </w:tcPr>
          <w:p w14:paraId="2BFAEADF" w14:textId="77777777" w:rsidR="0076382D" w:rsidRDefault="0076382D" w:rsidP="00920EB2">
            <w:pPr>
              <w:jc w:val="center"/>
              <w:cnfStyle w:val="000000000000" w:firstRow="0" w:lastRow="0" w:firstColumn="0" w:lastColumn="0" w:oddVBand="0" w:evenVBand="0" w:oddHBand="0" w:evenHBand="0" w:firstRowFirstColumn="0" w:firstRowLastColumn="0" w:lastRowFirstColumn="0" w:lastRowLastColumn="0"/>
            </w:pPr>
          </w:p>
        </w:tc>
      </w:tr>
      <w:tr w:rsidR="00C35D8B" w14:paraId="1E9175C5" w14:textId="77777777" w:rsidTr="0092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3C080230" w14:textId="77777777" w:rsidR="00C35D8B" w:rsidRDefault="00C35D8B" w:rsidP="00C35D8B">
            <w:proofErr w:type="gramStart"/>
            <w:r>
              <w:t>Make arrangements</w:t>
            </w:r>
            <w:proofErr w:type="gramEnd"/>
            <w:r>
              <w:t xml:space="preserve"> with the new starter for their first day. </w:t>
            </w:r>
            <w:r w:rsidRPr="000B2213">
              <w:t xml:space="preserve">Advise </w:t>
            </w:r>
            <w:r w:rsidR="000B2213" w:rsidRPr="000B2213">
              <w:t>when, how and who to report to and</w:t>
            </w:r>
            <w:r w:rsidRPr="000B2213">
              <w:t xml:space="preserve"> provide any details of their induction programme, including scheduled meetings/training etc.</w:t>
            </w:r>
          </w:p>
        </w:tc>
        <w:tc>
          <w:tcPr>
            <w:tcW w:w="1843" w:type="dxa"/>
          </w:tcPr>
          <w:p w14:paraId="1A48C820" w14:textId="77777777" w:rsidR="00650853" w:rsidRDefault="00650853" w:rsidP="00650853">
            <w:pPr>
              <w:cnfStyle w:val="000000100000" w:firstRow="0" w:lastRow="0" w:firstColumn="0" w:lastColumn="0" w:oddVBand="0" w:evenVBand="0" w:oddHBand="1" w:evenHBand="0" w:firstRowFirstColumn="0" w:firstRowLastColumn="0" w:lastRowFirstColumn="0" w:lastRowLastColumn="0"/>
            </w:pPr>
            <w:r>
              <w:t>Manager/</w:t>
            </w:r>
          </w:p>
          <w:p w14:paraId="7532418C" w14:textId="77777777" w:rsidR="00C35D8B" w:rsidRDefault="00C35D8B" w:rsidP="00650853">
            <w:pPr>
              <w:cnfStyle w:val="000000100000" w:firstRow="0" w:lastRow="0" w:firstColumn="0" w:lastColumn="0" w:oddVBand="0" w:evenVBand="0" w:oddHBand="1" w:evenHBand="0" w:firstRowFirstColumn="0" w:firstRowLastColumn="0" w:lastRowFirstColumn="0" w:lastRowLastColumn="0"/>
            </w:pPr>
            <w:r>
              <w:t>School Secretary</w:t>
            </w:r>
          </w:p>
        </w:tc>
        <w:tc>
          <w:tcPr>
            <w:tcW w:w="1843" w:type="dxa"/>
            <w:vAlign w:val="center"/>
          </w:tcPr>
          <w:p w14:paraId="24099478" w14:textId="77777777" w:rsidR="00C35D8B" w:rsidRDefault="00C35D8B" w:rsidP="00920EB2">
            <w:pPr>
              <w:jc w:val="center"/>
              <w:cnfStyle w:val="000000100000" w:firstRow="0" w:lastRow="0" w:firstColumn="0" w:lastColumn="0" w:oddVBand="0" w:evenVBand="0" w:oddHBand="1" w:evenHBand="0" w:firstRowFirstColumn="0" w:firstRowLastColumn="0" w:lastRowFirstColumn="0" w:lastRowLastColumn="0"/>
            </w:pPr>
          </w:p>
        </w:tc>
      </w:tr>
      <w:tr w:rsidR="00C35D8B" w14:paraId="243DC7AE" w14:textId="77777777" w:rsidTr="00920EB2">
        <w:tc>
          <w:tcPr>
            <w:cnfStyle w:val="001000000000" w:firstRow="0" w:lastRow="0" w:firstColumn="1" w:lastColumn="0" w:oddVBand="0" w:evenVBand="0" w:oddHBand="0" w:evenHBand="0" w:firstRowFirstColumn="0" w:firstRowLastColumn="0" w:lastRowFirstColumn="0" w:lastRowLastColumn="0"/>
            <w:tcW w:w="6804" w:type="dxa"/>
          </w:tcPr>
          <w:p w14:paraId="4D5FC68E" w14:textId="77777777" w:rsidR="00C35D8B" w:rsidRDefault="00C35D8B" w:rsidP="005440AF">
            <w:r>
              <w:t>Email the department to make them aware of the new starter, including their name, start date and position title</w:t>
            </w:r>
          </w:p>
        </w:tc>
        <w:tc>
          <w:tcPr>
            <w:tcW w:w="1843" w:type="dxa"/>
          </w:tcPr>
          <w:p w14:paraId="6E511411" w14:textId="77777777" w:rsidR="00C35D8B" w:rsidRDefault="00C35D8B" w:rsidP="005440AF">
            <w:pPr>
              <w:cnfStyle w:val="000000000000" w:firstRow="0" w:lastRow="0" w:firstColumn="0" w:lastColumn="0" w:oddVBand="0" w:evenVBand="0" w:oddHBand="0" w:evenHBand="0" w:firstRowFirstColumn="0" w:firstRowLastColumn="0" w:lastRowFirstColumn="0" w:lastRowLastColumn="0"/>
            </w:pPr>
            <w:r>
              <w:t>Manager</w:t>
            </w:r>
          </w:p>
        </w:tc>
        <w:tc>
          <w:tcPr>
            <w:tcW w:w="1843" w:type="dxa"/>
            <w:vAlign w:val="center"/>
          </w:tcPr>
          <w:p w14:paraId="377BD241" w14:textId="77777777" w:rsidR="00C35D8B" w:rsidRDefault="00C35D8B" w:rsidP="00920EB2">
            <w:pPr>
              <w:jc w:val="center"/>
              <w:cnfStyle w:val="000000000000" w:firstRow="0" w:lastRow="0" w:firstColumn="0" w:lastColumn="0" w:oddVBand="0" w:evenVBand="0" w:oddHBand="0" w:evenHBand="0" w:firstRowFirstColumn="0" w:firstRowLastColumn="0" w:lastRowFirstColumn="0" w:lastRowLastColumn="0"/>
            </w:pPr>
          </w:p>
        </w:tc>
      </w:tr>
      <w:tr w:rsidR="00C35D8B" w14:paraId="08349723" w14:textId="77777777" w:rsidTr="0092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71221D4C" w14:textId="77777777" w:rsidR="00C35D8B" w:rsidRDefault="00C35D8B" w:rsidP="005440AF">
            <w:r>
              <w:t xml:space="preserve">Ensure </w:t>
            </w:r>
            <w:r w:rsidR="000B2213">
              <w:t>the new starter has the relevant</w:t>
            </w:r>
            <w:r>
              <w:t xml:space="preserve"> equipment </w:t>
            </w:r>
            <w:r w:rsidR="000B2213">
              <w:t>available</w:t>
            </w:r>
            <w:r>
              <w:t>, including</w:t>
            </w:r>
            <w:r w:rsidR="000B2213">
              <w:t>-</w:t>
            </w:r>
          </w:p>
          <w:p w14:paraId="44CAEA90" w14:textId="77777777" w:rsidR="00C35D8B" w:rsidRPr="00980AA4" w:rsidRDefault="000B2213" w:rsidP="005440AF">
            <w:pPr>
              <w:pStyle w:val="ListParagraph"/>
              <w:numPr>
                <w:ilvl w:val="0"/>
                <w:numId w:val="3"/>
              </w:numPr>
            </w:pPr>
            <w:r w:rsidRPr="00980AA4">
              <w:t>workstation/space</w:t>
            </w:r>
          </w:p>
          <w:p w14:paraId="37957D31" w14:textId="77777777" w:rsidR="00C35D8B" w:rsidRPr="000B2213" w:rsidRDefault="00C35D8B" w:rsidP="005440AF">
            <w:pPr>
              <w:pStyle w:val="ListParagraph"/>
              <w:numPr>
                <w:ilvl w:val="0"/>
                <w:numId w:val="3"/>
              </w:numPr>
            </w:pPr>
            <w:r w:rsidRPr="000B2213">
              <w:t>PC</w:t>
            </w:r>
            <w:r w:rsidR="000B2213" w:rsidRPr="000B2213">
              <w:t>/laptop</w:t>
            </w:r>
          </w:p>
          <w:p w14:paraId="7CF08355" w14:textId="77777777" w:rsidR="00C35D8B" w:rsidRPr="000B2213" w:rsidRDefault="00C35D8B" w:rsidP="005440AF">
            <w:pPr>
              <w:pStyle w:val="ListParagraph"/>
              <w:numPr>
                <w:ilvl w:val="0"/>
                <w:numId w:val="3"/>
              </w:numPr>
            </w:pPr>
            <w:r w:rsidRPr="000B2213">
              <w:t>headset</w:t>
            </w:r>
          </w:p>
          <w:p w14:paraId="31EB5F79" w14:textId="77777777" w:rsidR="00C35D8B" w:rsidRPr="00F509B3" w:rsidRDefault="00C35D8B" w:rsidP="005A4543">
            <w:pPr>
              <w:pStyle w:val="ListParagraph"/>
              <w:numPr>
                <w:ilvl w:val="0"/>
                <w:numId w:val="3"/>
              </w:numPr>
            </w:pPr>
            <w:r w:rsidRPr="000B2213">
              <w:t>station</w:t>
            </w:r>
            <w:r w:rsidR="005A4543" w:rsidRPr="000B2213">
              <w:t>e</w:t>
            </w:r>
            <w:r w:rsidRPr="000B2213">
              <w:t>ry</w:t>
            </w:r>
          </w:p>
        </w:tc>
        <w:tc>
          <w:tcPr>
            <w:tcW w:w="1843" w:type="dxa"/>
          </w:tcPr>
          <w:p w14:paraId="2DBA67B8" w14:textId="77777777" w:rsidR="00650853" w:rsidRDefault="00650853" w:rsidP="005440AF">
            <w:pPr>
              <w:cnfStyle w:val="000000100000" w:firstRow="0" w:lastRow="0" w:firstColumn="0" w:lastColumn="0" w:oddVBand="0" w:evenVBand="0" w:oddHBand="1" w:evenHBand="0" w:firstRowFirstColumn="0" w:firstRowLastColumn="0" w:lastRowFirstColumn="0" w:lastRowLastColumn="0"/>
            </w:pPr>
            <w:r>
              <w:t>Manager/</w:t>
            </w:r>
          </w:p>
          <w:p w14:paraId="6329D19D" w14:textId="77777777" w:rsidR="00C35D8B" w:rsidRDefault="00C35D8B" w:rsidP="005440AF">
            <w:pPr>
              <w:cnfStyle w:val="000000100000" w:firstRow="0" w:lastRow="0" w:firstColumn="0" w:lastColumn="0" w:oddVBand="0" w:evenVBand="0" w:oddHBand="1" w:evenHBand="0" w:firstRowFirstColumn="0" w:firstRowLastColumn="0" w:lastRowFirstColumn="0" w:lastRowLastColumn="0"/>
            </w:pPr>
            <w:r>
              <w:t>School Secretary</w:t>
            </w:r>
          </w:p>
        </w:tc>
        <w:tc>
          <w:tcPr>
            <w:tcW w:w="1843" w:type="dxa"/>
            <w:vAlign w:val="center"/>
          </w:tcPr>
          <w:p w14:paraId="565B50B8" w14:textId="77777777" w:rsidR="00C35D8B" w:rsidRDefault="00C35D8B" w:rsidP="00920EB2">
            <w:pPr>
              <w:jc w:val="center"/>
              <w:cnfStyle w:val="000000100000" w:firstRow="0" w:lastRow="0" w:firstColumn="0" w:lastColumn="0" w:oddVBand="0" w:evenVBand="0" w:oddHBand="1" w:evenHBand="0" w:firstRowFirstColumn="0" w:firstRowLastColumn="0" w:lastRowFirstColumn="0" w:lastRowLastColumn="0"/>
            </w:pPr>
          </w:p>
        </w:tc>
      </w:tr>
      <w:tr w:rsidR="00C35D8B" w14:paraId="3B3A46C9" w14:textId="77777777" w:rsidTr="00920EB2">
        <w:tc>
          <w:tcPr>
            <w:cnfStyle w:val="001000000000" w:firstRow="0" w:lastRow="0" w:firstColumn="1" w:lastColumn="0" w:oddVBand="0" w:evenVBand="0" w:oddHBand="0" w:evenHBand="0" w:firstRowFirstColumn="0" w:firstRowLastColumn="0" w:lastRowFirstColumn="0" w:lastRowLastColumn="0"/>
            <w:tcW w:w="6804" w:type="dxa"/>
          </w:tcPr>
          <w:p w14:paraId="6496C998" w14:textId="31D5B7A7" w:rsidR="00793A91" w:rsidRDefault="00793A91" w:rsidP="002D595B">
            <w:r>
              <w:t xml:space="preserve">Plan new starter meetings, </w:t>
            </w:r>
            <w:r w:rsidRPr="0015226F">
              <w:t>inc</w:t>
            </w:r>
            <w:r>
              <w:t xml:space="preserve">luding with - </w:t>
            </w:r>
          </w:p>
          <w:p w14:paraId="07C0A8AF" w14:textId="473B52B3" w:rsidR="00793A91" w:rsidRPr="000B2213" w:rsidRDefault="00A94962" w:rsidP="00F509B3">
            <w:pPr>
              <w:pStyle w:val="ListParagraph"/>
              <w:numPr>
                <w:ilvl w:val="0"/>
                <w:numId w:val="1"/>
              </w:numPr>
            </w:pPr>
            <w:r>
              <w:t xml:space="preserve">their </w:t>
            </w:r>
            <w:r w:rsidR="00793A91" w:rsidRPr="000B2213">
              <w:t>immediate</w:t>
            </w:r>
            <w:r w:rsidR="00F80553" w:rsidRPr="000B2213">
              <w:t xml:space="preserve"> team</w:t>
            </w:r>
          </w:p>
          <w:p w14:paraId="0513FA99" w14:textId="07F51F30" w:rsidR="00793A91" w:rsidRPr="00645F6D" w:rsidRDefault="00793A91" w:rsidP="00F509B3">
            <w:pPr>
              <w:pStyle w:val="ListParagraph"/>
              <w:numPr>
                <w:ilvl w:val="0"/>
                <w:numId w:val="1"/>
              </w:numPr>
            </w:pPr>
            <w:r w:rsidRPr="000B2213">
              <w:t xml:space="preserve">relevant senior managers </w:t>
            </w:r>
            <w:r w:rsidR="000B2213" w:rsidRPr="000B2213">
              <w:t>within the School/Service</w:t>
            </w:r>
          </w:p>
          <w:p w14:paraId="6A817BD2" w14:textId="4A7671B2" w:rsidR="00C35D8B" w:rsidRPr="00F509B3" w:rsidRDefault="00C35D8B" w:rsidP="00F509B3">
            <w:pPr>
              <w:pStyle w:val="ListParagraph"/>
              <w:numPr>
                <w:ilvl w:val="0"/>
                <w:numId w:val="1"/>
              </w:numPr>
            </w:pPr>
            <w:proofErr w:type="gramStart"/>
            <w:r w:rsidRPr="000B2213">
              <w:t>plus</w:t>
            </w:r>
            <w:proofErr w:type="gramEnd"/>
            <w:r w:rsidRPr="000B2213">
              <w:t xml:space="preserve"> regular one to one </w:t>
            </w:r>
            <w:proofErr w:type="gramStart"/>
            <w:r w:rsidRPr="000B2213">
              <w:t>updates</w:t>
            </w:r>
            <w:proofErr w:type="gramEnd"/>
            <w:r w:rsidRPr="000B2213">
              <w:t xml:space="preserve"> with </w:t>
            </w:r>
            <w:r w:rsidR="000F1500">
              <w:t xml:space="preserve">the </w:t>
            </w:r>
            <w:r w:rsidRPr="000B2213">
              <w:t>manager</w:t>
            </w:r>
          </w:p>
        </w:tc>
        <w:tc>
          <w:tcPr>
            <w:tcW w:w="1843" w:type="dxa"/>
          </w:tcPr>
          <w:p w14:paraId="047828FE" w14:textId="77777777" w:rsidR="00650853" w:rsidRDefault="00650853" w:rsidP="0015226F">
            <w:pPr>
              <w:cnfStyle w:val="000000000000" w:firstRow="0" w:lastRow="0" w:firstColumn="0" w:lastColumn="0" w:oddVBand="0" w:evenVBand="0" w:oddHBand="0" w:evenHBand="0" w:firstRowFirstColumn="0" w:firstRowLastColumn="0" w:lastRowFirstColumn="0" w:lastRowLastColumn="0"/>
            </w:pPr>
            <w:r>
              <w:t>Manager/</w:t>
            </w:r>
          </w:p>
          <w:p w14:paraId="10C95BDD" w14:textId="77777777" w:rsidR="00793A91" w:rsidRDefault="00793A91" w:rsidP="0015226F">
            <w:pPr>
              <w:cnfStyle w:val="000000000000" w:firstRow="0" w:lastRow="0" w:firstColumn="0" w:lastColumn="0" w:oddVBand="0" w:evenVBand="0" w:oddHBand="0" w:evenHBand="0" w:firstRowFirstColumn="0" w:firstRowLastColumn="0" w:lastRowFirstColumn="0" w:lastRowLastColumn="0"/>
            </w:pPr>
            <w:r>
              <w:t>School Secretary</w:t>
            </w:r>
          </w:p>
          <w:p w14:paraId="17D5DA9F" w14:textId="77777777" w:rsidR="00F17457" w:rsidRDefault="00F17457" w:rsidP="0015226F">
            <w:pPr>
              <w:cnfStyle w:val="000000000000" w:firstRow="0" w:lastRow="0" w:firstColumn="0" w:lastColumn="0" w:oddVBand="0" w:evenVBand="0" w:oddHBand="0" w:evenHBand="0" w:firstRowFirstColumn="0" w:firstRowLastColumn="0" w:lastRowFirstColumn="0" w:lastRowLastColumn="0"/>
            </w:pPr>
          </w:p>
          <w:p w14:paraId="0230B51F" w14:textId="77777777" w:rsidR="00F17457" w:rsidRDefault="00F17457" w:rsidP="0015226F">
            <w:pP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21A111F2" w14:textId="77777777" w:rsidR="00793A91" w:rsidRDefault="00793A91" w:rsidP="00920EB2">
            <w:pPr>
              <w:jc w:val="center"/>
              <w:cnfStyle w:val="000000000000" w:firstRow="0" w:lastRow="0" w:firstColumn="0" w:lastColumn="0" w:oddVBand="0" w:evenVBand="0" w:oddHBand="0" w:evenHBand="0" w:firstRowFirstColumn="0" w:firstRowLastColumn="0" w:lastRowFirstColumn="0" w:lastRowLastColumn="0"/>
            </w:pPr>
          </w:p>
        </w:tc>
      </w:tr>
      <w:tr w:rsidR="00C35D8B" w14:paraId="471D51EC" w14:textId="77777777" w:rsidTr="0092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45BA5DA4" w14:textId="5597EE3F" w:rsidR="00793A91" w:rsidRDefault="00C51F2B" w:rsidP="0015226F">
            <w:r>
              <w:t xml:space="preserve">Arrange </w:t>
            </w:r>
            <w:r w:rsidR="00C10563">
              <w:t xml:space="preserve">an </w:t>
            </w:r>
            <w:hyperlink r:id="rId12" w:history="1">
              <w:r w:rsidR="00C10563" w:rsidRPr="005B0613">
                <w:rPr>
                  <w:rStyle w:val="Hyperlink"/>
                  <w:b w:val="0"/>
                  <w:bCs w:val="0"/>
                </w:rPr>
                <w:t>Onboarding Buddy</w:t>
              </w:r>
            </w:hyperlink>
            <w:r w:rsidR="00C10563">
              <w:t xml:space="preserve"> for the new starter, someone who</w:t>
            </w:r>
            <w:r w:rsidR="00C64B76">
              <w:t xml:space="preserve"> </w:t>
            </w:r>
            <w:r w:rsidR="00C10563" w:rsidRPr="00C10563">
              <w:t>work</w:t>
            </w:r>
            <w:r w:rsidR="00C10563">
              <w:t>s</w:t>
            </w:r>
            <w:r w:rsidR="00C10563" w:rsidRPr="00C10563">
              <w:t xml:space="preserve"> in the team and</w:t>
            </w:r>
            <w:r w:rsidR="002224B6">
              <w:t xml:space="preserve"> who</w:t>
            </w:r>
            <w:r w:rsidR="00C10563" w:rsidRPr="00C10563">
              <w:t xml:space="preserve"> will work closely with the manager to take responsibility </w:t>
            </w:r>
            <w:r w:rsidR="006029F0">
              <w:t>for</w:t>
            </w:r>
            <w:r w:rsidR="00C10563" w:rsidRPr="00C10563">
              <w:t xml:space="preserve"> some informal, more social parts of the induction</w:t>
            </w:r>
          </w:p>
        </w:tc>
        <w:tc>
          <w:tcPr>
            <w:tcW w:w="1843" w:type="dxa"/>
          </w:tcPr>
          <w:p w14:paraId="19A74781" w14:textId="77777777" w:rsidR="00715278" w:rsidRDefault="00793A91" w:rsidP="0015226F">
            <w:pPr>
              <w:cnfStyle w:val="000000100000" w:firstRow="0" w:lastRow="0" w:firstColumn="0" w:lastColumn="0" w:oddVBand="0" w:evenVBand="0" w:oddHBand="1" w:evenHBand="0" w:firstRowFirstColumn="0" w:firstRowLastColumn="0" w:lastRowFirstColumn="0" w:lastRowLastColumn="0"/>
            </w:pPr>
            <w:r>
              <w:t>Manager/</w:t>
            </w:r>
          </w:p>
          <w:p w14:paraId="416EDB0F" w14:textId="77777777" w:rsidR="00793A91" w:rsidRDefault="00793A91" w:rsidP="0015226F">
            <w:pPr>
              <w:cnfStyle w:val="000000100000" w:firstRow="0" w:lastRow="0" w:firstColumn="0" w:lastColumn="0" w:oddVBand="0" w:evenVBand="0" w:oddHBand="1" w:evenHBand="0" w:firstRowFirstColumn="0" w:firstRowLastColumn="0" w:lastRowFirstColumn="0" w:lastRowLastColumn="0"/>
            </w:pPr>
            <w:r>
              <w:t>School Secretary</w:t>
            </w:r>
          </w:p>
        </w:tc>
        <w:tc>
          <w:tcPr>
            <w:tcW w:w="1843" w:type="dxa"/>
            <w:vAlign w:val="center"/>
          </w:tcPr>
          <w:p w14:paraId="54D694F5" w14:textId="77777777" w:rsidR="00793A91" w:rsidRDefault="00793A91" w:rsidP="00920EB2">
            <w:pPr>
              <w:jc w:val="center"/>
              <w:cnfStyle w:val="000000100000" w:firstRow="0" w:lastRow="0" w:firstColumn="0" w:lastColumn="0" w:oddVBand="0" w:evenVBand="0" w:oddHBand="1" w:evenHBand="0" w:firstRowFirstColumn="0" w:firstRowLastColumn="0" w:lastRowFirstColumn="0" w:lastRowLastColumn="0"/>
            </w:pPr>
          </w:p>
        </w:tc>
      </w:tr>
      <w:tr w:rsidR="00C35D8B" w14:paraId="390DEF9F" w14:textId="77777777" w:rsidTr="00920EB2">
        <w:tc>
          <w:tcPr>
            <w:cnfStyle w:val="001000000000" w:firstRow="0" w:lastRow="0" w:firstColumn="1" w:lastColumn="0" w:oddVBand="0" w:evenVBand="0" w:oddHBand="0" w:evenHBand="0" w:firstRowFirstColumn="0" w:firstRowLastColumn="0" w:lastRowFirstColumn="0" w:lastRowLastColumn="0"/>
            <w:tcW w:w="6804" w:type="dxa"/>
          </w:tcPr>
          <w:p w14:paraId="4ADC992F" w14:textId="4E2148CE" w:rsidR="00793A91" w:rsidRDefault="00793A91" w:rsidP="0015226F">
            <w:r>
              <w:t xml:space="preserve">Add </w:t>
            </w:r>
            <w:r w:rsidR="00410EC5">
              <w:t xml:space="preserve">the </w:t>
            </w:r>
            <w:r>
              <w:t>new starter’s name to relevant lists/groups/meeting invites</w:t>
            </w:r>
          </w:p>
        </w:tc>
        <w:tc>
          <w:tcPr>
            <w:tcW w:w="1843" w:type="dxa"/>
          </w:tcPr>
          <w:p w14:paraId="0BED80BC" w14:textId="77777777" w:rsidR="00650853" w:rsidRDefault="00650853" w:rsidP="0015226F">
            <w:pPr>
              <w:cnfStyle w:val="000000000000" w:firstRow="0" w:lastRow="0" w:firstColumn="0" w:lastColumn="0" w:oddVBand="0" w:evenVBand="0" w:oddHBand="0" w:evenHBand="0" w:firstRowFirstColumn="0" w:firstRowLastColumn="0" w:lastRowFirstColumn="0" w:lastRowLastColumn="0"/>
            </w:pPr>
            <w:r>
              <w:t>Manager/</w:t>
            </w:r>
          </w:p>
          <w:p w14:paraId="31706BEA" w14:textId="77777777" w:rsidR="00793A91" w:rsidRDefault="00793A91" w:rsidP="0015226F">
            <w:pPr>
              <w:cnfStyle w:val="000000000000" w:firstRow="0" w:lastRow="0" w:firstColumn="0" w:lastColumn="0" w:oddVBand="0" w:evenVBand="0" w:oddHBand="0" w:evenHBand="0" w:firstRowFirstColumn="0" w:firstRowLastColumn="0" w:lastRowFirstColumn="0" w:lastRowLastColumn="0"/>
            </w:pPr>
            <w:r>
              <w:t>School Secretary</w:t>
            </w:r>
          </w:p>
        </w:tc>
        <w:tc>
          <w:tcPr>
            <w:tcW w:w="1843" w:type="dxa"/>
            <w:vAlign w:val="center"/>
          </w:tcPr>
          <w:p w14:paraId="40E8ABA7" w14:textId="77777777" w:rsidR="00793A91" w:rsidRDefault="00793A91" w:rsidP="00920EB2">
            <w:pPr>
              <w:jc w:val="center"/>
              <w:cnfStyle w:val="000000000000" w:firstRow="0" w:lastRow="0" w:firstColumn="0" w:lastColumn="0" w:oddVBand="0" w:evenVBand="0" w:oddHBand="0" w:evenHBand="0" w:firstRowFirstColumn="0" w:firstRowLastColumn="0" w:lastRowFirstColumn="0" w:lastRowLastColumn="0"/>
            </w:pPr>
          </w:p>
        </w:tc>
      </w:tr>
      <w:tr w:rsidR="00C35D8B" w14:paraId="72808CC6" w14:textId="77777777" w:rsidTr="0092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66AE8B50" w14:textId="77777777" w:rsidR="00793A91" w:rsidRDefault="008E60AF" w:rsidP="00514BB8">
            <w:r>
              <w:t xml:space="preserve">Prepare </w:t>
            </w:r>
            <w:r w:rsidR="006C1F37">
              <w:t xml:space="preserve">and share </w:t>
            </w:r>
            <w:r>
              <w:t>relevant documentation</w:t>
            </w:r>
            <w:r w:rsidR="00793A91">
              <w:t>, such as –</w:t>
            </w:r>
          </w:p>
          <w:p w14:paraId="5123731F" w14:textId="575E9ADF" w:rsidR="00650853" w:rsidRPr="00FA623C" w:rsidRDefault="00650853" w:rsidP="00F509B3">
            <w:pPr>
              <w:pStyle w:val="ListParagraph"/>
              <w:numPr>
                <w:ilvl w:val="0"/>
                <w:numId w:val="4"/>
              </w:numPr>
            </w:pPr>
            <w:r w:rsidRPr="00FA623C">
              <w:t>University</w:t>
            </w:r>
            <w:r w:rsidR="00F80553" w:rsidRPr="00FA623C">
              <w:t xml:space="preserve"> Strategic Plan</w:t>
            </w:r>
            <w:r w:rsidRPr="00FA623C">
              <w:t xml:space="preserve">ning Framework </w:t>
            </w:r>
          </w:p>
          <w:p w14:paraId="58045E27" w14:textId="77777777" w:rsidR="00793A91" w:rsidRPr="00F509B3" w:rsidRDefault="00650853" w:rsidP="00F509B3">
            <w:pPr>
              <w:pStyle w:val="ListParagraph"/>
              <w:numPr>
                <w:ilvl w:val="0"/>
                <w:numId w:val="4"/>
              </w:numPr>
            </w:pPr>
            <w:r>
              <w:t>School/Service plan/strategy</w:t>
            </w:r>
          </w:p>
          <w:p w14:paraId="3A9CDB9B" w14:textId="77777777" w:rsidR="00793A91" w:rsidRPr="00F509B3" w:rsidRDefault="00793A91" w:rsidP="00F509B3">
            <w:pPr>
              <w:pStyle w:val="ListParagraph"/>
              <w:numPr>
                <w:ilvl w:val="0"/>
                <w:numId w:val="4"/>
              </w:numPr>
            </w:pPr>
            <w:r>
              <w:t>School</w:t>
            </w:r>
            <w:r w:rsidR="00650853">
              <w:t>/Service</w:t>
            </w:r>
            <w:r w:rsidRPr="00F509B3">
              <w:t xml:space="preserve"> </w:t>
            </w:r>
            <w:r w:rsidR="00F80553">
              <w:t>handbook</w:t>
            </w:r>
            <w:r w:rsidRPr="00F509B3">
              <w:t xml:space="preserve"> </w:t>
            </w:r>
            <w:r w:rsidR="00650853">
              <w:t>and prospectuses</w:t>
            </w:r>
          </w:p>
          <w:p w14:paraId="2EA19031" w14:textId="7F006EF7" w:rsidR="00793A91" w:rsidRPr="00FC6ABE" w:rsidRDefault="00650853" w:rsidP="00F509B3">
            <w:pPr>
              <w:pStyle w:val="ListParagraph"/>
              <w:numPr>
                <w:ilvl w:val="0"/>
                <w:numId w:val="4"/>
              </w:numPr>
            </w:pPr>
            <w:r>
              <w:lastRenderedPageBreak/>
              <w:t>S</w:t>
            </w:r>
            <w:r w:rsidR="00793A91" w:rsidRPr="00F509B3">
              <w:t>tructure</w:t>
            </w:r>
            <w:r w:rsidR="00F80553">
              <w:t xml:space="preserve"> chart</w:t>
            </w:r>
            <w:r w:rsidR="00793A91" w:rsidRPr="00F509B3">
              <w:t xml:space="preserve"> </w:t>
            </w:r>
          </w:p>
          <w:p w14:paraId="4EADE840" w14:textId="0FC4FEFD" w:rsidR="00FC6ABE" w:rsidRPr="00F509B3" w:rsidRDefault="0051517D" w:rsidP="00F509B3">
            <w:pPr>
              <w:pStyle w:val="ListParagraph"/>
              <w:numPr>
                <w:ilvl w:val="0"/>
                <w:numId w:val="4"/>
              </w:numPr>
            </w:pPr>
            <w:r>
              <w:t>Team introductions/overview document</w:t>
            </w:r>
          </w:p>
          <w:p w14:paraId="43F40D5F" w14:textId="4CD0242D" w:rsidR="006307AF" w:rsidRPr="009905B2" w:rsidRDefault="00793A91" w:rsidP="009905B2">
            <w:pPr>
              <w:pStyle w:val="ListParagraph"/>
              <w:numPr>
                <w:ilvl w:val="0"/>
                <w:numId w:val="4"/>
              </w:numPr>
            </w:pPr>
            <w:r w:rsidRPr="00F509B3">
              <w:t>Learning and Teaching Strategy</w:t>
            </w:r>
          </w:p>
        </w:tc>
        <w:tc>
          <w:tcPr>
            <w:tcW w:w="1843" w:type="dxa"/>
          </w:tcPr>
          <w:p w14:paraId="04B1D80C" w14:textId="77777777" w:rsidR="00650853" w:rsidRDefault="00650853" w:rsidP="0015226F">
            <w:pPr>
              <w:cnfStyle w:val="000000100000" w:firstRow="0" w:lastRow="0" w:firstColumn="0" w:lastColumn="0" w:oddVBand="0" w:evenVBand="0" w:oddHBand="1" w:evenHBand="0" w:firstRowFirstColumn="0" w:firstRowLastColumn="0" w:lastRowFirstColumn="0" w:lastRowLastColumn="0"/>
            </w:pPr>
            <w:r>
              <w:lastRenderedPageBreak/>
              <w:t>Manager/</w:t>
            </w:r>
          </w:p>
          <w:p w14:paraId="35B9F25E" w14:textId="77777777" w:rsidR="00793A91" w:rsidRDefault="00793A91" w:rsidP="0015226F">
            <w:pPr>
              <w:cnfStyle w:val="000000100000" w:firstRow="0" w:lastRow="0" w:firstColumn="0" w:lastColumn="0" w:oddVBand="0" w:evenVBand="0" w:oddHBand="1" w:evenHBand="0" w:firstRowFirstColumn="0" w:firstRowLastColumn="0" w:lastRowFirstColumn="0" w:lastRowLastColumn="0"/>
            </w:pPr>
            <w:r>
              <w:t>School Secretary</w:t>
            </w:r>
          </w:p>
          <w:p w14:paraId="3993C7DB" w14:textId="77777777" w:rsidR="006307AF" w:rsidRDefault="006307AF" w:rsidP="0015226F">
            <w:pPr>
              <w:cnfStyle w:val="000000100000" w:firstRow="0" w:lastRow="0" w:firstColumn="0" w:lastColumn="0" w:oddVBand="0" w:evenVBand="0" w:oddHBand="1" w:evenHBand="0" w:firstRowFirstColumn="0" w:firstRowLastColumn="0" w:lastRowFirstColumn="0" w:lastRowLastColumn="0"/>
            </w:pPr>
          </w:p>
          <w:p w14:paraId="7566EFE0" w14:textId="77777777" w:rsidR="006307AF" w:rsidRDefault="006307AF" w:rsidP="0015226F">
            <w:pPr>
              <w:cnfStyle w:val="000000100000" w:firstRow="0" w:lastRow="0" w:firstColumn="0" w:lastColumn="0" w:oddVBand="0" w:evenVBand="0" w:oddHBand="1" w:evenHBand="0" w:firstRowFirstColumn="0" w:firstRowLastColumn="0" w:lastRowFirstColumn="0" w:lastRowLastColumn="0"/>
            </w:pPr>
          </w:p>
          <w:p w14:paraId="090D63FB" w14:textId="77777777" w:rsidR="006307AF" w:rsidRDefault="006307AF" w:rsidP="0015226F">
            <w:pPr>
              <w:cnfStyle w:val="000000100000" w:firstRow="0" w:lastRow="0" w:firstColumn="0" w:lastColumn="0" w:oddVBand="0" w:evenVBand="0" w:oddHBand="1" w:evenHBand="0" w:firstRowFirstColumn="0" w:firstRowLastColumn="0" w:lastRowFirstColumn="0" w:lastRowLastColumn="0"/>
            </w:pPr>
          </w:p>
          <w:p w14:paraId="51E46B4F" w14:textId="77777777" w:rsidR="0051517D" w:rsidRDefault="0051517D" w:rsidP="0015226F">
            <w:pPr>
              <w:cnfStyle w:val="000000100000" w:firstRow="0" w:lastRow="0" w:firstColumn="0" w:lastColumn="0" w:oddVBand="0" w:evenVBand="0" w:oddHBand="1" w:evenHBand="0" w:firstRowFirstColumn="0" w:firstRowLastColumn="0" w:lastRowFirstColumn="0" w:lastRowLastColumn="0"/>
            </w:pPr>
          </w:p>
          <w:p w14:paraId="50D559D2" w14:textId="13420D85" w:rsidR="006307AF" w:rsidRDefault="006307AF" w:rsidP="0015226F">
            <w:pPr>
              <w:cnfStyle w:val="000000100000" w:firstRow="0" w:lastRow="0" w:firstColumn="0" w:lastColumn="0" w:oddVBand="0" w:evenVBand="0" w:oddHBand="1" w:evenHBand="0" w:firstRowFirstColumn="0" w:firstRowLastColumn="0" w:lastRowFirstColumn="0" w:lastRowLastColumn="0"/>
            </w:pPr>
          </w:p>
        </w:tc>
        <w:tc>
          <w:tcPr>
            <w:tcW w:w="1843" w:type="dxa"/>
            <w:vAlign w:val="center"/>
          </w:tcPr>
          <w:p w14:paraId="23E3BAC3" w14:textId="77777777" w:rsidR="00793A91" w:rsidRDefault="00793A91" w:rsidP="00920EB2">
            <w:pPr>
              <w:jc w:val="center"/>
              <w:cnfStyle w:val="000000100000" w:firstRow="0" w:lastRow="0" w:firstColumn="0" w:lastColumn="0" w:oddVBand="0" w:evenVBand="0" w:oddHBand="1" w:evenHBand="0" w:firstRowFirstColumn="0" w:firstRowLastColumn="0" w:lastRowFirstColumn="0" w:lastRowLastColumn="0"/>
            </w:pPr>
          </w:p>
        </w:tc>
      </w:tr>
      <w:tr w:rsidR="00C35D8B" w14:paraId="3E5BE356" w14:textId="77777777" w:rsidTr="00920EB2">
        <w:trPr>
          <w:trHeight w:val="215"/>
        </w:trPr>
        <w:tc>
          <w:tcPr>
            <w:cnfStyle w:val="001000000000" w:firstRow="0" w:lastRow="0" w:firstColumn="1" w:lastColumn="0" w:oddVBand="0" w:evenVBand="0" w:oddHBand="0" w:evenHBand="0" w:firstRowFirstColumn="0" w:firstRowLastColumn="0" w:lastRowFirstColumn="0" w:lastRowLastColumn="0"/>
            <w:tcW w:w="6804" w:type="dxa"/>
          </w:tcPr>
          <w:p w14:paraId="48A58223" w14:textId="27D33973" w:rsidR="008E60AF" w:rsidRDefault="00C35D8B" w:rsidP="005440AF">
            <w:r>
              <w:t xml:space="preserve">Arrange </w:t>
            </w:r>
            <w:r w:rsidR="00410EC5">
              <w:t xml:space="preserve">the </w:t>
            </w:r>
            <w:r>
              <w:t xml:space="preserve">relevant system access and </w:t>
            </w:r>
            <w:r w:rsidRPr="000B2213">
              <w:t>training</w:t>
            </w:r>
            <w:r>
              <w:t xml:space="preserve"> </w:t>
            </w:r>
            <w:r w:rsidR="000B2213">
              <w:t>resources</w:t>
            </w:r>
          </w:p>
          <w:p w14:paraId="107E5C73" w14:textId="116E8CA3" w:rsidR="00C35D8B" w:rsidRPr="00F509B3" w:rsidRDefault="00C35D8B" w:rsidP="00650853">
            <w:r>
              <w:t xml:space="preserve">(For example, </w:t>
            </w:r>
            <w:r w:rsidR="00CF1256" w:rsidRPr="000B2213">
              <w:t xml:space="preserve">Office 365, </w:t>
            </w:r>
            <w:proofErr w:type="spellStart"/>
            <w:r>
              <w:t>i</w:t>
            </w:r>
            <w:r w:rsidRPr="00F509B3">
              <w:t>Trent</w:t>
            </w:r>
            <w:proofErr w:type="spellEnd"/>
            <w:r w:rsidRPr="00F509B3">
              <w:t xml:space="preserve"> </w:t>
            </w:r>
            <w:r w:rsidR="006C1F37">
              <w:t>S</w:t>
            </w:r>
            <w:r w:rsidRPr="00F509B3">
              <w:t>elf-</w:t>
            </w:r>
            <w:r w:rsidR="006C1F37">
              <w:t>S</w:t>
            </w:r>
            <w:r w:rsidRPr="00F509B3">
              <w:t>ervice,</w:t>
            </w:r>
            <w:r>
              <w:t xml:space="preserve"> </w:t>
            </w:r>
            <w:r w:rsidR="001A28B8">
              <w:t xml:space="preserve">VTS, </w:t>
            </w:r>
            <w:proofErr w:type="spellStart"/>
            <w:r w:rsidRPr="00336E26">
              <w:t>MyBeckett</w:t>
            </w:r>
            <w:proofErr w:type="spellEnd"/>
            <w:r w:rsidRPr="00336E26">
              <w:t xml:space="preserve">, Turnitin, </w:t>
            </w:r>
            <w:proofErr w:type="spellStart"/>
            <w:r w:rsidR="00D27D3C" w:rsidRPr="00D36185">
              <w:t>PebblePad</w:t>
            </w:r>
            <w:proofErr w:type="spellEnd"/>
            <w:r w:rsidR="00D27D3C" w:rsidRPr="00D36185">
              <w:t>,</w:t>
            </w:r>
            <w:r w:rsidRPr="00D36185">
              <w:t xml:space="preserve"> </w:t>
            </w:r>
            <w:r w:rsidR="00D0443F" w:rsidRPr="00D36185">
              <w:t>R</w:t>
            </w:r>
            <w:r w:rsidRPr="00D36185">
              <w:t>EMS,</w:t>
            </w:r>
            <w:r w:rsidR="009578E1" w:rsidRPr="00D36185">
              <w:t xml:space="preserve"> </w:t>
            </w:r>
            <w:proofErr w:type="spellStart"/>
            <w:r w:rsidR="009578E1" w:rsidRPr="00D36185">
              <w:t>Symplectic</w:t>
            </w:r>
            <w:proofErr w:type="spellEnd"/>
            <w:r w:rsidR="009578E1" w:rsidRPr="00D36185">
              <w:t>,</w:t>
            </w:r>
            <w:r w:rsidRPr="00D36185">
              <w:t xml:space="preserve"> </w:t>
            </w:r>
            <w:proofErr w:type="spellStart"/>
            <w:r w:rsidR="006420E7" w:rsidRPr="00D36185">
              <w:t>Worktribe</w:t>
            </w:r>
            <w:proofErr w:type="spellEnd"/>
            <w:r w:rsidRPr="00D36185">
              <w:t>)</w:t>
            </w:r>
          </w:p>
        </w:tc>
        <w:tc>
          <w:tcPr>
            <w:tcW w:w="1843" w:type="dxa"/>
          </w:tcPr>
          <w:p w14:paraId="5AAD522F" w14:textId="77777777" w:rsidR="00650853" w:rsidRDefault="00650853" w:rsidP="005440AF">
            <w:pPr>
              <w:cnfStyle w:val="000000000000" w:firstRow="0" w:lastRow="0" w:firstColumn="0" w:lastColumn="0" w:oddVBand="0" w:evenVBand="0" w:oddHBand="0" w:evenHBand="0" w:firstRowFirstColumn="0" w:firstRowLastColumn="0" w:lastRowFirstColumn="0" w:lastRowLastColumn="0"/>
            </w:pPr>
            <w:r>
              <w:t>Manager/</w:t>
            </w:r>
          </w:p>
          <w:p w14:paraId="4636CDEF" w14:textId="77777777" w:rsidR="00C35D8B" w:rsidRDefault="00C35D8B" w:rsidP="005440AF">
            <w:pPr>
              <w:cnfStyle w:val="000000000000" w:firstRow="0" w:lastRow="0" w:firstColumn="0" w:lastColumn="0" w:oddVBand="0" w:evenVBand="0" w:oddHBand="0" w:evenHBand="0" w:firstRowFirstColumn="0" w:firstRowLastColumn="0" w:lastRowFirstColumn="0" w:lastRowLastColumn="0"/>
            </w:pPr>
            <w:r>
              <w:t>School Secretary</w:t>
            </w:r>
          </w:p>
        </w:tc>
        <w:tc>
          <w:tcPr>
            <w:tcW w:w="1843" w:type="dxa"/>
            <w:vAlign w:val="center"/>
          </w:tcPr>
          <w:p w14:paraId="3F872324" w14:textId="77777777" w:rsidR="00C35D8B" w:rsidRDefault="00C35D8B" w:rsidP="00920EB2">
            <w:pPr>
              <w:jc w:val="center"/>
              <w:cnfStyle w:val="000000000000" w:firstRow="0" w:lastRow="0" w:firstColumn="0" w:lastColumn="0" w:oddVBand="0" w:evenVBand="0" w:oddHBand="0" w:evenHBand="0" w:firstRowFirstColumn="0" w:firstRowLastColumn="0" w:lastRowFirstColumn="0" w:lastRowLastColumn="0"/>
            </w:pPr>
          </w:p>
        </w:tc>
      </w:tr>
    </w:tbl>
    <w:p w14:paraId="4599D5E4" w14:textId="77777777" w:rsidR="00C35D8B" w:rsidRDefault="00C35D8B" w:rsidP="00405976">
      <w:pPr>
        <w:spacing w:after="0" w:line="240" w:lineRule="auto"/>
      </w:pPr>
    </w:p>
    <w:p w14:paraId="5273DA85" w14:textId="77777777" w:rsidR="003B74A6" w:rsidRDefault="003B74A6">
      <w:pPr>
        <w:rPr>
          <w:b/>
        </w:rPr>
      </w:pPr>
      <w:r w:rsidRPr="003B74A6">
        <w:rPr>
          <w:b/>
        </w:rPr>
        <w:t>First Day/Week</w:t>
      </w:r>
    </w:p>
    <w:tbl>
      <w:tblPr>
        <w:tblStyle w:val="GridTable4-Accent4"/>
        <w:tblW w:w="10774" w:type="dxa"/>
        <w:tblInd w:w="-147" w:type="dxa"/>
        <w:tblLook w:val="04A0" w:firstRow="1" w:lastRow="0" w:firstColumn="1" w:lastColumn="0" w:noHBand="0" w:noVBand="1"/>
      </w:tblPr>
      <w:tblGrid>
        <w:gridCol w:w="7088"/>
        <w:gridCol w:w="1847"/>
        <w:gridCol w:w="1839"/>
      </w:tblGrid>
      <w:tr w:rsidR="00793A91" w14:paraId="74828D62" w14:textId="77777777" w:rsidTr="00C85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4192FFB3" w14:textId="77777777" w:rsidR="00793A91" w:rsidRDefault="00793A91" w:rsidP="007E285F">
            <w:r>
              <w:t>Action</w:t>
            </w:r>
          </w:p>
        </w:tc>
        <w:tc>
          <w:tcPr>
            <w:tcW w:w="1847" w:type="dxa"/>
          </w:tcPr>
          <w:p w14:paraId="3F6858A2" w14:textId="77777777" w:rsidR="00793A91" w:rsidRDefault="00C85F22" w:rsidP="007E285F">
            <w:pPr>
              <w:cnfStyle w:val="100000000000" w:firstRow="1" w:lastRow="0" w:firstColumn="0" w:lastColumn="0" w:oddVBand="0" w:evenVBand="0" w:oddHBand="0" w:evenHBand="0" w:firstRowFirstColumn="0" w:firstRowLastColumn="0" w:lastRowFirstColumn="0" w:lastRowLastColumn="0"/>
            </w:pPr>
            <w:r>
              <w:t>Suggested person</w:t>
            </w:r>
          </w:p>
        </w:tc>
        <w:tc>
          <w:tcPr>
            <w:tcW w:w="1839" w:type="dxa"/>
          </w:tcPr>
          <w:p w14:paraId="211D1A31" w14:textId="77777777" w:rsidR="00793A91" w:rsidRDefault="00793A91" w:rsidP="006661F8">
            <w:pPr>
              <w:cnfStyle w:val="100000000000" w:firstRow="1" w:lastRow="0" w:firstColumn="0" w:lastColumn="0" w:oddVBand="0" w:evenVBand="0" w:oddHBand="0" w:evenHBand="0" w:firstRowFirstColumn="0" w:firstRowLastColumn="0" w:lastRowFirstColumn="0" w:lastRowLastColumn="0"/>
            </w:pPr>
            <w:r>
              <w:t>Date Completed</w:t>
            </w:r>
          </w:p>
        </w:tc>
      </w:tr>
      <w:tr w:rsidR="00BF2256" w14:paraId="442CDB91"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68B8353A" w14:textId="0103BB3C" w:rsidR="00BF2256" w:rsidRDefault="00BF2256" w:rsidP="00514BB8">
            <w:r w:rsidRPr="00D36185">
              <w:t xml:space="preserve">Arrange for the new starter to </w:t>
            </w:r>
            <w:r w:rsidR="00B12531" w:rsidRPr="00D36185">
              <w:t xml:space="preserve">contact Digital Services to </w:t>
            </w:r>
            <w:r w:rsidRPr="00D36185">
              <w:t>receive their email/username and temporary password</w:t>
            </w:r>
            <w:r w:rsidR="00167C41" w:rsidRPr="00D36185">
              <w:t>.</w:t>
            </w:r>
            <w:r w:rsidR="008D2443" w:rsidRPr="00D36185">
              <w:t xml:space="preserve"> </w:t>
            </w:r>
            <w:r w:rsidR="00ED4361" w:rsidRPr="00D36185">
              <w:br/>
              <w:t>Digital Services</w:t>
            </w:r>
            <w:r w:rsidR="008D2443" w:rsidRPr="00D36185">
              <w:t xml:space="preserve"> can also arrange an ID card</w:t>
            </w:r>
            <w:r w:rsidR="00B56BB5" w:rsidRPr="00D36185">
              <w:t>.</w:t>
            </w:r>
          </w:p>
        </w:tc>
        <w:tc>
          <w:tcPr>
            <w:tcW w:w="1847" w:type="dxa"/>
          </w:tcPr>
          <w:p w14:paraId="0B2C73BF" w14:textId="77777777" w:rsidR="008D2443" w:rsidRDefault="008D2443" w:rsidP="008D2443">
            <w:pPr>
              <w:cnfStyle w:val="000000100000" w:firstRow="0" w:lastRow="0" w:firstColumn="0" w:lastColumn="0" w:oddVBand="0" w:evenVBand="0" w:oddHBand="1" w:evenHBand="0" w:firstRowFirstColumn="0" w:firstRowLastColumn="0" w:lastRowFirstColumn="0" w:lastRowLastColumn="0"/>
            </w:pPr>
            <w:r>
              <w:t>Manager/</w:t>
            </w:r>
          </w:p>
          <w:p w14:paraId="7DDED5B9" w14:textId="4361191D" w:rsidR="00BF2256" w:rsidRDefault="008D2443" w:rsidP="008D2443">
            <w:pPr>
              <w:cnfStyle w:val="000000100000" w:firstRow="0" w:lastRow="0" w:firstColumn="0" w:lastColumn="0" w:oddVBand="0" w:evenVBand="0" w:oddHBand="1" w:evenHBand="0" w:firstRowFirstColumn="0" w:firstRowLastColumn="0" w:lastRowFirstColumn="0" w:lastRowLastColumn="0"/>
            </w:pPr>
            <w:r>
              <w:t>School Secretary</w:t>
            </w:r>
          </w:p>
        </w:tc>
        <w:tc>
          <w:tcPr>
            <w:tcW w:w="1839" w:type="dxa"/>
            <w:vAlign w:val="center"/>
          </w:tcPr>
          <w:p w14:paraId="68BA0A5F" w14:textId="77777777" w:rsidR="00BF2256" w:rsidRDefault="00BF2256" w:rsidP="00920EB2">
            <w:pPr>
              <w:jc w:val="center"/>
              <w:cnfStyle w:val="000000100000" w:firstRow="0" w:lastRow="0" w:firstColumn="0" w:lastColumn="0" w:oddVBand="0" w:evenVBand="0" w:oddHBand="1" w:evenHBand="0" w:firstRowFirstColumn="0" w:firstRowLastColumn="0" w:lastRowFirstColumn="0" w:lastRowLastColumn="0"/>
            </w:pPr>
          </w:p>
        </w:tc>
      </w:tr>
      <w:tr w:rsidR="00793A91" w14:paraId="68901398"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4F76E2A9" w14:textId="2C537457" w:rsidR="00793A91" w:rsidRDefault="00793A91" w:rsidP="00514BB8">
            <w:r>
              <w:t xml:space="preserve">Initial meeting with </w:t>
            </w:r>
            <w:r w:rsidR="00410EC5">
              <w:t xml:space="preserve">the </w:t>
            </w:r>
            <w:r>
              <w:t>manager, covering aspects such as –</w:t>
            </w:r>
          </w:p>
          <w:p w14:paraId="1EE24331" w14:textId="77777777" w:rsidR="00793A91" w:rsidRDefault="00793A91" w:rsidP="00F509B3">
            <w:pPr>
              <w:pStyle w:val="ListParagraph"/>
              <w:numPr>
                <w:ilvl w:val="0"/>
                <w:numId w:val="5"/>
              </w:numPr>
            </w:pPr>
            <w:r w:rsidRPr="00F509B3">
              <w:t>their responsibilities/job description</w:t>
            </w:r>
          </w:p>
          <w:p w14:paraId="69386173" w14:textId="77777777" w:rsidR="00C35D8B" w:rsidRPr="00F509B3" w:rsidRDefault="00C35D8B" w:rsidP="00C35D8B">
            <w:pPr>
              <w:pStyle w:val="ListParagraph"/>
              <w:numPr>
                <w:ilvl w:val="0"/>
                <w:numId w:val="5"/>
              </w:numPr>
            </w:pPr>
            <w:r w:rsidRPr="00F509B3">
              <w:t xml:space="preserve">individual/team </w:t>
            </w:r>
            <w:r>
              <w:t>objectives</w:t>
            </w:r>
          </w:p>
          <w:p w14:paraId="32FF70E3" w14:textId="77777777" w:rsidR="00793A91" w:rsidRDefault="00F80553" w:rsidP="00F509B3">
            <w:pPr>
              <w:pStyle w:val="ListParagraph"/>
              <w:numPr>
                <w:ilvl w:val="0"/>
                <w:numId w:val="5"/>
              </w:numPr>
            </w:pPr>
            <w:r>
              <w:t>immediate development needs</w:t>
            </w:r>
          </w:p>
          <w:p w14:paraId="0C9A94D3" w14:textId="77777777" w:rsidR="00C35D8B" w:rsidRPr="00F509B3" w:rsidRDefault="00C35D8B" w:rsidP="00F509B3">
            <w:pPr>
              <w:pStyle w:val="ListParagraph"/>
              <w:numPr>
                <w:ilvl w:val="0"/>
                <w:numId w:val="5"/>
              </w:numPr>
            </w:pPr>
            <w:r w:rsidRPr="00F509B3">
              <w:t xml:space="preserve">working </w:t>
            </w:r>
            <w:r>
              <w:t>arrangements and procedures</w:t>
            </w:r>
          </w:p>
          <w:p w14:paraId="214C2CC2" w14:textId="77777777" w:rsidR="00793A91" w:rsidRDefault="00793A91" w:rsidP="00F509B3">
            <w:pPr>
              <w:pStyle w:val="ListParagraph"/>
              <w:numPr>
                <w:ilvl w:val="0"/>
                <w:numId w:val="5"/>
              </w:numPr>
            </w:pPr>
            <w:r w:rsidRPr="00F509B3">
              <w:t xml:space="preserve">information about the </w:t>
            </w:r>
            <w:r w:rsidR="00C35D8B">
              <w:t>department</w:t>
            </w:r>
            <w:r w:rsidRPr="00F509B3">
              <w:t xml:space="preserve">/University, </w:t>
            </w:r>
            <w:r w:rsidR="00F80553">
              <w:t>including values and structure</w:t>
            </w:r>
          </w:p>
          <w:p w14:paraId="025DDA9C" w14:textId="52FCFAB3" w:rsidR="00C35D8B" w:rsidRPr="00F509B3" w:rsidRDefault="00C35D8B" w:rsidP="00F509B3">
            <w:pPr>
              <w:pStyle w:val="ListParagraph"/>
              <w:numPr>
                <w:ilvl w:val="0"/>
                <w:numId w:val="5"/>
              </w:numPr>
            </w:pPr>
            <w:r>
              <w:t xml:space="preserve">how their role fits into departmental and </w:t>
            </w:r>
            <w:r w:rsidRPr="00FB33D5">
              <w:t>University</w:t>
            </w:r>
            <w:r>
              <w:t xml:space="preserve"> objectives</w:t>
            </w:r>
          </w:p>
          <w:p w14:paraId="659834C3" w14:textId="77777777" w:rsidR="00793A91" w:rsidRPr="00F509B3" w:rsidRDefault="00793A91" w:rsidP="00C35D8B">
            <w:pPr>
              <w:pStyle w:val="ListParagraph"/>
              <w:numPr>
                <w:ilvl w:val="0"/>
                <w:numId w:val="5"/>
              </w:numPr>
            </w:pPr>
            <w:r w:rsidRPr="00F509B3">
              <w:t>key links/contacts</w:t>
            </w:r>
          </w:p>
        </w:tc>
        <w:tc>
          <w:tcPr>
            <w:tcW w:w="1847" w:type="dxa"/>
          </w:tcPr>
          <w:p w14:paraId="1B2D0F7C" w14:textId="77777777" w:rsidR="00793A91" w:rsidRDefault="00793A91" w:rsidP="007E285F">
            <w:pPr>
              <w:cnfStyle w:val="000000000000" w:firstRow="0" w:lastRow="0" w:firstColumn="0" w:lastColumn="0" w:oddVBand="0" w:evenVBand="0" w:oddHBand="0" w:evenHBand="0" w:firstRowFirstColumn="0" w:firstRowLastColumn="0" w:lastRowFirstColumn="0" w:lastRowLastColumn="0"/>
            </w:pPr>
            <w:r>
              <w:t>Manager</w:t>
            </w:r>
          </w:p>
        </w:tc>
        <w:tc>
          <w:tcPr>
            <w:tcW w:w="1839" w:type="dxa"/>
            <w:vAlign w:val="center"/>
          </w:tcPr>
          <w:p w14:paraId="2AB7CF15" w14:textId="77777777" w:rsidR="00793A91" w:rsidRDefault="00793A91" w:rsidP="00920EB2">
            <w:pPr>
              <w:jc w:val="center"/>
              <w:cnfStyle w:val="000000000000" w:firstRow="0" w:lastRow="0" w:firstColumn="0" w:lastColumn="0" w:oddVBand="0" w:evenVBand="0" w:oddHBand="0" w:evenHBand="0" w:firstRowFirstColumn="0" w:firstRowLastColumn="0" w:lastRowFirstColumn="0" w:lastRowLastColumn="0"/>
            </w:pPr>
          </w:p>
        </w:tc>
      </w:tr>
      <w:tr w:rsidR="0024435D" w14:paraId="5CFDE58E"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7A4CAC8B" w14:textId="2C0691F8" w:rsidR="0024435D" w:rsidRDefault="00BC2F75" w:rsidP="0008608F">
            <w:r>
              <w:t>M</w:t>
            </w:r>
            <w:r w:rsidR="0024435D">
              <w:t>eeting with</w:t>
            </w:r>
            <w:r w:rsidR="00410EC5">
              <w:t xml:space="preserve"> the</w:t>
            </w:r>
            <w:r w:rsidR="0024435D">
              <w:t xml:space="preserve"> </w:t>
            </w:r>
            <w:r w:rsidR="00410EC5">
              <w:t>m</w:t>
            </w:r>
            <w:r w:rsidR="0024435D">
              <w:t>anager/School Secretary</w:t>
            </w:r>
            <w:r w:rsidR="00410EC5">
              <w:t xml:space="preserve"> to cover </w:t>
            </w:r>
            <w:r w:rsidR="0024435D">
              <w:t>such as -</w:t>
            </w:r>
          </w:p>
          <w:p w14:paraId="6A845A23" w14:textId="277B2073" w:rsidR="0024435D" w:rsidRPr="00FB33D5" w:rsidRDefault="00F40BEE" w:rsidP="0008608F">
            <w:pPr>
              <w:pStyle w:val="ListParagraph"/>
              <w:numPr>
                <w:ilvl w:val="0"/>
                <w:numId w:val="6"/>
              </w:numPr>
            </w:pPr>
            <w:r>
              <w:t xml:space="preserve">the </w:t>
            </w:r>
            <w:r w:rsidR="0024435D">
              <w:t>induction plan/schedule</w:t>
            </w:r>
          </w:p>
          <w:p w14:paraId="2D9F9812" w14:textId="77777777" w:rsidR="00FB33D5" w:rsidRPr="00F509B3" w:rsidRDefault="00FB33D5" w:rsidP="00FB33D5">
            <w:pPr>
              <w:pStyle w:val="ListParagraph"/>
              <w:numPr>
                <w:ilvl w:val="0"/>
                <w:numId w:val="6"/>
              </w:numPr>
            </w:pPr>
            <w:r w:rsidRPr="00F509B3">
              <w:t xml:space="preserve">details of </w:t>
            </w:r>
            <w:r>
              <w:t>School/Service meetings and key dates</w:t>
            </w:r>
          </w:p>
          <w:p w14:paraId="7282E47A" w14:textId="6ACA8B6B" w:rsidR="0024435D" w:rsidRPr="00BC51FE" w:rsidRDefault="0024435D" w:rsidP="0008608F">
            <w:pPr>
              <w:pStyle w:val="ListParagraph"/>
              <w:numPr>
                <w:ilvl w:val="0"/>
                <w:numId w:val="6"/>
              </w:numPr>
            </w:pPr>
            <w:r>
              <w:t xml:space="preserve">HR </w:t>
            </w:r>
            <w:r w:rsidR="00EA3E05">
              <w:t>documents</w:t>
            </w:r>
            <w:r>
              <w:t xml:space="preserve"> and information</w:t>
            </w:r>
            <w:r w:rsidR="00433C69">
              <w:t xml:space="preserve">, including signposting </w:t>
            </w:r>
            <w:hyperlink r:id="rId13" w:history="1">
              <w:r w:rsidR="00433C69" w:rsidRPr="00433C69">
                <w:rPr>
                  <w:rStyle w:val="Hyperlink"/>
                  <w:b w:val="0"/>
                  <w:bCs w:val="0"/>
                </w:rPr>
                <w:t>Colleague Essentials</w:t>
              </w:r>
            </w:hyperlink>
            <w:r w:rsidR="00433C69">
              <w:t xml:space="preserve"> and </w:t>
            </w:r>
            <w:hyperlink r:id="rId14" w:history="1">
              <w:r w:rsidR="00433C69" w:rsidRPr="005C49DA">
                <w:rPr>
                  <w:rStyle w:val="Hyperlink"/>
                  <w:b w:val="0"/>
                  <w:bCs w:val="0"/>
                </w:rPr>
                <w:t>Managers’ Essentials</w:t>
              </w:r>
            </w:hyperlink>
            <w:r w:rsidR="00433C69">
              <w:t xml:space="preserve"> (if applicable) webpages</w:t>
            </w:r>
          </w:p>
          <w:p w14:paraId="3F2D8A89" w14:textId="584A4F1C" w:rsidR="0024435D" w:rsidRPr="00F509B3" w:rsidRDefault="0024435D" w:rsidP="0008608F">
            <w:pPr>
              <w:pStyle w:val="ListParagraph"/>
              <w:numPr>
                <w:ilvl w:val="0"/>
                <w:numId w:val="6"/>
              </w:numPr>
            </w:pPr>
            <w:r w:rsidRPr="008416E6">
              <w:t xml:space="preserve">relevant </w:t>
            </w:r>
            <w:hyperlink r:id="rId15" w:history="1">
              <w:r w:rsidR="00BD535E" w:rsidRPr="00BD535E">
                <w:rPr>
                  <w:rStyle w:val="Hyperlink"/>
                  <w:b w:val="0"/>
                  <w:bCs w:val="0"/>
                </w:rPr>
                <w:t>University</w:t>
              </w:r>
            </w:hyperlink>
            <w:r w:rsidR="00BD535E">
              <w:t xml:space="preserve"> and </w:t>
            </w:r>
            <w:hyperlink r:id="rId16" w:history="1">
              <w:r w:rsidR="00BD535E" w:rsidRPr="00BD535E">
                <w:rPr>
                  <w:rStyle w:val="Hyperlink"/>
                  <w:b w:val="0"/>
                  <w:bCs w:val="0"/>
                </w:rPr>
                <w:t>HR</w:t>
              </w:r>
            </w:hyperlink>
            <w:r w:rsidR="00BD535E">
              <w:t xml:space="preserve"> </w:t>
            </w:r>
            <w:r w:rsidRPr="00BD535E">
              <w:t>policies</w:t>
            </w:r>
            <w:r w:rsidRPr="008416E6">
              <w:t xml:space="preserve">, such as </w:t>
            </w:r>
            <w:hyperlink r:id="rId17" w:history="1">
              <w:r w:rsidRPr="00BD535E">
                <w:rPr>
                  <w:rStyle w:val="Hyperlink"/>
                  <w:b w:val="0"/>
                  <w:bCs w:val="0"/>
                </w:rPr>
                <w:t>E</w:t>
              </w:r>
              <w:r w:rsidR="00BD5AA5" w:rsidRPr="00BD535E">
                <w:rPr>
                  <w:rStyle w:val="Hyperlink"/>
                  <w:b w:val="0"/>
                  <w:bCs w:val="0"/>
                </w:rPr>
                <w:t>quality, Diversity and Inclusion</w:t>
              </w:r>
            </w:hyperlink>
            <w:r w:rsidR="008B67F0" w:rsidRPr="008416E6">
              <w:t xml:space="preserve"> and </w:t>
            </w:r>
            <w:hyperlink r:id="rId18" w:history="1">
              <w:r w:rsidR="008B67F0" w:rsidRPr="00BD535E">
                <w:rPr>
                  <w:rStyle w:val="Hyperlink"/>
                  <w:b w:val="0"/>
                  <w:bCs w:val="0"/>
                </w:rPr>
                <w:t>Freedom of Speech – Code of Practice</w:t>
              </w:r>
            </w:hyperlink>
          </w:p>
        </w:tc>
        <w:tc>
          <w:tcPr>
            <w:tcW w:w="1847" w:type="dxa"/>
          </w:tcPr>
          <w:p w14:paraId="51288688" w14:textId="77777777" w:rsidR="0024435D" w:rsidRDefault="0024435D" w:rsidP="0008608F">
            <w:pPr>
              <w:cnfStyle w:val="000000100000" w:firstRow="0" w:lastRow="0" w:firstColumn="0" w:lastColumn="0" w:oddVBand="0" w:evenVBand="0" w:oddHBand="1" w:evenHBand="0" w:firstRowFirstColumn="0" w:firstRowLastColumn="0" w:lastRowFirstColumn="0" w:lastRowLastColumn="0"/>
            </w:pPr>
            <w:r>
              <w:t>Manager/</w:t>
            </w:r>
          </w:p>
          <w:p w14:paraId="1ABDE44D" w14:textId="77777777" w:rsidR="0024435D" w:rsidRDefault="0024435D" w:rsidP="0008608F">
            <w:pPr>
              <w:cnfStyle w:val="000000100000" w:firstRow="0" w:lastRow="0" w:firstColumn="0" w:lastColumn="0" w:oddVBand="0" w:evenVBand="0" w:oddHBand="1" w:evenHBand="0" w:firstRowFirstColumn="0" w:firstRowLastColumn="0" w:lastRowFirstColumn="0" w:lastRowLastColumn="0"/>
            </w:pPr>
            <w:r>
              <w:t>School Secretary</w:t>
            </w:r>
          </w:p>
        </w:tc>
        <w:tc>
          <w:tcPr>
            <w:tcW w:w="1839" w:type="dxa"/>
            <w:vAlign w:val="center"/>
          </w:tcPr>
          <w:p w14:paraId="01EC3019" w14:textId="77777777" w:rsidR="0024435D" w:rsidRDefault="0024435D" w:rsidP="0008608F">
            <w:pPr>
              <w:jc w:val="center"/>
              <w:cnfStyle w:val="000000100000" w:firstRow="0" w:lastRow="0" w:firstColumn="0" w:lastColumn="0" w:oddVBand="0" w:evenVBand="0" w:oddHBand="1" w:evenHBand="0" w:firstRowFirstColumn="0" w:firstRowLastColumn="0" w:lastRowFirstColumn="0" w:lastRowLastColumn="0"/>
            </w:pPr>
          </w:p>
        </w:tc>
      </w:tr>
      <w:tr w:rsidR="007068ED" w14:paraId="636CC362"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43C403E9" w14:textId="7CBC9CB6" w:rsidR="007068ED" w:rsidRDefault="007068ED" w:rsidP="007068ED">
            <w:r>
              <w:t>I</w:t>
            </w:r>
            <w:r w:rsidRPr="0024435D">
              <w:t xml:space="preserve">ntroduce </w:t>
            </w:r>
            <w:r>
              <w:t xml:space="preserve">the </w:t>
            </w:r>
            <w:r w:rsidRPr="0024435D">
              <w:t>new starter to other team members</w:t>
            </w:r>
          </w:p>
        </w:tc>
        <w:tc>
          <w:tcPr>
            <w:tcW w:w="1847" w:type="dxa"/>
          </w:tcPr>
          <w:p w14:paraId="51D6CF0B" w14:textId="6AD4F025" w:rsidR="007068ED" w:rsidRDefault="007068ED" w:rsidP="007068ED">
            <w:pPr>
              <w:cnfStyle w:val="000000000000" w:firstRow="0" w:lastRow="0" w:firstColumn="0" w:lastColumn="0" w:oddVBand="0" w:evenVBand="0" w:oddHBand="0" w:evenHBand="0" w:firstRowFirstColumn="0" w:firstRowLastColumn="0" w:lastRowFirstColumn="0" w:lastRowLastColumn="0"/>
            </w:pPr>
            <w:r>
              <w:t>Buddy/Manager</w:t>
            </w:r>
          </w:p>
        </w:tc>
        <w:tc>
          <w:tcPr>
            <w:tcW w:w="1839" w:type="dxa"/>
            <w:vAlign w:val="center"/>
          </w:tcPr>
          <w:p w14:paraId="38D1CB30" w14:textId="77777777" w:rsidR="007068ED" w:rsidRDefault="007068ED" w:rsidP="007068ED">
            <w:pPr>
              <w:jc w:val="center"/>
              <w:cnfStyle w:val="000000000000" w:firstRow="0" w:lastRow="0" w:firstColumn="0" w:lastColumn="0" w:oddVBand="0" w:evenVBand="0" w:oddHBand="0" w:evenHBand="0" w:firstRowFirstColumn="0" w:firstRowLastColumn="0" w:lastRowFirstColumn="0" w:lastRowLastColumn="0"/>
            </w:pPr>
          </w:p>
        </w:tc>
      </w:tr>
      <w:tr w:rsidR="007068ED" w14:paraId="7AB471A2"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135C5474" w14:textId="434563B4" w:rsidR="007068ED" w:rsidRDefault="007068ED" w:rsidP="007068ED">
            <w:r>
              <w:t xml:space="preserve">Discuss </w:t>
            </w:r>
            <w:r w:rsidRPr="00920EB2">
              <w:rPr>
                <w:bCs w:val="0"/>
              </w:rPr>
              <w:t>probationary period</w:t>
            </w:r>
            <w:r w:rsidRPr="00920EB2">
              <w:t xml:space="preserve"> and</w:t>
            </w:r>
            <w:r>
              <w:t xml:space="preserve"> </w:t>
            </w:r>
            <w:hyperlink r:id="rId19" w:history="1">
              <w:r w:rsidRPr="00920EB2">
                <w:rPr>
                  <w:rStyle w:val="Hyperlink"/>
                  <w:b w:val="0"/>
                  <w:bCs w:val="0"/>
                </w:rPr>
                <w:t>policy/procedure</w:t>
              </w:r>
            </w:hyperlink>
            <w:r>
              <w:t xml:space="preserve">, if applicable, including </w:t>
            </w:r>
            <w:r w:rsidRPr="001F1012">
              <w:t xml:space="preserve">how long it lasts, when </w:t>
            </w:r>
            <w:r>
              <w:t xml:space="preserve">review </w:t>
            </w:r>
            <w:r w:rsidRPr="001F1012">
              <w:t xml:space="preserve">meetings will take place and </w:t>
            </w:r>
            <w:r>
              <w:t>expectations</w:t>
            </w:r>
          </w:p>
        </w:tc>
        <w:tc>
          <w:tcPr>
            <w:tcW w:w="1847" w:type="dxa"/>
          </w:tcPr>
          <w:p w14:paraId="5820A4C8" w14:textId="77777777" w:rsidR="007068ED" w:rsidRDefault="007068ED" w:rsidP="007068ED">
            <w:pPr>
              <w:cnfStyle w:val="000000100000" w:firstRow="0" w:lastRow="0" w:firstColumn="0" w:lastColumn="0" w:oddVBand="0" w:evenVBand="0" w:oddHBand="1" w:evenHBand="0" w:firstRowFirstColumn="0" w:firstRowLastColumn="0" w:lastRowFirstColumn="0" w:lastRowLastColumn="0"/>
            </w:pPr>
            <w:r>
              <w:t>Manager</w:t>
            </w:r>
          </w:p>
        </w:tc>
        <w:tc>
          <w:tcPr>
            <w:tcW w:w="1839" w:type="dxa"/>
            <w:vAlign w:val="center"/>
          </w:tcPr>
          <w:p w14:paraId="775E60CC" w14:textId="77777777" w:rsidR="007068ED" w:rsidRDefault="007068ED" w:rsidP="007068ED">
            <w:pPr>
              <w:jc w:val="center"/>
              <w:cnfStyle w:val="000000100000" w:firstRow="0" w:lastRow="0" w:firstColumn="0" w:lastColumn="0" w:oddVBand="0" w:evenVBand="0" w:oddHBand="1" w:evenHBand="0" w:firstRowFirstColumn="0" w:firstRowLastColumn="0" w:lastRowFirstColumn="0" w:lastRowLastColumn="0"/>
            </w:pPr>
          </w:p>
        </w:tc>
      </w:tr>
      <w:tr w:rsidR="007068ED" w14:paraId="0E0CAC18"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314F24DE" w14:textId="529F33C5" w:rsidR="007068ED" w:rsidRDefault="007068ED" w:rsidP="007068ED">
            <w:r w:rsidRPr="00E61B82">
              <w:rPr>
                <w:rFonts w:cstheme="minorHAnsi"/>
              </w:rPr>
              <w:t xml:space="preserve">Ensure the new starter registers with Multifactor Authentication (MFA), sometimes called two-step authentication, after receiving their university account. This is an additional security measure set up to protect access to systems and services, meaning that colleagues have to provide another method of identification before being able to access university systems and services. </w:t>
            </w:r>
            <w:r>
              <w:rPr>
                <w:rFonts w:cstheme="minorHAnsi"/>
              </w:rPr>
              <w:br/>
            </w:r>
            <w:hyperlink r:id="rId20" w:history="1">
              <w:r w:rsidRPr="00D36185">
                <w:rPr>
                  <w:rStyle w:val="Hyperlink"/>
                  <w:rFonts w:cstheme="minorHAnsi"/>
                  <w:b w:val="0"/>
                  <w:bCs w:val="0"/>
                </w:rPr>
                <w:t>Colleagues should review the MFA Sway document and introduction video.</w:t>
              </w:r>
            </w:hyperlink>
          </w:p>
        </w:tc>
        <w:tc>
          <w:tcPr>
            <w:tcW w:w="1847" w:type="dxa"/>
          </w:tcPr>
          <w:p w14:paraId="44462779" w14:textId="05E12A33" w:rsidR="007068ED" w:rsidRDefault="007068ED" w:rsidP="007068ED">
            <w:pPr>
              <w:cnfStyle w:val="000000000000" w:firstRow="0" w:lastRow="0" w:firstColumn="0" w:lastColumn="0" w:oddVBand="0" w:evenVBand="0" w:oddHBand="0" w:evenHBand="0" w:firstRowFirstColumn="0" w:firstRowLastColumn="0" w:lastRowFirstColumn="0" w:lastRowLastColumn="0"/>
            </w:pPr>
            <w:r>
              <w:t>Manager</w:t>
            </w:r>
          </w:p>
        </w:tc>
        <w:tc>
          <w:tcPr>
            <w:tcW w:w="1839" w:type="dxa"/>
            <w:vAlign w:val="center"/>
          </w:tcPr>
          <w:p w14:paraId="52652A18" w14:textId="77777777" w:rsidR="007068ED" w:rsidRDefault="007068ED" w:rsidP="007068ED">
            <w:pPr>
              <w:jc w:val="center"/>
              <w:cnfStyle w:val="000000000000" w:firstRow="0" w:lastRow="0" w:firstColumn="0" w:lastColumn="0" w:oddVBand="0" w:evenVBand="0" w:oddHBand="0" w:evenHBand="0" w:firstRowFirstColumn="0" w:firstRowLastColumn="0" w:lastRowFirstColumn="0" w:lastRowLastColumn="0"/>
            </w:pPr>
          </w:p>
        </w:tc>
      </w:tr>
      <w:tr w:rsidR="007068ED" w14:paraId="1034982E"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77785A0C" w14:textId="250B7B6F" w:rsidR="007068ED" w:rsidRDefault="007068ED" w:rsidP="007068ED">
            <w:r>
              <w:t xml:space="preserve">Initial meeting/s with Buddy, covering such as – </w:t>
            </w:r>
          </w:p>
          <w:p w14:paraId="5F23647C" w14:textId="72A3DDB8" w:rsidR="007068ED" w:rsidRPr="006307AF" w:rsidRDefault="007068ED" w:rsidP="007068ED">
            <w:pPr>
              <w:pStyle w:val="ListParagraph"/>
              <w:numPr>
                <w:ilvl w:val="0"/>
                <w:numId w:val="8"/>
              </w:numPr>
            </w:pPr>
            <w:r w:rsidRPr="006307AF">
              <w:t xml:space="preserve">discussion of </w:t>
            </w:r>
            <w:r w:rsidR="00D80B05" w:rsidRPr="006307AF">
              <w:t>day-to-day</w:t>
            </w:r>
            <w:r w:rsidRPr="006307AF">
              <w:t xml:space="preserve"> role</w:t>
            </w:r>
          </w:p>
          <w:p w14:paraId="7CB9CD28" w14:textId="3A40D859" w:rsidR="007068ED" w:rsidRPr="0036734C" w:rsidRDefault="007068ED" w:rsidP="007068ED">
            <w:pPr>
              <w:pStyle w:val="ListParagraph"/>
              <w:numPr>
                <w:ilvl w:val="0"/>
                <w:numId w:val="7"/>
              </w:numPr>
            </w:pPr>
            <w:r w:rsidRPr="006307AF">
              <w:t>accessing/using key systems</w:t>
            </w:r>
            <w:r>
              <w:t xml:space="preserve"> and </w:t>
            </w:r>
            <w:r w:rsidRPr="006307AF">
              <w:t>software such as O</w:t>
            </w:r>
            <w:r>
              <w:t>ffice365</w:t>
            </w:r>
          </w:p>
          <w:p w14:paraId="575EFB6A" w14:textId="3154E341" w:rsidR="007068ED" w:rsidRPr="00BC51FE" w:rsidRDefault="007068ED" w:rsidP="007068ED">
            <w:pPr>
              <w:pStyle w:val="ListParagraph"/>
              <w:numPr>
                <w:ilvl w:val="0"/>
                <w:numId w:val="6"/>
              </w:numPr>
            </w:pPr>
            <w:r>
              <w:t>office tour</w:t>
            </w:r>
            <w:r w:rsidRPr="00BC51FE">
              <w:t xml:space="preserve"> </w:t>
            </w:r>
            <w:r>
              <w:t xml:space="preserve">and </w:t>
            </w:r>
            <w:r w:rsidRPr="00BC51FE">
              <w:t>campus informatio</w:t>
            </w:r>
            <w:r w:rsidRPr="00980AA4">
              <w:t>n/</w:t>
            </w:r>
            <w:hyperlink r:id="rId21" w:history="1">
              <w:r w:rsidRPr="00980AA4">
                <w:rPr>
                  <w:rStyle w:val="Hyperlink"/>
                  <w:b w:val="0"/>
                  <w:bCs w:val="0"/>
                </w:rPr>
                <w:t>map</w:t>
              </w:r>
            </w:hyperlink>
            <w:r w:rsidRPr="00980AA4">
              <w:t>/</w:t>
            </w:r>
            <w:hyperlink r:id="rId22" w:history="1">
              <w:r w:rsidRPr="00980AA4">
                <w:rPr>
                  <w:rStyle w:val="Hyperlink"/>
                  <w:b w:val="0"/>
                  <w:bCs w:val="0"/>
                </w:rPr>
                <w:t>virtual campus tour</w:t>
              </w:r>
            </w:hyperlink>
          </w:p>
          <w:p w14:paraId="12DE29DC" w14:textId="66EC7E5C" w:rsidR="007068ED" w:rsidRPr="001F2421" w:rsidRDefault="007068ED" w:rsidP="007068ED">
            <w:pPr>
              <w:pStyle w:val="ListParagraph"/>
              <w:numPr>
                <w:ilvl w:val="0"/>
                <w:numId w:val="7"/>
              </w:numPr>
            </w:pPr>
            <w:r>
              <w:t xml:space="preserve">answering any </w:t>
            </w:r>
            <w:r w:rsidR="0098759B">
              <w:t>further, initial</w:t>
            </w:r>
            <w:r>
              <w:t xml:space="preserve"> questions</w:t>
            </w:r>
          </w:p>
        </w:tc>
        <w:tc>
          <w:tcPr>
            <w:tcW w:w="1847" w:type="dxa"/>
          </w:tcPr>
          <w:p w14:paraId="6FF897E3" w14:textId="77777777" w:rsidR="007068ED" w:rsidRDefault="007068ED" w:rsidP="007068ED">
            <w:pPr>
              <w:cnfStyle w:val="000000100000" w:firstRow="0" w:lastRow="0" w:firstColumn="0" w:lastColumn="0" w:oddVBand="0" w:evenVBand="0" w:oddHBand="1" w:evenHBand="0" w:firstRowFirstColumn="0" w:firstRowLastColumn="0" w:lastRowFirstColumn="0" w:lastRowLastColumn="0"/>
            </w:pPr>
            <w:r>
              <w:t>Buddy</w:t>
            </w:r>
          </w:p>
        </w:tc>
        <w:tc>
          <w:tcPr>
            <w:tcW w:w="1839" w:type="dxa"/>
            <w:vAlign w:val="center"/>
          </w:tcPr>
          <w:p w14:paraId="2EE7DDCC" w14:textId="77777777" w:rsidR="007068ED" w:rsidRDefault="007068ED" w:rsidP="007068ED">
            <w:pPr>
              <w:jc w:val="center"/>
              <w:cnfStyle w:val="000000100000" w:firstRow="0" w:lastRow="0" w:firstColumn="0" w:lastColumn="0" w:oddVBand="0" w:evenVBand="0" w:oddHBand="1" w:evenHBand="0" w:firstRowFirstColumn="0" w:firstRowLastColumn="0" w:lastRowFirstColumn="0" w:lastRowLastColumn="0"/>
            </w:pPr>
          </w:p>
        </w:tc>
      </w:tr>
      <w:tr w:rsidR="007068ED" w14:paraId="3CD2273A"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01D2E9D1" w14:textId="77777777" w:rsidR="007068ED" w:rsidRDefault="007068ED" w:rsidP="007068ED">
            <w:pPr>
              <w:rPr>
                <w:b w:val="0"/>
                <w:bCs w:val="0"/>
              </w:rPr>
            </w:pPr>
            <w:r w:rsidRPr="009905B2">
              <w:t>Local Health and Safety induction, including –</w:t>
            </w:r>
          </w:p>
          <w:p w14:paraId="030B44B4" w14:textId="03F7E906" w:rsidR="007068ED" w:rsidRDefault="00E91D54" w:rsidP="007068ED">
            <w:pPr>
              <w:pStyle w:val="ListParagraph"/>
              <w:numPr>
                <w:ilvl w:val="0"/>
                <w:numId w:val="7"/>
              </w:numPr>
              <w:rPr>
                <w:b w:val="0"/>
                <w:bCs w:val="0"/>
              </w:rPr>
            </w:pPr>
            <w:r>
              <w:t>r</w:t>
            </w:r>
            <w:r w:rsidR="007068ED" w:rsidRPr="00636C75">
              <w:t>elevant H&amp;S documentation and guidance</w:t>
            </w:r>
          </w:p>
          <w:p w14:paraId="16F7F556" w14:textId="7BA9E24E" w:rsidR="007068ED" w:rsidRDefault="007068ED" w:rsidP="007068ED">
            <w:pPr>
              <w:pStyle w:val="ListParagraph"/>
              <w:numPr>
                <w:ilvl w:val="0"/>
                <w:numId w:val="7"/>
              </w:numPr>
              <w:rPr>
                <w:b w:val="0"/>
                <w:bCs w:val="0"/>
              </w:rPr>
            </w:pPr>
            <w:r>
              <w:t>o</w:t>
            </w:r>
            <w:r w:rsidRPr="00636C75">
              <w:t>n campus fire procedures</w:t>
            </w:r>
          </w:p>
          <w:p w14:paraId="53AA0DAE" w14:textId="77777777" w:rsidR="007068ED" w:rsidRDefault="007068ED" w:rsidP="007068ED">
            <w:pPr>
              <w:pStyle w:val="ListParagraph"/>
              <w:numPr>
                <w:ilvl w:val="0"/>
                <w:numId w:val="7"/>
              </w:numPr>
            </w:pPr>
            <w:r w:rsidRPr="001F2421">
              <w:t>ac</w:t>
            </w:r>
            <w:r>
              <w:t>cident reporting procedure (HS1 form,</w:t>
            </w:r>
            <w:r w:rsidRPr="004560F8">
              <w:rPr>
                <w:sz w:val="2"/>
              </w:rPr>
              <w:t xml:space="preserve"> </w:t>
            </w:r>
            <w:r>
              <w:t xml:space="preserve">emergency number x4444) </w:t>
            </w:r>
          </w:p>
          <w:p w14:paraId="55864E50" w14:textId="6FEC0253" w:rsidR="007068ED" w:rsidRPr="00636C75" w:rsidRDefault="007068ED" w:rsidP="007068ED">
            <w:pPr>
              <w:pStyle w:val="ListParagraph"/>
              <w:numPr>
                <w:ilvl w:val="0"/>
                <w:numId w:val="7"/>
              </w:numPr>
            </w:pPr>
            <w:r>
              <w:t>security details/contact</w:t>
            </w:r>
          </w:p>
        </w:tc>
        <w:tc>
          <w:tcPr>
            <w:tcW w:w="1847" w:type="dxa"/>
          </w:tcPr>
          <w:p w14:paraId="1C77276F" w14:textId="438E1310" w:rsidR="007068ED" w:rsidRDefault="007068ED" w:rsidP="007068ED">
            <w:pPr>
              <w:cnfStyle w:val="000000000000" w:firstRow="0" w:lastRow="0" w:firstColumn="0" w:lastColumn="0" w:oddVBand="0" w:evenVBand="0" w:oddHBand="0" w:evenHBand="0" w:firstRowFirstColumn="0" w:firstRowLastColumn="0" w:lastRowFirstColumn="0" w:lastRowLastColumn="0"/>
            </w:pPr>
            <w:r>
              <w:t>H&amp;S Co-ordinator</w:t>
            </w:r>
          </w:p>
        </w:tc>
        <w:tc>
          <w:tcPr>
            <w:tcW w:w="1839" w:type="dxa"/>
            <w:vAlign w:val="center"/>
          </w:tcPr>
          <w:p w14:paraId="22309508" w14:textId="77777777" w:rsidR="007068ED" w:rsidRDefault="007068ED" w:rsidP="007068ED">
            <w:pPr>
              <w:jc w:val="center"/>
              <w:cnfStyle w:val="000000000000" w:firstRow="0" w:lastRow="0" w:firstColumn="0" w:lastColumn="0" w:oddVBand="0" w:evenVBand="0" w:oddHBand="0" w:evenHBand="0" w:firstRowFirstColumn="0" w:firstRowLastColumn="0" w:lastRowFirstColumn="0" w:lastRowLastColumn="0"/>
            </w:pPr>
          </w:p>
        </w:tc>
      </w:tr>
      <w:tr w:rsidR="007068ED" w14:paraId="37E1E12D" w14:textId="77777777" w:rsidTr="009A0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29CF91E6" w14:textId="5C8DDFE8" w:rsidR="007068ED" w:rsidRDefault="007068ED" w:rsidP="007068ED">
            <w:r>
              <w:t>Ensure the new starter can access the relevant essential online modules via</w:t>
            </w:r>
            <w:r w:rsidR="006E4220">
              <w:t xml:space="preserve"> </w:t>
            </w:r>
            <w:hyperlink r:id="rId23" w:history="1">
              <w:proofErr w:type="spellStart"/>
              <w:r w:rsidR="006E4220" w:rsidRPr="006E4220">
                <w:rPr>
                  <w:rStyle w:val="Hyperlink"/>
                  <w:b w:val="0"/>
                  <w:bCs w:val="0"/>
                </w:rPr>
                <w:t>MyDevelopment</w:t>
              </w:r>
              <w:proofErr w:type="spellEnd"/>
            </w:hyperlink>
          </w:p>
        </w:tc>
        <w:tc>
          <w:tcPr>
            <w:tcW w:w="1847" w:type="dxa"/>
          </w:tcPr>
          <w:p w14:paraId="1B1CE8D1" w14:textId="77777777" w:rsidR="007068ED" w:rsidRDefault="007068ED" w:rsidP="007068ED">
            <w:pPr>
              <w:cnfStyle w:val="000000100000" w:firstRow="0" w:lastRow="0" w:firstColumn="0" w:lastColumn="0" w:oddVBand="0" w:evenVBand="0" w:oddHBand="1" w:evenHBand="0" w:firstRowFirstColumn="0" w:firstRowLastColumn="0" w:lastRowFirstColumn="0" w:lastRowLastColumn="0"/>
            </w:pPr>
            <w:r>
              <w:t>Manager/</w:t>
            </w:r>
          </w:p>
          <w:p w14:paraId="3F1C5F9C" w14:textId="77777777" w:rsidR="007068ED" w:rsidRDefault="007068ED" w:rsidP="007068ED">
            <w:pPr>
              <w:cnfStyle w:val="000000100000" w:firstRow="0" w:lastRow="0" w:firstColumn="0" w:lastColumn="0" w:oddVBand="0" w:evenVBand="0" w:oddHBand="1" w:evenHBand="0" w:firstRowFirstColumn="0" w:firstRowLastColumn="0" w:lastRowFirstColumn="0" w:lastRowLastColumn="0"/>
            </w:pPr>
            <w:r>
              <w:t>School Secretary</w:t>
            </w:r>
          </w:p>
        </w:tc>
        <w:tc>
          <w:tcPr>
            <w:tcW w:w="1839" w:type="dxa"/>
            <w:vAlign w:val="center"/>
          </w:tcPr>
          <w:p w14:paraId="3E8CBAAA" w14:textId="77777777" w:rsidR="007068ED" w:rsidRDefault="007068ED" w:rsidP="007068ED">
            <w:pPr>
              <w:jc w:val="center"/>
              <w:cnfStyle w:val="000000100000" w:firstRow="0" w:lastRow="0" w:firstColumn="0" w:lastColumn="0" w:oddVBand="0" w:evenVBand="0" w:oddHBand="1" w:evenHBand="0" w:firstRowFirstColumn="0" w:firstRowLastColumn="0" w:lastRowFirstColumn="0" w:lastRowLastColumn="0"/>
            </w:pPr>
          </w:p>
        </w:tc>
      </w:tr>
      <w:tr w:rsidR="007068ED" w14:paraId="3AC1DFE7" w14:textId="77777777" w:rsidTr="009A0785">
        <w:tc>
          <w:tcPr>
            <w:cnfStyle w:val="001000000000" w:firstRow="0" w:lastRow="0" w:firstColumn="1" w:lastColumn="0" w:oddVBand="0" w:evenVBand="0" w:oddHBand="0" w:evenHBand="0" w:firstRowFirstColumn="0" w:firstRowLastColumn="0" w:lastRowFirstColumn="0" w:lastRowLastColumn="0"/>
            <w:tcW w:w="7088" w:type="dxa"/>
          </w:tcPr>
          <w:p w14:paraId="47269282" w14:textId="7AACCB0C" w:rsidR="007068ED" w:rsidRDefault="0037638B" w:rsidP="007068ED">
            <w:r>
              <w:t>Ensure the</w:t>
            </w:r>
            <w:r w:rsidR="007068ED">
              <w:t xml:space="preserve"> new starter book</w:t>
            </w:r>
            <w:r>
              <w:t>s</w:t>
            </w:r>
            <w:r w:rsidR="007068ED">
              <w:t xml:space="preserve"> onto </w:t>
            </w:r>
            <w:r w:rsidR="00E91D54">
              <w:t xml:space="preserve">the </w:t>
            </w:r>
            <w:r w:rsidR="007068ED">
              <w:t>next availa</w:t>
            </w:r>
            <w:r w:rsidR="007068ED" w:rsidRPr="007B17D5">
              <w:t xml:space="preserve">ble </w:t>
            </w:r>
            <w:hyperlink r:id="rId24" w:history="1">
              <w:r w:rsidR="007068ED" w:rsidRPr="005F47D5">
                <w:rPr>
                  <w:rStyle w:val="Hyperlink"/>
                  <w:b w:val="0"/>
                  <w:bCs w:val="0"/>
                </w:rPr>
                <w:t xml:space="preserve">WTLB </w:t>
              </w:r>
              <w:r w:rsidR="006029F0" w:rsidRPr="005F47D5">
                <w:rPr>
                  <w:rStyle w:val="Hyperlink"/>
                  <w:b w:val="0"/>
                  <w:bCs w:val="0"/>
                </w:rPr>
                <w:t xml:space="preserve">virtual </w:t>
              </w:r>
              <w:r w:rsidR="007068ED" w:rsidRPr="005F47D5">
                <w:rPr>
                  <w:rStyle w:val="Hyperlink"/>
                  <w:b w:val="0"/>
                  <w:bCs w:val="0"/>
                </w:rPr>
                <w:t>induction session</w:t>
              </w:r>
            </w:hyperlink>
            <w:r w:rsidR="009C2C36" w:rsidRPr="005F47D5">
              <w:rPr>
                <w:b w:val="0"/>
                <w:bCs w:val="0"/>
              </w:rPr>
              <w:t xml:space="preserve"> </w:t>
            </w:r>
            <w:r w:rsidR="007068ED" w:rsidRPr="00545399">
              <w:t xml:space="preserve">(and </w:t>
            </w:r>
            <w:r w:rsidR="008361D6" w:rsidRPr="00545399">
              <w:t xml:space="preserve">accesses </w:t>
            </w:r>
            <w:r w:rsidR="007068ED" w:rsidRPr="00545399">
              <w:t>the</w:t>
            </w:r>
            <w:r w:rsidR="007068ED" w:rsidRPr="005F47D5">
              <w:rPr>
                <w:b w:val="0"/>
                <w:bCs w:val="0"/>
              </w:rPr>
              <w:t xml:space="preserve"> </w:t>
            </w:r>
            <w:hyperlink r:id="rId25" w:history="1">
              <w:r w:rsidR="008361D6" w:rsidRPr="005F47D5">
                <w:rPr>
                  <w:rStyle w:val="Hyperlink"/>
                  <w:b w:val="0"/>
                  <w:bCs w:val="0"/>
                </w:rPr>
                <w:t>a</w:t>
              </w:r>
              <w:r w:rsidR="007068ED" w:rsidRPr="005F47D5">
                <w:rPr>
                  <w:rStyle w:val="Hyperlink"/>
                  <w:b w:val="0"/>
                  <w:bCs w:val="0"/>
                </w:rPr>
                <w:t xml:space="preserve">cademic </w:t>
              </w:r>
              <w:r w:rsidR="008361D6" w:rsidRPr="005F47D5">
                <w:rPr>
                  <w:rStyle w:val="Hyperlink"/>
                  <w:b w:val="0"/>
                  <w:bCs w:val="0"/>
                </w:rPr>
                <w:t>staff i</w:t>
              </w:r>
              <w:r w:rsidR="007068ED" w:rsidRPr="005F47D5">
                <w:rPr>
                  <w:rStyle w:val="Hyperlink"/>
                  <w:b w:val="0"/>
                  <w:bCs w:val="0"/>
                </w:rPr>
                <w:t>n</w:t>
              </w:r>
              <w:r w:rsidR="006029F0" w:rsidRPr="005F47D5">
                <w:rPr>
                  <w:rStyle w:val="Hyperlink"/>
                  <w:b w:val="0"/>
                  <w:bCs w:val="0"/>
                </w:rPr>
                <w:t>troductory session</w:t>
              </w:r>
            </w:hyperlink>
            <w:r w:rsidR="00576DA9" w:rsidRPr="005F47D5">
              <w:rPr>
                <w:b w:val="0"/>
                <w:bCs w:val="0"/>
              </w:rPr>
              <w:t>,</w:t>
            </w:r>
            <w:r w:rsidR="007068ED" w:rsidRPr="005F47D5">
              <w:rPr>
                <w:b w:val="0"/>
                <w:bCs w:val="0"/>
              </w:rPr>
              <w:t xml:space="preserve"> </w:t>
            </w:r>
            <w:r w:rsidR="00576DA9" w:rsidRPr="00545399">
              <w:t>organised</w:t>
            </w:r>
            <w:r w:rsidR="007068ED" w:rsidRPr="00545399">
              <w:t xml:space="preserve"> by CLT</w:t>
            </w:r>
            <w:r w:rsidR="00576DA9" w:rsidRPr="00545399">
              <w:t xml:space="preserve">, </w:t>
            </w:r>
            <w:r w:rsidR="007068ED" w:rsidRPr="00545399">
              <w:t>if applicable)</w:t>
            </w:r>
          </w:p>
        </w:tc>
        <w:tc>
          <w:tcPr>
            <w:tcW w:w="1847" w:type="dxa"/>
          </w:tcPr>
          <w:p w14:paraId="3A07C2CB" w14:textId="77777777" w:rsidR="007068ED" w:rsidRDefault="007068ED" w:rsidP="007068ED">
            <w:pPr>
              <w:cnfStyle w:val="000000000000" w:firstRow="0" w:lastRow="0" w:firstColumn="0" w:lastColumn="0" w:oddVBand="0" w:evenVBand="0" w:oddHBand="0" w:evenHBand="0" w:firstRowFirstColumn="0" w:firstRowLastColumn="0" w:lastRowFirstColumn="0" w:lastRowLastColumn="0"/>
            </w:pPr>
            <w:r>
              <w:t>Manager/</w:t>
            </w:r>
          </w:p>
          <w:p w14:paraId="2DCF7279" w14:textId="56C8BB50" w:rsidR="007068ED" w:rsidRDefault="007068ED" w:rsidP="007068ED">
            <w:pPr>
              <w:cnfStyle w:val="000000000000" w:firstRow="0" w:lastRow="0" w:firstColumn="0" w:lastColumn="0" w:oddVBand="0" w:evenVBand="0" w:oddHBand="0" w:evenHBand="0" w:firstRowFirstColumn="0" w:firstRowLastColumn="0" w:lastRowFirstColumn="0" w:lastRowLastColumn="0"/>
            </w:pPr>
            <w:r>
              <w:t>School Secretary</w:t>
            </w:r>
            <w:r>
              <w:tab/>
            </w:r>
          </w:p>
        </w:tc>
        <w:tc>
          <w:tcPr>
            <w:tcW w:w="1839" w:type="dxa"/>
            <w:vAlign w:val="center"/>
          </w:tcPr>
          <w:p w14:paraId="0A675F5B" w14:textId="77777777" w:rsidR="007068ED" w:rsidRDefault="007068ED" w:rsidP="007068ED">
            <w:pPr>
              <w:jc w:val="center"/>
              <w:cnfStyle w:val="000000000000" w:firstRow="0" w:lastRow="0" w:firstColumn="0" w:lastColumn="0" w:oddVBand="0" w:evenVBand="0" w:oddHBand="0" w:evenHBand="0" w:firstRowFirstColumn="0" w:firstRowLastColumn="0" w:lastRowFirstColumn="0" w:lastRowLastColumn="0"/>
            </w:pPr>
          </w:p>
        </w:tc>
      </w:tr>
      <w:tr w:rsidR="007068ED" w14:paraId="121347F4"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6F8857E2" w14:textId="4AD3149F" w:rsidR="007068ED" w:rsidRDefault="007068ED" w:rsidP="007068ED">
            <w:r>
              <w:t>Explain/demonstrate</w:t>
            </w:r>
            <w:r w:rsidRPr="007651AE">
              <w:rPr>
                <w:b w:val="0"/>
                <w:bCs w:val="0"/>
              </w:rPr>
              <w:t xml:space="preserve"> </w:t>
            </w:r>
            <w:hyperlink r:id="rId26" w:history="1">
              <w:r w:rsidRPr="00222BB9">
                <w:rPr>
                  <w:rStyle w:val="Hyperlink"/>
                  <w:b w:val="0"/>
                  <w:bCs w:val="0"/>
                </w:rPr>
                <w:t>Employee/Manager self-service</w:t>
              </w:r>
            </w:hyperlink>
            <w:r w:rsidRPr="00222BB9">
              <w:rPr>
                <w:b w:val="0"/>
                <w:bCs w:val="0"/>
              </w:rPr>
              <w:t xml:space="preserve"> </w:t>
            </w:r>
            <w:r>
              <w:t xml:space="preserve">and </w:t>
            </w:r>
            <w:hyperlink r:id="rId27" w:history="1">
              <w:r w:rsidRPr="00DA6619">
                <w:rPr>
                  <w:rStyle w:val="Hyperlink"/>
                  <w:b w:val="0"/>
                  <w:bCs w:val="0"/>
                </w:rPr>
                <w:t xml:space="preserve">highlight associated user guides </w:t>
              </w:r>
            </w:hyperlink>
          </w:p>
        </w:tc>
        <w:tc>
          <w:tcPr>
            <w:tcW w:w="1847" w:type="dxa"/>
          </w:tcPr>
          <w:p w14:paraId="5CA05F74" w14:textId="77777777" w:rsidR="007068ED" w:rsidRDefault="007068ED" w:rsidP="007068ED">
            <w:pPr>
              <w:cnfStyle w:val="000000100000" w:firstRow="0" w:lastRow="0" w:firstColumn="0" w:lastColumn="0" w:oddVBand="0" w:evenVBand="0" w:oddHBand="1" w:evenHBand="0" w:firstRowFirstColumn="0" w:firstRowLastColumn="0" w:lastRowFirstColumn="0" w:lastRowLastColumn="0"/>
            </w:pPr>
            <w:r>
              <w:t>Buddy/</w:t>
            </w:r>
          </w:p>
          <w:p w14:paraId="0F7AC3C7" w14:textId="77777777" w:rsidR="007068ED" w:rsidRDefault="007068ED" w:rsidP="007068ED">
            <w:pPr>
              <w:cnfStyle w:val="000000100000" w:firstRow="0" w:lastRow="0" w:firstColumn="0" w:lastColumn="0" w:oddVBand="0" w:evenVBand="0" w:oddHBand="1" w:evenHBand="0" w:firstRowFirstColumn="0" w:firstRowLastColumn="0" w:lastRowFirstColumn="0" w:lastRowLastColumn="0"/>
            </w:pPr>
            <w:r>
              <w:t>School Secretary</w:t>
            </w:r>
          </w:p>
        </w:tc>
        <w:tc>
          <w:tcPr>
            <w:tcW w:w="1839" w:type="dxa"/>
            <w:vAlign w:val="center"/>
          </w:tcPr>
          <w:p w14:paraId="73B56C93" w14:textId="77777777" w:rsidR="007068ED" w:rsidRDefault="007068ED" w:rsidP="007068ED">
            <w:pPr>
              <w:jc w:val="center"/>
              <w:cnfStyle w:val="000000100000" w:firstRow="0" w:lastRow="0" w:firstColumn="0" w:lastColumn="0" w:oddVBand="0" w:evenVBand="0" w:oddHBand="1" w:evenHBand="0" w:firstRowFirstColumn="0" w:firstRowLastColumn="0" w:lastRowFirstColumn="0" w:lastRowLastColumn="0"/>
            </w:pPr>
          </w:p>
        </w:tc>
      </w:tr>
      <w:tr w:rsidR="007068ED" w14:paraId="6EDEF8D8"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08BC1B8F" w14:textId="5C7E9752" w:rsidR="007068ED" w:rsidRDefault="007068ED" w:rsidP="007068ED">
            <w:r>
              <w:t>Check</w:t>
            </w:r>
            <w:r w:rsidR="00166041">
              <w:t xml:space="preserve"> the</w:t>
            </w:r>
            <w:r>
              <w:t xml:space="preserve"> progress of new starter meetings</w:t>
            </w:r>
          </w:p>
        </w:tc>
        <w:tc>
          <w:tcPr>
            <w:tcW w:w="1847" w:type="dxa"/>
          </w:tcPr>
          <w:p w14:paraId="3379EE1A" w14:textId="77777777" w:rsidR="007068ED" w:rsidRDefault="007068ED" w:rsidP="007068ED">
            <w:pPr>
              <w:cnfStyle w:val="000000000000" w:firstRow="0" w:lastRow="0" w:firstColumn="0" w:lastColumn="0" w:oddVBand="0" w:evenVBand="0" w:oddHBand="0" w:evenHBand="0" w:firstRowFirstColumn="0" w:firstRowLastColumn="0" w:lastRowFirstColumn="0" w:lastRowLastColumn="0"/>
            </w:pPr>
            <w:r>
              <w:t>Manager</w:t>
            </w:r>
          </w:p>
        </w:tc>
        <w:tc>
          <w:tcPr>
            <w:tcW w:w="1839" w:type="dxa"/>
            <w:vAlign w:val="center"/>
          </w:tcPr>
          <w:p w14:paraId="67B03B47" w14:textId="77777777" w:rsidR="007068ED" w:rsidRDefault="007068ED" w:rsidP="007068ED">
            <w:pPr>
              <w:jc w:val="center"/>
              <w:cnfStyle w:val="000000000000" w:firstRow="0" w:lastRow="0" w:firstColumn="0" w:lastColumn="0" w:oddVBand="0" w:evenVBand="0" w:oddHBand="0" w:evenHBand="0" w:firstRowFirstColumn="0" w:firstRowLastColumn="0" w:lastRowFirstColumn="0" w:lastRowLastColumn="0"/>
            </w:pPr>
          </w:p>
        </w:tc>
      </w:tr>
    </w:tbl>
    <w:p w14:paraId="7AFD5F71" w14:textId="77777777" w:rsidR="00937749" w:rsidRDefault="00937749" w:rsidP="00405976">
      <w:pPr>
        <w:spacing w:after="0" w:line="240" w:lineRule="auto"/>
        <w:rPr>
          <w:b/>
        </w:rPr>
      </w:pPr>
    </w:p>
    <w:p w14:paraId="65435E52" w14:textId="6B890995" w:rsidR="00405976" w:rsidRDefault="001F2421">
      <w:pPr>
        <w:rPr>
          <w:b/>
        </w:rPr>
      </w:pPr>
      <w:r>
        <w:rPr>
          <w:b/>
        </w:rPr>
        <w:t>After First Week</w:t>
      </w:r>
      <w:r w:rsidR="00D5399A">
        <w:rPr>
          <w:b/>
        </w:rPr>
        <w:t xml:space="preserve"> / Ongoing</w:t>
      </w:r>
    </w:p>
    <w:tbl>
      <w:tblPr>
        <w:tblStyle w:val="GridTable4-Accent1"/>
        <w:tblW w:w="10774" w:type="dxa"/>
        <w:tblInd w:w="-147" w:type="dxa"/>
        <w:tblLook w:val="04A0" w:firstRow="1" w:lastRow="0" w:firstColumn="1" w:lastColumn="0" w:noHBand="0" w:noVBand="1"/>
      </w:tblPr>
      <w:tblGrid>
        <w:gridCol w:w="7088"/>
        <w:gridCol w:w="1843"/>
        <w:gridCol w:w="1843"/>
      </w:tblGrid>
      <w:tr w:rsidR="00793A91" w14:paraId="102944D1" w14:textId="77777777" w:rsidTr="00C85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64865BC2" w14:textId="77777777" w:rsidR="00793A91" w:rsidRDefault="00793A91" w:rsidP="00FC2875">
            <w:r>
              <w:t>Action</w:t>
            </w:r>
          </w:p>
        </w:tc>
        <w:tc>
          <w:tcPr>
            <w:tcW w:w="1843" w:type="dxa"/>
          </w:tcPr>
          <w:p w14:paraId="117B17DE" w14:textId="77777777" w:rsidR="00793A91" w:rsidRDefault="00C85F22" w:rsidP="00FC2875">
            <w:pPr>
              <w:cnfStyle w:val="100000000000" w:firstRow="1" w:lastRow="0" w:firstColumn="0" w:lastColumn="0" w:oddVBand="0" w:evenVBand="0" w:oddHBand="0" w:evenHBand="0" w:firstRowFirstColumn="0" w:firstRowLastColumn="0" w:lastRowFirstColumn="0" w:lastRowLastColumn="0"/>
            </w:pPr>
            <w:r>
              <w:t>Suggested person</w:t>
            </w:r>
          </w:p>
        </w:tc>
        <w:tc>
          <w:tcPr>
            <w:tcW w:w="1843" w:type="dxa"/>
          </w:tcPr>
          <w:p w14:paraId="3A4F52D3" w14:textId="77777777" w:rsidR="00793A91" w:rsidRDefault="00793A91" w:rsidP="00FC2875">
            <w:pPr>
              <w:cnfStyle w:val="100000000000" w:firstRow="1" w:lastRow="0" w:firstColumn="0" w:lastColumn="0" w:oddVBand="0" w:evenVBand="0" w:oddHBand="0" w:evenHBand="0" w:firstRowFirstColumn="0" w:firstRowLastColumn="0" w:lastRowFirstColumn="0" w:lastRowLastColumn="0"/>
            </w:pPr>
            <w:r>
              <w:t>Date Completed</w:t>
            </w:r>
          </w:p>
        </w:tc>
      </w:tr>
      <w:tr w:rsidR="00793A91" w14:paraId="17FE5E02"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6229073F" w14:textId="5BE055B7" w:rsidR="008913A5" w:rsidRDefault="00AF0F6E" w:rsidP="00D5399A">
            <w:pPr>
              <w:rPr>
                <w:b w:val="0"/>
                <w:bCs w:val="0"/>
              </w:rPr>
            </w:pPr>
            <w:r>
              <w:t>Hold</w:t>
            </w:r>
            <w:r w:rsidR="00C35D8B">
              <w:t xml:space="preserve"> r</w:t>
            </w:r>
            <w:r w:rsidR="00793A91">
              <w:t xml:space="preserve">egular </w:t>
            </w:r>
            <w:r>
              <w:t xml:space="preserve">update </w:t>
            </w:r>
            <w:r w:rsidR="00D5399A">
              <w:t xml:space="preserve">meetings, including to </w:t>
            </w:r>
            <w:r w:rsidR="008913A5">
              <w:t>–</w:t>
            </w:r>
          </w:p>
          <w:p w14:paraId="6ECD42DC" w14:textId="77777777" w:rsidR="008913A5" w:rsidRPr="008913A5" w:rsidRDefault="00793A91" w:rsidP="008913A5">
            <w:pPr>
              <w:pStyle w:val="ListParagraph"/>
              <w:numPr>
                <w:ilvl w:val="0"/>
                <w:numId w:val="30"/>
              </w:numPr>
            </w:pPr>
            <w:r w:rsidRPr="008913A5">
              <w:t>check settling in/</w:t>
            </w:r>
            <w:proofErr w:type="gramStart"/>
            <w:r w:rsidR="00B936A4" w:rsidRPr="008913A5">
              <w:t>progress</w:t>
            </w:r>
            <w:r w:rsidR="00D5399A" w:rsidRPr="008913A5">
              <w:t>;</w:t>
            </w:r>
            <w:proofErr w:type="gramEnd"/>
            <w:r w:rsidR="00D5399A" w:rsidRPr="008913A5">
              <w:t xml:space="preserve"> </w:t>
            </w:r>
          </w:p>
          <w:p w14:paraId="14270AFF" w14:textId="77777777" w:rsidR="008913A5" w:rsidRPr="008913A5" w:rsidRDefault="00793A91" w:rsidP="008913A5">
            <w:pPr>
              <w:pStyle w:val="ListParagraph"/>
              <w:numPr>
                <w:ilvl w:val="0"/>
                <w:numId w:val="30"/>
              </w:numPr>
            </w:pPr>
            <w:r w:rsidRPr="008913A5">
              <w:t xml:space="preserve">agree PDR </w:t>
            </w:r>
            <w:proofErr w:type="gramStart"/>
            <w:r w:rsidR="00B936A4" w:rsidRPr="008913A5">
              <w:t>objectives</w:t>
            </w:r>
            <w:r w:rsidR="00D5399A" w:rsidRPr="008913A5">
              <w:t>;</w:t>
            </w:r>
            <w:proofErr w:type="gramEnd"/>
            <w:r w:rsidR="00D5399A" w:rsidRPr="008913A5">
              <w:t xml:space="preserve"> </w:t>
            </w:r>
          </w:p>
          <w:p w14:paraId="59E39CB1" w14:textId="77777777" w:rsidR="008913A5" w:rsidRPr="008913A5" w:rsidRDefault="00C35D8B" w:rsidP="008913A5">
            <w:pPr>
              <w:pStyle w:val="ListParagraph"/>
              <w:numPr>
                <w:ilvl w:val="0"/>
                <w:numId w:val="30"/>
              </w:numPr>
            </w:pPr>
            <w:r w:rsidRPr="008913A5">
              <w:t xml:space="preserve">discuss </w:t>
            </w:r>
            <w:r w:rsidR="00D5399A" w:rsidRPr="008913A5">
              <w:t xml:space="preserve">emerging development needs </w:t>
            </w:r>
          </w:p>
          <w:p w14:paraId="55DFEBF4" w14:textId="77777777" w:rsidR="008913A5" w:rsidRPr="008913A5" w:rsidRDefault="00793A91" w:rsidP="008913A5">
            <w:pPr>
              <w:pStyle w:val="ListParagraph"/>
              <w:numPr>
                <w:ilvl w:val="0"/>
                <w:numId w:val="30"/>
              </w:numPr>
            </w:pPr>
            <w:r w:rsidRPr="008913A5">
              <w:t>check progress with essential online training</w:t>
            </w:r>
            <w:r w:rsidR="00D80B05" w:rsidRPr="008913A5">
              <w:t xml:space="preserve"> </w:t>
            </w:r>
          </w:p>
          <w:p w14:paraId="1A41C970" w14:textId="7AFD02F5" w:rsidR="00793A91" w:rsidRPr="008913A5" w:rsidRDefault="006B7C84" w:rsidP="008913A5">
            <w:pPr>
              <w:pStyle w:val="ListParagraph"/>
              <w:numPr>
                <w:ilvl w:val="0"/>
                <w:numId w:val="30"/>
              </w:numPr>
            </w:pPr>
            <w:r w:rsidRPr="00D36185">
              <w:t xml:space="preserve">check progress with the </w:t>
            </w:r>
            <w:r w:rsidR="001B209D" w:rsidRPr="00D36185">
              <w:t xml:space="preserve">LBU </w:t>
            </w:r>
            <w:r w:rsidRPr="00D36185">
              <w:t xml:space="preserve">Induction Pathway in </w:t>
            </w:r>
            <w:proofErr w:type="spellStart"/>
            <w:r w:rsidRPr="00D36185">
              <w:t>MyDevelopment</w:t>
            </w:r>
            <w:proofErr w:type="spellEnd"/>
            <w:r w:rsidR="001B209D" w:rsidRPr="00D36185">
              <w:t xml:space="preserve"> (further inf</w:t>
            </w:r>
            <w:r w:rsidR="0076382D" w:rsidRPr="00D36185">
              <w:t>o</w:t>
            </w:r>
            <w:r w:rsidR="00586440" w:rsidRPr="00D36185">
              <w:t>rmation about the pathway</w:t>
            </w:r>
            <w:r w:rsidR="0076382D" w:rsidRPr="00D36185">
              <w:t xml:space="preserve"> c</w:t>
            </w:r>
            <w:r w:rsidR="001B209D" w:rsidRPr="00D36185">
              <w:t xml:space="preserve">an be found on the </w:t>
            </w:r>
            <w:hyperlink r:id="rId28" w:history="1">
              <w:r w:rsidR="001B209D" w:rsidRPr="00D36185">
                <w:rPr>
                  <w:rStyle w:val="Hyperlink"/>
                  <w:b w:val="0"/>
                  <w:bCs w:val="0"/>
                </w:rPr>
                <w:t>Inducting New Starters webpage</w:t>
              </w:r>
            </w:hyperlink>
            <w:r w:rsidR="001B209D" w:rsidRPr="00D36185">
              <w:t>).</w:t>
            </w:r>
          </w:p>
        </w:tc>
        <w:tc>
          <w:tcPr>
            <w:tcW w:w="1843" w:type="dxa"/>
          </w:tcPr>
          <w:p w14:paraId="68D99A69" w14:textId="77777777" w:rsidR="00793A91" w:rsidRDefault="00793A91" w:rsidP="00C35D8B">
            <w:pPr>
              <w:cnfStyle w:val="000000100000" w:firstRow="0" w:lastRow="0" w:firstColumn="0" w:lastColumn="0" w:oddVBand="0" w:evenVBand="0" w:oddHBand="1" w:evenHBand="0" w:firstRowFirstColumn="0" w:firstRowLastColumn="0" w:lastRowFirstColumn="0" w:lastRowLastColumn="0"/>
            </w:pPr>
            <w:r>
              <w:t>Manager</w:t>
            </w:r>
          </w:p>
        </w:tc>
        <w:tc>
          <w:tcPr>
            <w:tcW w:w="1843" w:type="dxa"/>
            <w:vAlign w:val="center"/>
          </w:tcPr>
          <w:p w14:paraId="7F05AE58" w14:textId="77777777" w:rsidR="00793A91" w:rsidRDefault="00793A91" w:rsidP="00920EB2">
            <w:pPr>
              <w:jc w:val="center"/>
              <w:cnfStyle w:val="000000100000" w:firstRow="0" w:lastRow="0" w:firstColumn="0" w:lastColumn="0" w:oddVBand="0" w:evenVBand="0" w:oddHBand="1" w:evenHBand="0" w:firstRowFirstColumn="0" w:firstRowLastColumn="0" w:lastRowFirstColumn="0" w:lastRowLastColumn="0"/>
            </w:pPr>
          </w:p>
        </w:tc>
      </w:tr>
      <w:tr w:rsidR="00793A91" w14:paraId="41BE59CE"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146925E8" w14:textId="17B76854" w:rsidR="00793A91" w:rsidRDefault="00793A91" w:rsidP="008E60AF">
            <w:r>
              <w:t xml:space="preserve">Discuss research </w:t>
            </w:r>
            <w:r w:rsidR="005A22CB">
              <w:t>plans</w:t>
            </w:r>
            <w:r w:rsidR="008E60AF">
              <w:t>, where</w:t>
            </w:r>
            <w:r>
              <w:t xml:space="preserve"> applicable</w:t>
            </w:r>
          </w:p>
        </w:tc>
        <w:tc>
          <w:tcPr>
            <w:tcW w:w="1843" w:type="dxa"/>
          </w:tcPr>
          <w:p w14:paraId="20DFEB15" w14:textId="77777777" w:rsidR="00793A91" w:rsidRDefault="00793A91" w:rsidP="00FC2875">
            <w:pPr>
              <w:cnfStyle w:val="000000000000" w:firstRow="0" w:lastRow="0" w:firstColumn="0" w:lastColumn="0" w:oddVBand="0" w:evenVBand="0" w:oddHBand="0" w:evenHBand="0" w:firstRowFirstColumn="0" w:firstRowLastColumn="0" w:lastRowFirstColumn="0" w:lastRowLastColumn="0"/>
            </w:pPr>
            <w:r>
              <w:t>Manager</w:t>
            </w:r>
          </w:p>
        </w:tc>
        <w:tc>
          <w:tcPr>
            <w:tcW w:w="1843" w:type="dxa"/>
            <w:vAlign w:val="center"/>
          </w:tcPr>
          <w:p w14:paraId="494A4824" w14:textId="77777777" w:rsidR="00793A91" w:rsidRDefault="00793A91" w:rsidP="00920EB2">
            <w:pPr>
              <w:jc w:val="center"/>
              <w:cnfStyle w:val="000000000000" w:firstRow="0" w:lastRow="0" w:firstColumn="0" w:lastColumn="0" w:oddVBand="0" w:evenVBand="0" w:oddHBand="0" w:evenHBand="0" w:firstRowFirstColumn="0" w:firstRowLastColumn="0" w:lastRowFirstColumn="0" w:lastRowLastColumn="0"/>
            </w:pPr>
          </w:p>
        </w:tc>
      </w:tr>
      <w:tr w:rsidR="00AF0F6E" w14:paraId="3B1BA7FB"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3E880DAD" w14:textId="77777777" w:rsidR="00AF0F6E" w:rsidRDefault="00AF0F6E" w:rsidP="001F2421">
            <w:r>
              <w:t>Hold a minimum of 2 progress review meetings during the probationary period, if applicable</w:t>
            </w:r>
          </w:p>
        </w:tc>
        <w:tc>
          <w:tcPr>
            <w:tcW w:w="1843" w:type="dxa"/>
          </w:tcPr>
          <w:p w14:paraId="04817786" w14:textId="77777777" w:rsidR="00AF0F6E" w:rsidRDefault="00AF0F6E" w:rsidP="00FC2875">
            <w:pPr>
              <w:cnfStyle w:val="000000100000" w:firstRow="0" w:lastRow="0" w:firstColumn="0" w:lastColumn="0" w:oddVBand="0" w:evenVBand="0" w:oddHBand="1" w:evenHBand="0" w:firstRowFirstColumn="0" w:firstRowLastColumn="0" w:lastRowFirstColumn="0" w:lastRowLastColumn="0"/>
            </w:pPr>
            <w:r>
              <w:t>Manager</w:t>
            </w:r>
          </w:p>
        </w:tc>
        <w:tc>
          <w:tcPr>
            <w:tcW w:w="1843" w:type="dxa"/>
            <w:vAlign w:val="center"/>
          </w:tcPr>
          <w:p w14:paraId="75D302B4" w14:textId="77777777" w:rsidR="00AF0F6E" w:rsidRDefault="00AF0F6E" w:rsidP="00920EB2">
            <w:pPr>
              <w:jc w:val="center"/>
              <w:cnfStyle w:val="000000100000" w:firstRow="0" w:lastRow="0" w:firstColumn="0" w:lastColumn="0" w:oddVBand="0" w:evenVBand="0" w:oddHBand="1" w:evenHBand="0" w:firstRowFirstColumn="0" w:firstRowLastColumn="0" w:lastRowFirstColumn="0" w:lastRowLastColumn="0"/>
            </w:pPr>
          </w:p>
        </w:tc>
      </w:tr>
      <w:tr w:rsidR="00EE688E" w14:paraId="02D1AF9A" w14:textId="77777777" w:rsidTr="00C85F22">
        <w:tc>
          <w:tcPr>
            <w:cnfStyle w:val="001000000000" w:firstRow="0" w:lastRow="0" w:firstColumn="1" w:lastColumn="0" w:oddVBand="0" w:evenVBand="0" w:oddHBand="0" w:evenHBand="0" w:firstRowFirstColumn="0" w:firstRowLastColumn="0" w:lastRowFirstColumn="0" w:lastRowLastColumn="0"/>
            <w:tcW w:w="7088" w:type="dxa"/>
          </w:tcPr>
          <w:p w14:paraId="2F0813F0" w14:textId="0E0652BE" w:rsidR="00EE688E" w:rsidRDefault="00EE688E" w:rsidP="005440AF">
            <w:r>
              <w:t xml:space="preserve">Arrange regular follow ups with </w:t>
            </w:r>
            <w:r w:rsidR="000F5DC1">
              <w:t xml:space="preserve">the </w:t>
            </w:r>
            <w:r>
              <w:t>new starter at a suitable frequency</w:t>
            </w:r>
          </w:p>
        </w:tc>
        <w:tc>
          <w:tcPr>
            <w:tcW w:w="1843" w:type="dxa"/>
          </w:tcPr>
          <w:p w14:paraId="63F1AA2A" w14:textId="77777777" w:rsidR="00EE688E" w:rsidRDefault="00EE688E" w:rsidP="005440AF">
            <w:pPr>
              <w:cnfStyle w:val="000000000000" w:firstRow="0" w:lastRow="0" w:firstColumn="0" w:lastColumn="0" w:oddVBand="0" w:evenVBand="0" w:oddHBand="0" w:evenHBand="0" w:firstRowFirstColumn="0" w:firstRowLastColumn="0" w:lastRowFirstColumn="0" w:lastRowLastColumn="0"/>
            </w:pPr>
            <w:r>
              <w:t>Buddy</w:t>
            </w:r>
          </w:p>
        </w:tc>
        <w:tc>
          <w:tcPr>
            <w:tcW w:w="1843" w:type="dxa"/>
            <w:vAlign w:val="center"/>
          </w:tcPr>
          <w:p w14:paraId="4919EE24" w14:textId="77777777" w:rsidR="00EE688E" w:rsidRDefault="00EE688E" w:rsidP="00920EB2">
            <w:pPr>
              <w:jc w:val="center"/>
              <w:cnfStyle w:val="000000000000" w:firstRow="0" w:lastRow="0" w:firstColumn="0" w:lastColumn="0" w:oddVBand="0" w:evenVBand="0" w:oddHBand="0" w:evenHBand="0" w:firstRowFirstColumn="0" w:firstRowLastColumn="0" w:lastRowFirstColumn="0" w:lastRowLastColumn="0"/>
            </w:pPr>
          </w:p>
        </w:tc>
      </w:tr>
    </w:tbl>
    <w:p w14:paraId="414A563A" w14:textId="77777777" w:rsidR="00405976" w:rsidRDefault="00405976" w:rsidP="00405976">
      <w:pPr>
        <w:spacing w:after="0" w:line="240" w:lineRule="auto"/>
        <w:rPr>
          <w:b/>
        </w:rPr>
      </w:pPr>
    </w:p>
    <w:p w14:paraId="5BDABA26" w14:textId="078B683B" w:rsidR="00405976" w:rsidRDefault="00405976" w:rsidP="00405976">
      <w:pPr>
        <w:rPr>
          <w:b/>
        </w:rPr>
      </w:pPr>
      <w:r>
        <w:rPr>
          <w:b/>
        </w:rPr>
        <w:t>End of induction</w:t>
      </w:r>
      <w:r w:rsidR="00920EB2">
        <w:rPr>
          <w:b/>
        </w:rPr>
        <w:t xml:space="preserve"> (typically 3 months)</w:t>
      </w:r>
    </w:p>
    <w:tbl>
      <w:tblPr>
        <w:tblStyle w:val="GridTable4-Accent6"/>
        <w:tblW w:w="10774" w:type="dxa"/>
        <w:tblInd w:w="-147" w:type="dxa"/>
        <w:tblLook w:val="04A0" w:firstRow="1" w:lastRow="0" w:firstColumn="1" w:lastColumn="0" w:noHBand="0" w:noVBand="1"/>
      </w:tblPr>
      <w:tblGrid>
        <w:gridCol w:w="7088"/>
        <w:gridCol w:w="1843"/>
        <w:gridCol w:w="1843"/>
      </w:tblGrid>
      <w:tr w:rsidR="00793A91" w14:paraId="69296659" w14:textId="77777777" w:rsidTr="00C85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712434CB" w14:textId="77777777" w:rsidR="00793A91" w:rsidRDefault="00793A91" w:rsidP="00FC2875">
            <w:r>
              <w:t>Action</w:t>
            </w:r>
          </w:p>
        </w:tc>
        <w:tc>
          <w:tcPr>
            <w:tcW w:w="1843" w:type="dxa"/>
          </w:tcPr>
          <w:p w14:paraId="150A4CA8" w14:textId="77777777" w:rsidR="00793A91" w:rsidRDefault="00C85F22" w:rsidP="00FC2875">
            <w:pPr>
              <w:cnfStyle w:val="100000000000" w:firstRow="1" w:lastRow="0" w:firstColumn="0" w:lastColumn="0" w:oddVBand="0" w:evenVBand="0" w:oddHBand="0" w:evenHBand="0" w:firstRowFirstColumn="0" w:firstRowLastColumn="0" w:lastRowFirstColumn="0" w:lastRowLastColumn="0"/>
            </w:pPr>
            <w:r>
              <w:t>Suggested person</w:t>
            </w:r>
          </w:p>
        </w:tc>
        <w:tc>
          <w:tcPr>
            <w:tcW w:w="1843" w:type="dxa"/>
          </w:tcPr>
          <w:p w14:paraId="472B74B7" w14:textId="77777777" w:rsidR="00793A91" w:rsidRDefault="00793A91" w:rsidP="00FC2875">
            <w:pPr>
              <w:cnfStyle w:val="100000000000" w:firstRow="1" w:lastRow="0" w:firstColumn="0" w:lastColumn="0" w:oddVBand="0" w:evenVBand="0" w:oddHBand="0" w:evenHBand="0" w:firstRowFirstColumn="0" w:firstRowLastColumn="0" w:lastRowFirstColumn="0" w:lastRowLastColumn="0"/>
            </w:pPr>
            <w:r>
              <w:t>Date Completed</w:t>
            </w:r>
          </w:p>
        </w:tc>
      </w:tr>
      <w:tr w:rsidR="00793A91" w14:paraId="68DE8316" w14:textId="77777777" w:rsidTr="00C85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Pr>
          <w:p w14:paraId="74484450" w14:textId="77777777" w:rsidR="00793A91" w:rsidRDefault="00793A91" w:rsidP="00AF0F6E">
            <w:r>
              <w:t xml:space="preserve">Meet to review </w:t>
            </w:r>
            <w:r w:rsidR="00D5399A">
              <w:t xml:space="preserve">the </w:t>
            </w:r>
            <w:r>
              <w:t xml:space="preserve">effectiveness of the </w:t>
            </w:r>
            <w:r w:rsidR="007207B4">
              <w:t xml:space="preserve">induction programme, </w:t>
            </w:r>
            <w:r w:rsidR="001F1012">
              <w:t>any outstanding issues</w:t>
            </w:r>
            <w:r w:rsidR="007207B4">
              <w:t xml:space="preserve"> and </w:t>
            </w:r>
            <w:r w:rsidR="00D5399A">
              <w:t xml:space="preserve">the new starter’s </w:t>
            </w:r>
            <w:r w:rsidR="007207B4">
              <w:t>probationary period, if applicable</w:t>
            </w:r>
          </w:p>
        </w:tc>
        <w:tc>
          <w:tcPr>
            <w:tcW w:w="1843" w:type="dxa"/>
          </w:tcPr>
          <w:p w14:paraId="1371A50E" w14:textId="77777777" w:rsidR="00793A91" w:rsidRDefault="00793A91" w:rsidP="00FC2875">
            <w:pPr>
              <w:cnfStyle w:val="000000100000" w:firstRow="0" w:lastRow="0" w:firstColumn="0" w:lastColumn="0" w:oddVBand="0" w:evenVBand="0" w:oddHBand="1" w:evenHBand="0" w:firstRowFirstColumn="0" w:firstRowLastColumn="0" w:lastRowFirstColumn="0" w:lastRowLastColumn="0"/>
            </w:pPr>
            <w:r>
              <w:t>Manager</w:t>
            </w:r>
          </w:p>
        </w:tc>
        <w:tc>
          <w:tcPr>
            <w:tcW w:w="1843" w:type="dxa"/>
            <w:vAlign w:val="center"/>
          </w:tcPr>
          <w:p w14:paraId="09D5C475" w14:textId="77777777" w:rsidR="00793A91" w:rsidRDefault="002D541B" w:rsidP="00920EB2">
            <w:pPr>
              <w:jc w:val="center"/>
              <w:cnfStyle w:val="000000100000" w:firstRow="0" w:lastRow="0" w:firstColumn="0" w:lastColumn="0" w:oddVBand="0" w:evenVBand="0" w:oddHBand="1" w:evenHBand="0" w:firstRowFirstColumn="0" w:firstRowLastColumn="0" w:lastRowFirstColumn="0" w:lastRowLastColumn="0"/>
            </w:pPr>
            <w:r w:rsidRPr="002D541B">
              <w:rPr>
                <w:color w:val="538135" w:themeColor="accent6" w:themeShade="BF"/>
              </w:rPr>
              <w:t>*</w:t>
            </w:r>
          </w:p>
        </w:tc>
      </w:tr>
    </w:tbl>
    <w:p w14:paraId="3B57C0E1" w14:textId="6A806C25" w:rsidR="00405976" w:rsidRDefault="00405976" w:rsidP="00F32876">
      <w:pPr>
        <w:rPr>
          <w:b/>
        </w:rPr>
      </w:pPr>
    </w:p>
    <w:p w14:paraId="532C2F90" w14:textId="77777777" w:rsidR="0084304F" w:rsidRDefault="006309B3" w:rsidP="0084304F">
      <w:pPr>
        <w:shd w:val="clear" w:color="auto" w:fill="FFFFFF"/>
        <w:spacing w:after="120" w:line="240" w:lineRule="auto"/>
        <w:rPr>
          <w:rFonts w:cstheme="minorHAnsi"/>
          <w:color w:val="373A40"/>
          <w:u w:val="single"/>
          <w:shd w:val="clear" w:color="auto" w:fill="FFFFFF"/>
        </w:rPr>
      </w:pPr>
      <w:r>
        <w:rPr>
          <w:rFonts w:cstheme="minorHAnsi"/>
          <w:color w:val="373A40"/>
          <w:u w:val="single"/>
          <w:shd w:val="clear" w:color="auto" w:fill="FFFFFF"/>
        </w:rPr>
        <w:t>Hybrid working considerations</w:t>
      </w:r>
      <w:r w:rsidRPr="008C55F8">
        <w:rPr>
          <w:rFonts w:cstheme="minorHAnsi"/>
          <w:color w:val="373A40"/>
          <w:u w:val="single"/>
          <w:shd w:val="clear" w:color="auto" w:fill="FFFFFF"/>
        </w:rPr>
        <w:t xml:space="preserve"> – </w:t>
      </w:r>
    </w:p>
    <w:p w14:paraId="1D535ECD" w14:textId="6B1E06CE" w:rsidR="00A44B17" w:rsidRDefault="00A44B17" w:rsidP="00A44B17">
      <w:pPr>
        <w:spacing w:after="0"/>
        <w:jc w:val="both"/>
      </w:pPr>
      <w:r w:rsidRPr="008345B6">
        <w:t>How</w:t>
      </w:r>
      <w:r>
        <w:t xml:space="preserve"> and whether</w:t>
      </w:r>
      <w:r w:rsidRPr="008345B6">
        <w:t xml:space="preserve"> hybrid working </w:t>
      </w:r>
      <w:r>
        <w:t>is available</w:t>
      </w:r>
      <w:r w:rsidRPr="008345B6">
        <w:t xml:space="preserve"> </w:t>
      </w:r>
      <w:r>
        <w:t>is</w:t>
      </w:r>
      <w:r w:rsidRPr="008345B6">
        <w:t xml:space="preserve"> agreed locally.</w:t>
      </w:r>
      <w:r>
        <w:t xml:space="preserve"> More information can be found in the</w:t>
      </w:r>
      <w:r>
        <w:t xml:space="preserve"> </w:t>
      </w:r>
      <w:hyperlink r:id="rId29" w:history="1">
        <w:r w:rsidRPr="00EC0C7E">
          <w:rPr>
            <w:rStyle w:val="Hyperlink"/>
          </w:rPr>
          <w:t>Working i</w:t>
        </w:r>
        <w:r w:rsidRPr="00EC0C7E">
          <w:rPr>
            <w:rStyle w:val="Hyperlink"/>
          </w:rPr>
          <w:t>n</w:t>
        </w:r>
        <w:r w:rsidRPr="00EC0C7E">
          <w:rPr>
            <w:rStyle w:val="Hyperlink"/>
          </w:rPr>
          <w:t xml:space="preserve"> a Hybrid Wa</w:t>
        </w:r>
        <w:r w:rsidRPr="00EC0C7E">
          <w:rPr>
            <w:rStyle w:val="Hyperlink"/>
          </w:rPr>
          <w:t>y</w:t>
        </w:r>
        <w:r w:rsidRPr="00EC0C7E">
          <w:rPr>
            <w:rStyle w:val="Hyperlink"/>
          </w:rPr>
          <w:t xml:space="preserve"> P</w:t>
        </w:r>
        <w:r w:rsidRPr="00EC0C7E">
          <w:rPr>
            <w:rStyle w:val="Hyperlink"/>
          </w:rPr>
          <w:t>o</w:t>
        </w:r>
        <w:r w:rsidRPr="00EC0C7E">
          <w:rPr>
            <w:rStyle w:val="Hyperlink"/>
          </w:rPr>
          <w:t>licy</w:t>
        </w:r>
      </w:hyperlink>
      <w:r>
        <w:t xml:space="preserve">.  </w:t>
      </w:r>
    </w:p>
    <w:p w14:paraId="0C8D657B" w14:textId="77777777" w:rsidR="00FB2825" w:rsidRPr="0084304F" w:rsidRDefault="00FB2825" w:rsidP="00FB2825">
      <w:pPr>
        <w:pStyle w:val="p1"/>
        <w:shd w:val="clear" w:color="auto" w:fill="FFFFFF"/>
        <w:spacing w:before="0" w:beforeAutospacing="0" w:after="0" w:afterAutospacing="0" w:line="247" w:lineRule="auto"/>
        <w:rPr>
          <w:rFonts w:asciiTheme="minorHAnsi" w:hAnsiTheme="minorHAnsi" w:cstheme="minorHAnsi"/>
          <w:color w:val="373A40"/>
          <w:sz w:val="22"/>
          <w:szCs w:val="22"/>
        </w:rPr>
      </w:pPr>
    </w:p>
    <w:p w14:paraId="1E0C7E1F" w14:textId="2ABFA725" w:rsidR="006309B3" w:rsidRPr="00B525F2" w:rsidRDefault="006309B3" w:rsidP="006309B3">
      <w:pPr>
        <w:pStyle w:val="p1"/>
        <w:numPr>
          <w:ilvl w:val="0"/>
          <w:numId w:val="28"/>
        </w:numPr>
        <w:shd w:val="clear" w:color="auto" w:fill="FFFFFF"/>
        <w:spacing w:before="0" w:beforeAutospacing="0" w:after="0" w:afterAutospacing="0" w:line="247" w:lineRule="auto"/>
        <w:ind w:left="0" w:hanging="357"/>
        <w:rPr>
          <w:rFonts w:asciiTheme="minorHAnsi" w:hAnsiTheme="minorHAnsi" w:cstheme="minorHAnsi"/>
          <w:color w:val="373A40"/>
          <w:sz w:val="22"/>
          <w:szCs w:val="22"/>
        </w:rPr>
      </w:pPr>
      <w:r w:rsidRPr="004C11BF">
        <w:rPr>
          <w:rFonts w:asciiTheme="minorHAnsi" w:hAnsiTheme="minorHAnsi" w:cstheme="minorHAnsi"/>
          <w:b/>
          <w:color w:val="373A40"/>
          <w:sz w:val="22"/>
          <w:szCs w:val="22"/>
          <w:shd w:val="clear" w:color="auto" w:fill="FFFFFF"/>
        </w:rPr>
        <w:t>What additional support</w:t>
      </w:r>
      <w:r>
        <w:rPr>
          <w:rFonts w:asciiTheme="minorHAnsi" w:hAnsiTheme="minorHAnsi" w:cstheme="minorHAnsi"/>
          <w:b/>
          <w:color w:val="373A40"/>
          <w:sz w:val="22"/>
          <w:szCs w:val="22"/>
          <w:shd w:val="clear" w:color="auto" w:fill="FFFFFF"/>
        </w:rPr>
        <w:t xml:space="preserve"> might</w:t>
      </w:r>
      <w:r w:rsidRPr="004C11BF">
        <w:rPr>
          <w:rFonts w:asciiTheme="minorHAnsi" w:hAnsiTheme="minorHAnsi" w:cstheme="minorHAnsi"/>
          <w:b/>
          <w:color w:val="373A40"/>
          <w:sz w:val="22"/>
          <w:szCs w:val="22"/>
          <w:shd w:val="clear" w:color="auto" w:fill="FFFFFF"/>
        </w:rPr>
        <w:t xml:space="preserve"> the new starter require</w:t>
      </w:r>
      <w:r>
        <w:rPr>
          <w:rFonts w:asciiTheme="minorHAnsi" w:hAnsiTheme="minorHAnsi" w:cstheme="minorHAnsi"/>
          <w:b/>
          <w:color w:val="373A40"/>
          <w:sz w:val="22"/>
          <w:szCs w:val="22"/>
          <w:shd w:val="clear" w:color="auto" w:fill="FFFFFF"/>
        </w:rPr>
        <w:t xml:space="preserve"> </w:t>
      </w:r>
      <w:r w:rsidR="00E008DF">
        <w:rPr>
          <w:rFonts w:asciiTheme="minorHAnsi" w:hAnsiTheme="minorHAnsi" w:cstheme="minorHAnsi"/>
          <w:b/>
          <w:color w:val="373A40"/>
          <w:sz w:val="22"/>
          <w:szCs w:val="22"/>
          <w:shd w:val="clear" w:color="auto" w:fill="FFFFFF"/>
        </w:rPr>
        <w:t>when</w:t>
      </w:r>
      <w:r>
        <w:rPr>
          <w:rFonts w:asciiTheme="minorHAnsi" w:hAnsiTheme="minorHAnsi" w:cstheme="minorHAnsi"/>
          <w:b/>
          <w:color w:val="373A40"/>
          <w:sz w:val="22"/>
          <w:szCs w:val="22"/>
          <w:shd w:val="clear" w:color="auto" w:fill="FFFFFF"/>
        </w:rPr>
        <w:t xml:space="preserve"> they are </w:t>
      </w:r>
      <w:r w:rsidR="00FB2825">
        <w:rPr>
          <w:rFonts w:asciiTheme="minorHAnsi" w:hAnsiTheme="minorHAnsi" w:cstheme="minorHAnsi"/>
          <w:b/>
          <w:color w:val="373A40"/>
          <w:sz w:val="22"/>
          <w:szCs w:val="22"/>
          <w:shd w:val="clear" w:color="auto" w:fill="FFFFFF"/>
        </w:rPr>
        <w:t xml:space="preserve">hybrid </w:t>
      </w:r>
      <w:r>
        <w:rPr>
          <w:rFonts w:asciiTheme="minorHAnsi" w:hAnsiTheme="minorHAnsi" w:cstheme="minorHAnsi"/>
          <w:b/>
          <w:color w:val="373A40"/>
          <w:sz w:val="22"/>
          <w:szCs w:val="22"/>
          <w:shd w:val="clear" w:color="auto" w:fill="FFFFFF"/>
        </w:rPr>
        <w:t>working</w:t>
      </w:r>
      <w:r w:rsidRPr="004C11BF">
        <w:rPr>
          <w:rFonts w:asciiTheme="minorHAnsi" w:hAnsiTheme="minorHAnsi" w:cstheme="minorHAnsi"/>
          <w:b/>
          <w:color w:val="373A40"/>
          <w:sz w:val="22"/>
          <w:szCs w:val="22"/>
          <w:shd w:val="clear" w:color="auto" w:fill="FFFFFF"/>
        </w:rPr>
        <w:t>?</w:t>
      </w:r>
      <w:r>
        <w:rPr>
          <w:rFonts w:cstheme="minorHAnsi"/>
          <w:color w:val="373A40"/>
          <w:shd w:val="clear" w:color="auto" w:fill="FFFFFF"/>
        </w:rPr>
        <w:t xml:space="preserve"> </w:t>
      </w:r>
    </w:p>
    <w:p w14:paraId="55CB353C" w14:textId="42FC64D9" w:rsidR="0084304F" w:rsidRPr="00B525F2" w:rsidRDefault="006309B3" w:rsidP="006309B3">
      <w:pPr>
        <w:pStyle w:val="p1"/>
        <w:shd w:val="clear" w:color="auto" w:fill="FFFFFF"/>
        <w:spacing w:before="0" w:beforeAutospacing="0" w:after="0" w:afterAutospacing="0" w:line="247" w:lineRule="auto"/>
        <w:rPr>
          <w:rFonts w:asciiTheme="minorHAnsi" w:hAnsiTheme="minorHAnsi" w:cstheme="minorHAnsi"/>
          <w:color w:val="373A40"/>
          <w:sz w:val="22"/>
          <w:szCs w:val="22"/>
        </w:rPr>
      </w:pPr>
      <w:r w:rsidRPr="00B525F2">
        <w:rPr>
          <w:rFonts w:asciiTheme="minorHAnsi" w:hAnsiTheme="minorHAnsi" w:cstheme="minorHAnsi"/>
          <w:color w:val="373A40"/>
          <w:sz w:val="22"/>
          <w:szCs w:val="22"/>
          <w:shd w:val="clear" w:color="auto" w:fill="FFFFFF"/>
        </w:rPr>
        <w:t>For example, it will be important to p</w:t>
      </w:r>
      <w:r w:rsidRPr="00B525F2">
        <w:rPr>
          <w:rFonts w:asciiTheme="minorHAnsi" w:hAnsiTheme="minorHAnsi" w:cstheme="minorHAnsi"/>
          <w:bCs/>
          <w:color w:val="373A40"/>
          <w:sz w:val="22"/>
          <w:szCs w:val="22"/>
        </w:rPr>
        <w:t>lan regular check-in meetings and regularly c</w:t>
      </w:r>
      <w:r w:rsidRPr="00B525F2">
        <w:rPr>
          <w:rFonts w:asciiTheme="minorHAnsi" w:hAnsiTheme="minorHAnsi" w:cstheme="minorHAnsi"/>
          <w:color w:val="373A40"/>
          <w:sz w:val="22"/>
          <w:szCs w:val="22"/>
        </w:rPr>
        <w:t xml:space="preserve">heck </w:t>
      </w:r>
      <w:r w:rsidRPr="00B525F2">
        <w:rPr>
          <w:rFonts w:asciiTheme="minorHAnsi" w:hAnsiTheme="minorHAnsi" w:cstheme="minorHAnsi"/>
          <w:sz w:val="22"/>
          <w:szCs w:val="22"/>
        </w:rPr>
        <w:t>any </w:t>
      </w:r>
      <w:r w:rsidRPr="00B525F2">
        <w:rPr>
          <w:rFonts w:asciiTheme="minorHAnsi" w:hAnsiTheme="minorHAnsi" w:cstheme="minorHAnsi"/>
          <w:bCs/>
          <w:sz w:val="22"/>
          <w:szCs w:val="22"/>
        </w:rPr>
        <w:t xml:space="preserve">training </w:t>
      </w:r>
      <w:r>
        <w:rPr>
          <w:rFonts w:asciiTheme="minorHAnsi" w:hAnsiTheme="minorHAnsi" w:cstheme="minorHAnsi"/>
          <w:bCs/>
          <w:sz w:val="22"/>
          <w:szCs w:val="22"/>
        </w:rPr>
        <w:t>r</w:t>
      </w:r>
      <w:r w:rsidRPr="00B525F2">
        <w:rPr>
          <w:rFonts w:asciiTheme="minorHAnsi" w:hAnsiTheme="minorHAnsi" w:cstheme="minorHAnsi"/>
          <w:bCs/>
          <w:sz w:val="22"/>
          <w:szCs w:val="22"/>
        </w:rPr>
        <w:t>equirements</w:t>
      </w:r>
      <w:r w:rsidRPr="00B525F2">
        <w:rPr>
          <w:rFonts w:asciiTheme="minorHAnsi" w:hAnsiTheme="minorHAnsi" w:cstheme="minorHAnsi"/>
          <w:color w:val="373A40"/>
          <w:sz w:val="22"/>
          <w:szCs w:val="22"/>
        </w:rPr>
        <w:t xml:space="preserve">. It can be more difficult for </w:t>
      </w:r>
      <w:r w:rsidR="00C2370C" w:rsidRPr="00B525F2">
        <w:rPr>
          <w:rFonts w:asciiTheme="minorHAnsi" w:hAnsiTheme="minorHAnsi" w:cstheme="minorHAnsi"/>
          <w:color w:val="373A40"/>
          <w:sz w:val="22"/>
          <w:szCs w:val="22"/>
        </w:rPr>
        <w:t>colleagues</w:t>
      </w:r>
      <w:r w:rsidR="00C2370C">
        <w:rPr>
          <w:rFonts w:asciiTheme="minorHAnsi" w:hAnsiTheme="minorHAnsi" w:cstheme="minorHAnsi"/>
          <w:color w:val="373A40"/>
          <w:sz w:val="22"/>
          <w:szCs w:val="22"/>
        </w:rPr>
        <w:t xml:space="preserve"> who are</w:t>
      </w:r>
      <w:r w:rsidRPr="00B525F2">
        <w:rPr>
          <w:rFonts w:asciiTheme="minorHAnsi" w:hAnsiTheme="minorHAnsi" w:cstheme="minorHAnsi"/>
          <w:color w:val="373A40"/>
          <w:sz w:val="22"/>
          <w:szCs w:val="22"/>
        </w:rPr>
        <w:t xml:space="preserve"> </w:t>
      </w:r>
      <w:r w:rsidR="004E0335">
        <w:rPr>
          <w:rFonts w:asciiTheme="minorHAnsi" w:hAnsiTheme="minorHAnsi" w:cstheme="minorHAnsi"/>
          <w:color w:val="373A40"/>
          <w:sz w:val="22"/>
          <w:szCs w:val="22"/>
        </w:rPr>
        <w:t xml:space="preserve">hybrid </w:t>
      </w:r>
      <w:r w:rsidRPr="00B525F2">
        <w:rPr>
          <w:rFonts w:asciiTheme="minorHAnsi" w:hAnsiTheme="minorHAnsi" w:cstheme="minorHAnsi"/>
          <w:color w:val="373A40"/>
          <w:sz w:val="22"/>
          <w:szCs w:val="22"/>
        </w:rPr>
        <w:t xml:space="preserve">working to learn ‘on the job’, so consider </w:t>
      </w:r>
      <w:r>
        <w:rPr>
          <w:rFonts w:asciiTheme="minorHAnsi" w:hAnsiTheme="minorHAnsi" w:cstheme="minorHAnsi"/>
          <w:color w:val="373A40"/>
          <w:sz w:val="22"/>
          <w:szCs w:val="22"/>
        </w:rPr>
        <w:t xml:space="preserve">and be considerate of </w:t>
      </w:r>
      <w:r w:rsidRPr="00B525F2">
        <w:rPr>
          <w:rFonts w:asciiTheme="minorHAnsi" w:hAnsiTheme="minorHAnsi" w:cstheme="minorHAnsi"/>
          <w:color w:val="373A40"/>
          <w:sz w:val="22"/>
          <w:szCs w:val="22"/>
        </w:rPr>
        <w:t xml:space="preserve">what support they will need when learning about our processes and systems. </w:t>
      </w:r>
    </w:p>
    <w:p w14:paraId="594F0851" w14:textId="13BACD35" w:rsidR="006309B3" w:rsidRDefault="006309B3" w:rsidP="006309B3">
      <w:pPr>
        <w:pStyle w:val="p3"/>
        <w:numPr>
          <w:ilvl w:val="0"/>
          <w:numId w:val="22"/>
        </w:numPr>
        <w:shd w:val="clear" w:color="auto" w:fill="FFFFFF"/>
        <w:spacing w:before="0" w:beforeAutospacing="0" w:after="0" w:afterAutospacing="0" w:line="247" w:lineRule="auto"/>
        <w:ind w:left="0"/>
        <w:rPr>
          <w:rFonts w:asciiTheme="minorHAnsi" w:hAnsiTheme="minorHAnsi" w:cstheme="minorHAnsi"/>
          <w:b/>
          <w:color w:val="373A40"/>
          <w:sz w:val="22"/>
          <w:szCs w:val="22"/>
        </w:rPr>
      </w:pPr>
      <w:r>
        <w:rPr>
          <w:rFonts w:asciiTheme="minorHAnsi" w:hAnsiTheme="minorHAnsi" w:cstheme="minorHAnsi"/>
          <w:b/>
          <w:color w:val="373A40"/>
          <w:sz w:val="22"/>
          <w:szCs w:val="22"/>
        </w:rPr>
        <w:t xml:space="preserve">How can the need for balance and structure when </w:t>
      </w:r>
      <w:r w:rsidR="00EE10D2">
        <w:rPr>
          <w:rFonts w:asciiTheme="minorHAnsi" w:hAnsiTheme="minorHAnsi" w:cstheme="minorHAnsi"/>
          <w:b/>
          <w:color w:val="373A40"/>
          <w:sz w:val="22"/>
          <w:szCs w:val="22"/>
        </w:rPr>
        <w:t>hybrid working</w:t>
      </w:r>
      <w:r>
        <w:rPr>
          <w:rFonts w:asciiTheme="minorHAnsi" w:hAnsiTheme="minorHAnsi" w:cstheme="minorHAnsi"/>
          <w:b/>
          <w:color w:val="373A40"/>
          <w:sz w:val="22"/>
          <w:szCs w:val="22"/>
        </w:rPr>
        <w:t xml:space="preserve"> be supported?</w:t>
      </w:r>
    </w:p>
    <w:p w14:paraId="47FF0183" w14:textId="77777777" w:rsidR="006309B3" w:rsidRPr="00450F23" w:rsidRDefault="006309B3" w:rsidP="006309B3">
      <w:pPr>
        <w:pStyle w:val="p3"/>
        <w:shd w:val="clear" w:color="auto" w:fill="FFFFFF"/>
        <w:spacing w:before="0" w:beforeAutospacing="0" w:after="0" w:afterAutospacing="0" w:line="247" w:lineRule="auto"/>
        <w:rPr>
          <w:rFonts w:asciiTheme="minorHAnsi" w:hAnsiTheme="minorHAnsi" w:cstheme="minorHAnsi"/>
          <w:color w:val="373A40"/>
          <w:sz w:val="22"/>
          <w:szCs w:val="22"/>
        </w:rPr>
      </w:pPr>
      <w:r w:rsidRPr="00450F23">
        <w:rPr>
          <w:rFonts w:asciiTheme="minorHAnsi" w:hAnsiTheme="minorHAnsi" w:cstheme="minorHAnsi"/>
          <w:color w:val="373A40"/>
          <w:sz w:val="22"/>
          <w:szCs w:val="22"/>
        </w:rPr>
        <w:t>For example, discussing and agreeing working arrangements and expectations with the new starter</w:t>
      </w:r>
      <w:r>
        <w:rPr>
          <w:rFonts w:asciiTheme="minorHAnsi" w:hAnsiTheme="minorHAnsi" w:cstheme="minorHAnsi"/>
          <w:color w:val="373A40"/>
          <w:sz w:val="22"/>
          <w:szCs w:val="22"/>
        </w:rPr>
        <w:t>.</w:t>
      </w:r>
    </w:p>
    <w:p w14:paraId="1CE9E29F" w14:textId="77777777" w:rsidR="006309B3" w:rsidRDefault="006309B3" w:rsidP="006309B3">
      <w:pPr>
        <w:pStyle w:val="p1"/>
        <w:numPr>
          <w:ilvl w:val="0"/>
          <w:numId w:val="22"/>
        </w:numPr>
        <w:shd w:val="clear" w:color="auto" w:fill="FFFFFF"/>
        <w:spacing w:before="0" w:beforeAutospacing="0" w:after="0" w:afterAutospacing="0" w:line="247" w:lineRule="auto"/>
        <w:ind w:left="0"/>
        <w:rPr>
          <w:rFonts w:asciiTheme="minorHAnsi" w:hAnsiTheme="minorHAnsi" w:cstheme="minorHAnsi"/>
          <w:color w:val="373A40"/>
          <w:sz w:val="22"/>
          <w:szCs w:val="22"/>
        </w:rPr>
      </w:pPr>
      <w:r w:rsidRPr="004C11BF">
        <w:rPr>
          <w:rFonts w:asciiTheme="minorHAnsi" w:hAnsiTheme="minorHAnsi" w:cstheme="minorHAnsi"/>
          <w:b/>
          <w:color w:val="373A40"/>
          <w:sz w:val="22"/>
          <w:szCs w:val="22"/>
        </w:rPr>
        <w:t>What key things</w:t>
      </w:r>
      <w:r>
        <w:rPr>
          <w:rFonts w:asciiTheme="minorHAnsi" w:hAnsiTheme="minorHAnsi" w:cstheme="minorHAnsi"/>
          <w:b/>
          <w:color w:val="373A40"/>
          <w:sz w:val="22"/>
          <w:szCs w:val="22"/>
        </w:rPr>
        <w:t xml:space="preserve"> will</w:t>
      </w:r>
      <w:r w:rsidRPr="004C11BF">
        <w:rPr>
          <w:rFonts w:asciiTheme="minorHAnsi" w:hAnsiTheme="minorHAnsi" w:cstheme="minorHAnsi"/>
          <w:b/>
          <w:color w:val="373A40"/>
          <w:sz w:val="22"/>
          <w:szCs w:val="22"/>
        </w:rPr>
        <w:t xml:space="preserve"> the new starter</w:t>
      </w:r>
      <w:r>
        <w:rPr>
          <w:rFonts w:asciiTheme="minorHAnsi" w:hAnsiTheme="minorHAnsi" w:cstheme="minorHAnsi"/>
          <w:b/>
          <w:color w:val="373A40"/>
          <w:sz w:val="22"/>
          <w:szCs w:val="22"/>
        </w:rPr>
        <w:t xml:space="preserve"> need </w:t>
      </w:r>
      <w:r w:rsidRPr="004C11BF">
        <w:rPr>
          <w:rFonts w:asciiTheme="minorHAnsi" w:hAnsiTheme="minorHAnsi" w:cstheme="minorHAnsi"/>
          <w:b/>
          <w:color w:val="373A40"/>
          <w:sz w:val="22"/>
          <w:szCs w:val="22"/>
        </w:rPr>
        <w:t>to immerse them into the role?</w:t>
      </w:r>
      <w:r>
        <w:rPr>
          <w:rFonts w:asciiTheme="minorHAnsi" w:hAnsiTheme="minorHAnsi" w:cstheme="minorHAnsi"/>
          <w:color w:val="373A40"/>
          <w:sz w:val="22"/>
          <w:szCs w:val="22"/>
        </w:rPr>
        <w:t xml:space="preserve"> </w:t>
      </w:r>
    </w:p>
    <w:p w14:paraId="53A7B40B" w14:textId="0A955FF6" w:rsidR="006309B3" w:rsidRDefault="006309B3" w:rsidP="006309B3">
      <w:pPr>
        <w:pStyle w:val="p1"/>
        <w:shd w:val="clear" w:color="auto" w:fill="FFFFFF"/>
        <w:spacing w:before="0" w:beforeAutospacing="0" w:after="0" w:afterAutospacing="0" w:line="247" w:lineRule="auto"/>
        <w:rPr>
          <w:rFonts w:asciiTheme="minorHAnsi" w:hAnsiTheme="minorHAnsi" w:cstheme="minorHAnsi"/>
          <w:color w:val="373A40"/>
          <w:sz w:val="22"/>
          <w:szCs w:val="22"/>
        </w:rPr>
      </w:pPr>
      <w:r>
        <w:rPr>
          <w:rFonts w:asciiTheme="minorHAnsi" w:hAnsiTheme="minorHAnsi" w:cstheme="minorHAnsi"/>
          <w:color w:val="373A40"/>
          <w:sz w:val="22"/>
          <w:szCs w:val="22"/>
        </w:rPr>
        <w:t>For example, setting clear expectations and e</w:t>
      </w:r>
      <w:r w:rsidRPr="00866692">
        <w:rPr>
          <w:rFonts w:asciiTheme="minorHAnsi" w:hAnsiTheme="minorHAnsi" w:cstheme="minorHAnsi"/>
          <w:color w:val="373A40"/>
          <w:sz w:val="22"/>
          <w:szCs w:val="22"/>
        </w:rPr>
        <w:t>nsur</w:t>
      </w:r>
      <w:r>
        <w:rPr>
          <w:rFonts w:asciiTheme="minorHAnsi" w:hAnsiTheme="minorHAnsi" w:cstheme="minorHAnsi"/>
          <w:color w:val="373A40"/>
          <w:sz w:val="22"/>
          <w:szCs w:val="22"/>
        </w:rPr>
        <w:t>ing</w:t>
      </w:r>
      <w:r w:rsidRPr="00866692">
        <w:rPr>
          <w:rFonts w:asciiTheme="minorHAnsi" w:hAnsiTheme="minorHAnsi" w:cstheme="minorHAnsi"/>
          <w:color w:val="373A40"/>
          <w:sz w:val="22"/>
          <w:szCs w:val="22"/>
        </w:rPr>
        <w:t xml:space="preserve"> the new starter </w:t>
      </w:r>
      <w:r>
        <w:rPr>
          <w:rFonts w:asciiTheme="minorHAnsi" w:hAnsiTheme="minorHAnsi" w:cstheme="minorHAnsi"/>
          <w:color w:val="373A40"/>
          <w:sz w:val="22"/>
          <w:szCs w:val="22"/>
        </w:rPr>
        <w:t>has clarity</w:t>
      </w:r>
      <w:r w:rsidRPr="00866692">
        <w:rPr>
          <w:rFonts w:asciiTheme="minorHAnsi" w:hAnsiTheme="minorHAnsi" w:cstheme="minorHAnsi"/>
          <w:color w:val="373A40"/>
          <w:sz w:val="22"/>
          <w:szCs w:val="22"/>
        </w:rPr>
        <w:t xml:space="preserve"> on </w:t>
      </w:r>
      <w:r>
        <w:rPr>
          <w:rFonts w:asciiTheme="minorHAnsi" w:hAnsiTheme="minorHAnsi" w:cstheme="minorHAnsi"/>
          <w:color w:val="373A40"/>
          <w:sz w:val="22"/>
          <w:szCs w:val="22"/>
        </w:rPr>
        <w:t>any initial tasks/projects, including</w:t>
      </w:r>
      <w:r w:rsidRPr="00866692">
        <w:rPr>
          <w:rFonts w:asciiTheme="minorHAnsi" w:hAnsiTheme="minorHAnsi" w:cstheme="minorHAnsi"/>
          <w:color w:val="373A40"/>
          <w:sz w:val="22"/>
          <w:szCs w:val="22"/>
        </w:rPr>
        <w:t xml:space="preserve"> clear timeframes to work towards</w:t>
      </w:r>
      <w:r>
        <w:rPr>
          <w:rFonts w:asciiTheme="minorHAnsi" w:hAnsiTheme="minorHAnsi" w:cstheme="minorHAnsi"/>
          <w:color w:val="373A40"/>
          <w:sz w:val="22"/>
          <w:szCs w:val="22"/>
        </w:rPr>
        <w:t>.</w:t>
      </w:r>
    </w:p>
    <w:p w14:paraId="63B2F25F" w14:textId="77777777" w:rsidR="006309B3" w:rsidRPr="008C55F8" w:rsidRDefault="006309B3" w:rsidP="006309B3">
      <w:pPr>
        <w:pStyle w:val="p3"/>
        <w:numPr>
          <w:ilvl w:val="0"/>
          <w:numId w:val="22"/>
        </w:numPr>
        <w:shd w:val="clear" w:color="auto" w:fill="FFFFFF"/>
        <w:spacing w:before="0" w:beforeAutospacing="0" w:after="0" w:afterAutospacing="0" w:line="247" w:lineRule="auto"/>
        <w:ind w:left="0"/>
        <w:rPr>
          <w:rFonts w:asciiTheme="minorHAnsi" w:hAnsiTheme="minorHAnsi" w:cstheme="minorHAnsi"/>
          <w:b/>
          <w:color w:val="373A40"/>
          <w:sz w:val="22"/>
          <w:szCs w:val="22"/>
        </w:rPr>
      </w:pPr>
      <w:r>
        <w:rPr>
          <w:rFonts w:asciiTheme="minorHAnsi" w:hAnsiTheme="minorHAnsi" w:cstheme="minorHAnsi"/>
          <w:b/>
          <w:color w:val="373A40"/>
          <w:sz w:val="22"/>
          <w:szCs w:val="22"/>
        </w:rPr>
        <w:t>How can you ensure the</w:t>
      </w:r>
      <w:r w:rsidRPr="008C55F8">
        <w:rPr>
          <w:rFonts w:asciiTheme="minorHAnsi" w:hAnsiTheme="minorHAnsi" w:cstheme="minorHAnsi"/>
          <w:b/>
          <w:color w:val="373A40"/>
          <w:sz w:val="22"/>
          <w:szCs w:val="22"/>
        </w:rPr>
        <w:t xml:space="preserve"> new starter feel</w:t>
      </w:r>
      <w:r>
        <w:rPr>
          <w:rFonts w:asciiTheme="minorHAnsi" w:hAnsiTheme="minorHAnsi" w:cstheme="minorHAnsi"/>
          <w:b/>
          <w:color w:val="373A40"/>
          <w:sz w:val="22"/>
          <w:szCs w:val="22"/>
        </w:rPr>
        <w:t>s</w:t>
      </w:r>
      <w:r w:rsidRPr="008C55F8">
        <w:rPr>
          <w:rFonts w:asciiTheme="minorHAnsi" w:hAnsiTheme="minorHAnsi" w:cstheme="minorHAnsi"/>
          <w:b/>
          <w:color w:val="373A40"/>
          <w:sz w:val="22"/>
          <w:szCs w:val="22"/>
        </w:rPr>
        <w:t xml:space="preserve"> connected and involved?</w:t>
      </w:r>
    </w:p>
    <w:p w14:paraId="63090153" w14:textId="7EA47B00" w:rsidR="006309B3" w:rsidRDefault="006309B3" w:rsidP="006309B3">
      <w:pPr>
        <w:pStyle w:val="p1"/>
        <w:shd w:val="clear" w:color="auto" w:fill="FFFFFF"/>
        <w:spacing w:before="0" w:beforeAutospacing="0" w:after="0" w:afterAutospacing="0" w:line="247" w:lineRule="auto"/>
        <w:rPr>
          <w:rFonts w:asciiTheme="minorHAnsi" w:hAnsiTheme="minorHAnsi" w:cstheme="minorHAnsi"/>
          <w:color w:val="373A40"/>
          <w:sz w:val="22"/>
          <w:szCs w:val="22"/>
        </w:rPr>
      </w:pPr>
      <w:r>
        <w:rPr>
          <w:rFonts w:asciiTheme="minorHAnsi" w:hAnsiTheme="minorHAnsi" w:cstheme="minorHAnsi"/>
          <w:color w:val="373A40"/>
          <w:sz w:val="22"/>
          <w:szCs w:val="22"/>
        </w:rPr>
        <w:t>For example,</w:t>
      </w:r>
      <w:r w:rsidRPr="00866692">
        <w:rPr>
          <w:rFonts w:asciiTheme="minorHAnsi" w:hAnsiTheme="minorHAnsi" w:cstheme="minorHAnsi"/>
          <w:color w:val="373A40"/>
          <w:sz w:val="22"/>
          <w:szCs w:val="22"/>
        </w:rPr>
        <w:t xml:space="preserve"> setting up a</w:t>
      </w:r>
      <w:r>
        <w:rPr>
          <w:rFonts w:asciiTheme="minorHAnsi" w:hAnsiTheme="minorHAnsi" w:cstheme="minorHAnsi"/>
          <w:color w:val="373A40"/>
          <w:sz w:val="22"/>
          <w:szCs w:val="22"/>
        </w:rPr>
        <w:t xml:space="preserve"> team overview document and meeting</w:t>
      </w:r>
      <w:r w:rsidR="00BC03AE">
        <w:rPr>
          <w:rFonts w:asciiTheme="minorHAnsi" w:hAnsiTheme="minorHAnsi" w:cstheme="minorHAnsi"/>
          <w:color w:val="373A40"/>
          <w:sz w:val="22"/>
          <w:szCs w:val="22"/>
        </w:rPr>
        <w:t>s</w:t>
      </w:r>
      <w:r>
        <w:rPr>
          <w:rFonts w:asciiTheme="minorHAnsi" w:hAnsiTheme="minorHAnsi" w:cstheme="minorHAnsi"/>
          <w:color w:val="373A40"/>
          <w:sz w:val="22"/>
          <w:szCs w:val="22"/>
        </w:rPr>
        <w:t xml:space="preserve"> to introduce and build relationships with other team members and key contacts for the role. With the team this could include introducing</w:t>
      </w:r>
      <w:r w:rsidRPr="00866692">
        <w:rPr>
          <w:rFonts w:asciiTheme="minorHAnsi" w:hAnsiTheme="minorHAnsi" w:cstheme="minorHAnsi"/>
          <w:color w:val="373A40"/>
          <w:sz w:val="22"/>
          <w:szCs w:val="22"/>
        </w:rPr>
        <w:t xml:space="preserve"> everyone, giving an overview of what everyone does and how they’ll work together.</w:t>
      </w:r>
      <w:r>
        <w:rPr>
          <w:rFonts w:asciiTheme="minorHAnsi" w:hAnsiTheme="minorHAnsi" w:cstheme="minorHAnsi"/>
          <w:color w:val="373A40"/>
          <w:sz w:val="22"/>
          <w:szCs w:val="22"/>
        </w:rPr>
        <w:t xml:space="preserve">  </w:t>
      </w:r>
    </w:p>
    <w:p w14:paraId="6B84ACAF" w14:textId="77777777" w:rsidR="006309B3" w:rsidRPr="00450F23" w:rsidRDefault="006309B3" w:rsidP="006309B3">
      <w:pPr>
        <w:pStyle w:val="p1"/>
        <w:numPr>
          <w:ilvl w:val="0"/>
          <w:numId w:val="22"/>
        </w:numPr>
        <w:shd w:val="clear" w:color="auto" w:fill="FFFFFF"/>
        <w:spacing w:before="0" w:beforeAutospacing="0" w:after="0" w:afterAutospacing="0" w:line="247" w:lineRule="auto"/>
        <w:ind w:left="0"/>
        <w:rPr>
          <w:rFonts w:asciiTheme="minorHAnsi" w:hAnsiTheme="minorHAnsi" w:cstheme="minorHAnsi"/>
          <w:b/>
          <w:color w:val="373A40"/>
          <w:sz w:val="22"/>
          <w:szCs w:val="22"/>
        </w:rPr>
      </w:pPr>
      <w:r w:rsidRPr="00450F23">
        <w:rPr>
          <w:rFonts w:asciiTheme="minorHAnsi" w:hAnsiTheme="minorHAnsi" w:cstheme="minorHAnsi"/>
          <w:b/>
          <w:color w:val="373A40"/>
          <w:sz w:val="22"/>
          <w:szCs w:val="22"/>
        </w:rPr>
        <w:t>Outside of scheduled meetings, what’s the best way for the new starter to stay in contact and ask any questions?</w:t>
      </w:r>
    </w:p>
    <w:p w14:paraId="5BE1A61D" w14:textId="5751507B" w:rsidR="006309B3" w:rsidRDefault="006309B3" w:rsidP="006309B3">
      <w:pPr>
        <w:pStyle w:val="p1"/>
        <w:shd w:val="clear" w:color="auto" w:fill="FFFFFF"/>
        <w:spacing w:before="0" w:beforeAutospacing="0" w:after="0" w:afterAutospacing="0" w:line="247" w:lineRule="auto"/>
        <w:rPr>
          <w:rFonts w:asciiTheme="minorHAnsi" w:hAnsiTheme="minorHAnsi" w:cstheme="minorHAnsi"/>
          <w:color w:val="373A40"/>
          <w:sz w:val="22"/>
          <w:szCs w:val="22"/>
        </w:rPr>
      </w:pPr>
      <w:r>
        <w:rPr>
          <w:rFonts w:asciiTheme="minorHAnsi" w:hAnsiTheme="minorHAnsi" w:cstheme="minorHAnsi"/>
          <w:color w:val="373A40"/>
          <w:sz w:val="22"/>
          <w:szCs w:val="22"/>
        </w:rPr>
        <w:t xml:space="preserve">It’s to be expected that the new starter will have a lot of questions. How and who should they direct these to? </w:t>
      </w:r>
      <w:r w:rsidR="004F076A">
        <w:rPr>
          <w:rFonts w:asciiTheme="minorHAnsi" w:hAnsiTheme="minorHAnsi" w:cstheme="minorHAnsi"/>
          <w:color w:val="373A40"/>
          <w:sz w:val="22"/>
          <w:szCs w:val="22"/>
        </w:rPr>
        <w:br/>
      </w:r>
      <w:r>
        <w:rPr>
          <w:rFonts w:asciiTheme="minorHAnsi" w:hAnsiTheme="minorHAnsi" w:cstheme="minorHAnsi"/>
          <w:color w:val="373A40"/>
          <w:sz w:val="22"/>
          <w:szCs w:val="22"/>
        </w:rPr>
        <w:t>How could the new starter</w:t>
      </w:r>
      <w:r w:rsidR="00B70F97">
        <w:rPr>
          <w:rFonts w:asciiTheme="minorHAnsi" w:hAnsiTheme="minorHAnsi" w:cstheme="minorHAnsi"/>
          <w:color w:val="373A40"/>
          <w:sz w:val="22"/>
          <w:szCs w:val="22"/>
        </w:rPr>
        <w:t>’</w:t>
      </w:r>
      <w:r>
        <w:rPr>
          <w:rFonts w:asciiTheme="minorHAnsi" w:hAnsiTheme="minorHAnsi" w:cstheme="minorHAnsi"/>
          <w:color w:val="373A40"/>
          <w:sz w:val="22"/>
          <w:szCs w:val="22"/>
        </w:rPr>
        <w:t xml:space="preserve">s Buddy support this? </w:t>
      </w:r>
    </w:p>
    <w:p w14:paraId="7AAEA024" w14:textId="77777777" w:rsidR="006309B3" w:rsidRPr="00B525F2" w:rsidRDefault="006309B3" w:rsidP="006309B3">
      <w:pPr>
        <w:pStyle w:val="ListParagraph"/>
        <w:numPr>
          <w:ilvl w:val="0"/>
          <w:numId w:val="21"/>
        </w:numPr>
        <w:spacing w:after="0" w:line="247" w:lineRule="auto"/>
        <w:ind w:left="0"/>
        <w:rPr>
          <w:rFonts w:cstheme="minorHAnsi"/>
          <w:b/>
          <w:color w:val="373A40"/>
          <w:shd w:val="clear" w:color="auto" w:fill="FFFFFF"/>
        </w:rPr>
      </w:pPr>
      <w:r w:rsidRPr="00B525F2">
        <w:rPr>
          <w:rFonts w:cstheme="minorHAnsi"/>
          <w:b/>
          <w:color w:val="373A40"/>
          <w:shd w:val="clear" w:color="auto" w:fill="FFFFFF"/>
        </w:rPr>
        <w:t>What individual requirements does the new starter have</w:t>
      </w:r>
      <w:r>
        <w:rPr>
          <w:rFonts w:cstheme="minorHAnsi"/>
          <w:b/>
          <w:color w:val="373A40"/>
          <w:shd w:val="clear" w:color="auto" w:fill="FFFFFF"/>
        </w:rPr>
        <w:t>?</w:t>
      </w:r>
    </w:p>
    <w:p w14:paraId="11F7F8F9" w14:textId="77777777" w:rsidR="004F076A" w:rsidRDefault="006309B3" w:rsidP="004F076A">
      <w:pPr>
        <w:spacing w:after="0" w:line="247" w:lineRule="auto"/>
        <w:rPr>
          <w:rFonts w:cstheme="minorHAnsi"/>
          <w:color w:val="373A40"/>
          <w:shd w:val="clear" w:color="auto" w:fill="FFFFFF"/>
        </w:rPr>
      </w:pPr>
      <w:r>
        <w:rPr>
          <w:rFonts w:cstheme="minorHAnsi"/>
          <w:color w:val="373A40"/>
          <w:shd w:val="clear" w:color="auto" w:fill="FFFFFF"/>
        </w:rPr>
        <w:t xml:space="preserve">This could be anything that impacts their ability to meet the expectations of the role when </w:t>
      </w:r>
      <w:r w:rsidR="005038C2">
        <w:rPr>
          <w:rFonts w:cstheme="minorHAnsi"/>
          <w:color w:val="373A40"/>
          <w:shd w:val="clear" w:color="auto" w:fill="FFFFFF"/>
        </w:rPr>
        <w:t>hybrid working</w:t>
      </w:r>
      <w:r>
        <w:rPr>
          <w:rFonts w:cstheme="minorHAnsi"/>
          <w:color w:val="373A40"/>
          <w:shd w:val="clear" w:color="auto" w:fill="FFFFFF"/>
        </w:rPr>
        <w:t>. For example, do they have all the equipment they require and access to the relevant systems</w:t>
      </w:r>
      <w:r w:rsidR="004F076A">
        <w:rPr>
          <w:rFonts w:cstheme="minorHAnsi"/>
          <w:color w:val="373A40"/>
          <w:shd w:val="clear" w:color="auto" w:fill="FFFFFF"/>
        </w:rPr>
        <w:t>?</w:t>
      </w:r>
    </w:p>
    <w:p w14:paraId="5A890422" w14:textId="50D09568" w:rsidR="004F076A" w:rsidRPr="00B525F2" w:rsidRDefault="0030092B" w:rsidP="004F076A">
      <w:pPr>
        <w:pStyle w:val="ListParagraph"/>
        <w:numPr>
          <w:ilvl w:val="0"/>
          <w:numId w:val="21"/>
        </w:numPr>
        <w:spacing w:after="0" w:line="247" w:lineRule="auto"/>
        <w:ind w:left="0"/>
        <w:rPr>
          <w:rFonts w:cstheme="minorHAnsi"/>
          <w:b/>
          <w:color w:val="373A40"/>
          <w:shd w:val="clear" w:color="auto" w:fill="FFFFFF"/>
        </w:rPr>
      </w:pPr>
      <w:r>
        <w:rPr>
          <w:rFonts w:cstheme="minorHAnsi"/>
          <w:b/>
          <w:color w:val="373A40"/>
          <w:shd w:val="clear" w:color="auto" w:fill="FFFFFF"/>
        </w:rPr>
        <w:t xml:space="preserve">What else </w:t>
      </w:r>
      <w:r w:rsidR="008C4C4D">
        <w:rPr>
          <w:rFonts w:cstheme="minorHAnsi"/>
          <w:b/>
          <w:color w:val="373A40"/>
          <w:shd w:val="clear" w:color="auto" w:fill="FFFFFF"/>
        </w:rPr>
        <w:t>should I s</w:t>
      </w:r>
      <w:r w:rsidR="00AD0937">
        <w:rPr>
          <w:rFonts w:cstheme="minorHAnsi"/>
          <w:b/>
          <w:color w:val="373A40"/>
          <w:shd w:val="clear" w:color="auto" w:fill="FFFFFF"/>
        </w:rPr>
        <w:t>ignpost colleagues to</w:t>
      </w:r>
      <w:r w:rsidR="008C4C4D">
        <w:rPr>
          <w:rFonts w:cstheme="minorHAnsi"/>
          <w:b/>
          <w:color w:val="373A40"/>
          <w:shd w:val="clear" w:color="auto" w:fill="FFFFFF"/>
        </w:rPr>
        <w:t>?</w:t>
      </w:r>
    </w:p>
    <w:p w14:paraId="40952579" w14:textId="5C4923E7" w:rsidR="00760761" w:rsidRPr="0033506B" w:rsidRDefault="009E0431" w:rsidP="00760761">
      <w:pPr>
        <w:pStyle w:val="ListParagraph"/>
        <w:numPr>
          <w:ilvl w:val="0"/>
          <w:numId w:val="25"/>
        </w:numPr>
        <w:spacing w:after="150" w:line="240" w:lineRule="auto"/>
        <w:rPr>
          <w:rFonts w:cstheme="minorHAnsi"/>
          <w:color w:val="333333"/>
          <w:shd w:val="clear" w:color="auto" w:fill="FFFFFF"/>
        </w:rPr>
      </w:pPr>
      <w:r>
        <w:rPr>
          <w:rFonts w:cstheme="minorHAnsi"/>
          <w:color w:val="333333"/>
        </w:rPr>
        <w:t>T</w:t>
      </w:r>
      <w:r w:rsidR="006B0000">
        <w:rPr>
          <w:rFonts w:cstheme="minorHAnsi"/>
          <w:color w:val="333333"/>
        </w:rPr>
        <w:t>he</w:t>
      </w:r>
      <w:r w:rsidR="00760761" w:rsidRPr="0033506B">
        <w:rPr>
          <w:rFonts w:cstheme="minorHAnsi"/>
          <w:color w:val="333333"/>
        </w:rPr>
        <w:t xml:space="preserve"> </w:t>
      </w:r>
      <w:r w:rsidR="0090746F">
        <w:rPr>
          <w:rFonts w:cstheme="minorHAnsi"/>
          <w:color w:val="333333"/>
        </w:rPr>
        <w:t>H</w:t>
      </w:r>
      <w:r w:rsidR="00760761" w:rsidRPr="0033506B">
        <w:rPr>
          <w:rFonts w:cstheme="minorHAnsi"/>
          <w:color w:val="333333"/>
        </w:rPr>
        <w:t xml:space="preserve">omeworking </w:t>
      </w:r>
      <w:r w:rsidR="0090746F">
        <w:rPr>
          <w:rFonts w:cstheme="minorHAnsi"/>
          <w:color w:val="333333"/>
        </w:rPr>
        <w:t>guidance document</w:t>
      </w:r>
      <w:r w:rsidR="006B0000">
        <w:rPr>
          <w:rFonts w:cstheme="minorHAnsi"/>
          <w:color w:val="333333"/>
        </w:rPr>
        <w:t xml:space="preserve"> </w:t>
      </w:r>
      <w:r>
        <w:rPr>
          <w:rFonts w:cstheme="minorHAnsi"/>
          <w:color w:val="333333"/>
        </w:rPr>
        <w:t xml:space="preserve">available </w:t>
      </w:r>
      <w:r w:rsidR="006B0000">
        <w:rPr>
          <w:rFonts w:cstheme="minorHAnsi"/>
          <w:color w:val="333333"/>
        </w:rPr>
        <w:t>via</w:t>
      </w:r>
      <w:r w:rsidR="0090746F">
        <w:rPr>
          <w:rFonts w:cstheme="minorHAnsi"/>
          <w:color w:val="333333"/>
        </w:rPr>
        <w:t xml:space="preserve"> </w:t>
      </w:r>
      <w:hyperlink r:id="rId30" w:history="1">
        <w:r w:rsidR="0090746F" w:rsidRPr="0090746F">
          <w:rPr>
            <w:rStyle w:val="Hyperlink"/>
            <w:rFonts w:cstheme="minorHAnsi"/>
          </w:rPr>
          <w:t>Health and Safety</w:t>
        </w:r>
      </w:hyperlink>
      <w:r w:rsidR="006B0000">
        <w:rPr>
          <w:rFonts w:cstheme="minorHAnsi"/>
          <w:color w:val="333333"/>
        </w:rPr>
        <w:t>,</w:t>
      </w:r>
      <w:r w:rsidR="00760761" w:rsidRPr="0033506B">
        <w:rPr>
          <w:rFonts w:cstheme="minorHAnsi"/>
          <w:color w:val="333333"/>
        </w:rPr>
        <w:t xml:space="preserve"> </w:t>
      </w:r>
      <w:r w:rsidR="00D9047C">
        <w:rPr>
          <w:rFonts w:cstheme="minorHAnsi"/>
          <w:color w:val="333333"/>
        </w:rPr>
        <w:t xml:space="preserve">with </w:t>
      </w:r>
      <w:r w:rsidR="00760761" w:rsidRPr="0033506B">
        <w:rPr>
          <w:rFonts w:cstheme="minorHAnsi"/>
          <w:color w:val="333333"/>
        </w:rPr>
        <w:t>useful guid</w:t>
      </w:r>
      <w:r w:rsidR="00D9047C">
        <w:rPr>
          <w:rFonts w:cstheme="minorHAnsi"/>
          <w:color w:val="333333"/>
        </w:rPr>
        <w:t>ance</w:t>
      </w:r>
      <w:r w:rsidR="00760761" w:rsidRPr="0033506B">
        <w:rPr>
          <w:rFonts w:cstheme="minorHAnsi"/>
          <w:color w:val="333333"/>
        </w:rPr>
        <w:t xml:space="preserve"> </w:t>
      </w:r>
      <w:r w:rsidR="00D9047C">
        <w:rPr>
          <w:rFonts w:cstheme="minorHAnsi"/>
          <w:color w:val="333333"/>
        </w:rPr>
        <w:t>on</w:t>
      </w:r>
      <w:r w:rsidR="00760761" w:rsidRPr="0033506B">
        <w:rPr>
          <w:rFonts w:cstheme="minorHAnsi"/>
          <w:color w:val="333333"/>
        </w:rPr>
        <w:t xml:space="preserve"> taking </w:t>
      </w:r>
      <w:r w:rsidR="00760761" w:rsidRPr="0033506B">
        <w:rPr>
          <w:rFonts w:cstheme="minorHAnsi"/>
          <w:color w:val="333333"/>
          <w:shd w:val="clear" w:color="auto" w:fill="FFFFFF"/>
        </w:rPr>
        <w:t>your own precautions in creating a safe and healthy environment when working remotely</w:t>
      </w:r>
      <w:r w:rsidR="004F076A">
        <w:rPr>
          <w:rFonts w:cstheme="minorHAnsi"/>
          <w:color w:val="333333"/>
          <w:shd w:val="clear" w:color="auto" w:fill="FFFFFF"/>
        </w:rPr>
        <w:t>;</w:t>
      </w:r>
    </w:p>
    <w:p w14:paraId="3C539275" w14:textId="13BE2A73" w:rsidR="000C065B" w:rsidRDefault="00C86A68" w:rsidP="0008401D">
      <w:pPr>
        <w:pStyle w:val="ListParagraph"/>
        <w:numPr>
          <w:ilvl w:val="0"/>
          <w:numId w:val="25"/>
        </w:numPr>
        <w:spacing w:after="150" w:line="240" w:lineRule="auto"/>
        <w:rPr>
          <w:rFonts w:cstheme="minorHAnsi"/>
          <w:color w:val="333333"/>
          <w:shd w:val="clear" w:color="auto" w:fill="FFFFFF"/>
        </w:rPr>
      </w:pPr>
      <w:r>
        <w:rPr>
          <w:rFonts w:cstheme="minorHAnsi"/>
          <w:color w:val="333333"/>
          <w:shd w:val="clear" w:color="auto" w:fill="FFFFFF"/>
        </w:rPr>
        <w:t>O</w:t>
      </w:r>
      <w:r w:rsidR="00760761" w:rsidRPr="0033506B">
        <w:rPr>
          <w:rFonts w:cstheme="minorHAnsi"/>
          <w:color w:val="333333"/>
          <w:shd w:val="clear" w:color="auto" w:fill="FFFFFF"/>
        </w:rPr>
        <w:t xml:space="preserve">ur University’s </w:t>
      </w:r>
      <w:hyperlink r:id="rId31" w:history="1">
        <w:r w:rsidR="00760761" w:rsidRPr="0033506B">
          <w:rPr>
            <w:rStyle w:val="Hyperlink"/>
            <w:rFonts w:cstheme="minorHAnsi"/>
            <w:shd w:val="clear" w:color="auto" w:fill="FFFFFF"/>
          </w:rPr>
          <w:t>Wellbeing pages</w:t>
        </w:r>
      </w:hyperlink>
      <w:r w:rsidR="00760761" w:rsidRPr="0033506B">
        <w:rPr>
          <w:rFonts w:cstheme="minorHAnsi"/>
          <w:color w:val="333333"/>
          <w:shd w:val="clear" w:color="auto" w:fill="FFFFFF"/>
        </w:rPr>
        <w:t>, including support and advice on how to look after your mental health and wellbeing</w:t>
      </w:r>
      <w:r w:rsidR="004F076A">
        <w:rPr>
          <w:rFonts w:cstheme="minorHAnsi"/>
          <w:color w:val="333333"/>
          <w:shd w:val="clear" w:color="auto" w:fill="FFFFFF"/>
        </w:rPr>
        <w:t>.</w:t>
      </w:r>
    </w:p>
    <w:p w14:paraId="5BC1B5BC" w14:textId="59E4C7BA" w:rsidR="006309B3" w:rsidRPr="00880CEF" w:rsidRDefault="005114DE" w:rsidP="00D412C1">
      <w:pPr>
        <w:pStyle w:val="ListParagraph"/>
        <w:numPr>
          <w:ilvl w:val="0"/>
          <w:numId w:val="25"/>
        </w:numPr>
        <w:spacing w:after="150" w:line="240" w:lineRule="auto"/>
        <w:rPr>
          <w:b/>
        </w:rPr>
      </w:pPr>
      <w:r w:rsidRPr="00324E3A">
        <w:rPr>
          <w:rFonts w:cstheme="minorHAnsi"/>
          <w:color w:val="333333"/>
          <w:shd w:val="clear" w:color="auto" w:fill="FFFFFF"/>
        </w:rPr>
        <w:t xml:space="preserve">The University’s </w:t>
      </w:r>
      <w:r w:rsidR="005C37F9" w:rsidRPr="00324E3A">
        <w:rPr>
          <w:rFonts w:cstheme="minorHAnsi"/>
          <w:color w:val="333333"/>
          <w:shd w:val="clear" w:color="auto" w:fill="FFFFFF"/>
        </w:rPr>
        <w:t xml:space="preserve">Policies, </w:t>
      </w:r>
      <w:r w:rsidR="00525B73" w:rsidRPr="00324E3A">
        <w:rPr>
          <w:rFonts w:cstheme="minorHAnsi"/>
          <w:color w:val="333333"/>
          <w:shd w:val="clear" w:color="auto" w:fill="FFFFFF"/>
        </w:rPr>
        <w:t>Procedures</w:t>
      </w:r>
      <w:r w:rsidR="005C37F9" w:rsidRPr="00324E3A">
        <w:rPr>
          <w:rFonts w:cstheme="minorHAnsi"/>
          <w:color w:val="333333"/>
          <w:shd w:val="clear" w:color="auto" w:fill="FFFFFF"/>
        </w:rPr>
        <w:t xml:space="preserve"> and Guidance pages (</w:t>
      </w:r>
      <w:hyperlink r:id="rId32" w:history="1">
        <w:r w:rsidR="00BD535E" w:rsidRPr="00BD535E">
          <w:rPr>
            <w:rStyle w:val="Hyperlink"/>
            <w:rFonts w:cstheme="minorHAnsi"/>
            <w:shd w:val="clear" w:color="auto" w:fill="FFFFFF"/>
          </w:rPr>
          <w:t>University Policies</w:t>
        </w:r>
      </w:hyperlink>
      <w:r w:rsidR="00BD535E">
        <w:rPr>
          <w:rFonts w:cstheme="minorHAnsi"/>
          <w:color w:val="333333"/>
          <w:shd w:val="clear" w:color="auto" w:fill="FFFFFF"/>
        </w:rPr>
        <w:t xml:space="preserve"> and </w:t>
      </w:r>
      <w:hyperlink r:id="rId33" w:history="1">
        <w:r w:rsidR="005C37F9" w:rsidRPr="00324E3A">
          <w:rPr>
            <w:rStyle w:val="Hyperlink"/>
            <w:rFonts w:cstheme="minorHAnsi"/>
            <w:shd w:val="clear" w:color="auto" w:fill="FFFFFF"/>
          </w:rPr>
          <w:t>H</w:t>
        </w:r>
        <w:r w:rsidR="00525B73" w:rsidRPr="00324E3A">
          <w:rPr>
            <w:rStyle w:val="Hyperlink"/>
            <w:rFonts w:cstheme="minorHAnsi"/>
            <w:shd w:val="clear" w:color="auto" w:fill="FFFFFF"/>
          </w:rPr>
          <w:t>uman Resources A-Z</w:t>
        </w:r>
      </w:hyperlink>
      <w:r w:rsidR="00525B73" w:rsidRPr="00324E3A">
        <w:rPr>
          <w:rFonts w:cstheme="minorHAnsi"/>
          <w:color w:val="333333"/>
          <w:shd w:val="clear" w:color="auto" w:fill="FFFFFF"/>
        </w:rPr>
        <w:t>) where colleagues should take the time to read key policies and guidance such as</w:t>
      </w:r>
      <w:r w:rsidR="009B3097" w:rsidRPr="00324E3A">
        <w:rPr>
          <w:rFonts w:cstheme="minorHAnsi"/>
          <w:color w:val="333333"/>
          <w:shd w:val="clear" w:color="auto" w:fill="FFFFFF"/>
        </w:rPr>
        <w:t xml:space="preserve"> </w:t>
      </w:r>
      <w:r w:rsidR="0033199F" w:rsidRPr="00324E3A">
        <w:rPr>
          <w:rFonts w:cstheme="minorHAnsi"/>
          <w:color w:val="333333"/>
          <w:shd w:val="clear" w:color="auto" w:fill="FFFFFF"/>
        </w:rPr>
        <w:t>S</w:t>
      </w:r>
      <w:r w:rsidR="009B3097" w:rsidRPr="00324E3A">
        <w:rPr>
          <w:rFonts w:cstheme="minorHAnsi"/>
          <w:color w:val="333333"/>
          <w:shd w:val="clear" w:color="auto" w:fill="FFFFFF"/>
        </w:rPr>
        <w:t xml:space="preserve">ickness </w:t>
      </w:r>
      <w:r w:rsidR="0033199F" w:rsidRPr="00324E3A">
        <w:rPr>
          <w:rFonts w:cstheme="minorHAnsi"/>
          <w:color w:val="333333"/>
          <w:shd w:val="clear" w:color="auto" w:fill="FFFFFF"/>
        </w:rPr>
        <w:t>A</w:t>
      </w:r>
      <w:r w:rsidR="009B3097" w:rsidRPr="00324E3A">
        <w:rPr>
          <w:rFonts w:cstheme="minorHAnsi"/>
          <w:color w:val="333333"/>
          <w:shd w:val="clear" w:color="auto" w:fill="FFFFFF"/>
        </w:rPr>
        <w:t xml:space="preserve">bsence, </w:t>
      </w:r>
      <w:r w:rsidR="0033199F" w:rsidRPr="00324E3A">
        <w:rPr>
          <w:rFonts w:cstheme="minorHAnsi"/>
          <w:color w:val="333333"/>
          <w:shd w:val="clear" w:color="auto" w:fill="FFFFFF"/>
        </w:rPr>
        <w:t>S</w:t>
      </w:r>
      <w:r w:rsidR="001E00A7" w:rsidRPr="00324E3A">
        <w:rPr>
          <w:rFonts w:cstheme="minorHAnsi"/>
          <w:color w:val="333333"/>
          <w:shd w:val="clear" w:color="auto" w:fill="FFFFFF"/>
        </w:rPr>
        <w:t xml:space="preserve">ocial </w:t>
      </w:r>
      <w:r w:rsidR="0033199F" w:rsidRPr="00324E3A">
        <w:rPr>
          <w:rFonts w:cstheme="minorHAnsi"/>
          <w:color w:val="333333"/>
          <w:shd w:val="clear" w:color="auto" w:fill="FFFFFF"/>
        </w:rPr>
        <w:t>M</w:t>
      </w:r>
      <w:r w:rsidR="001E00A7" w:rsidRPr="00324E3A">
        <w:rPr>
          <w:rFonts w:cstheme="minorHAnsi"/>
          <w:color w:val="333333"/>
          <w:shd w:val="clear" w:color="auto" w:fill="FFFFFF"/>
        </w:rPr>
        <w:t xml:space="preserve">edia use and </w:t>
      </w:r>
      <w:r w:rsidR="0033199F" w:rsidRPr="00BD535E">
        <w:rPr>
          <w:rFonts w:cstheme="minorHAnsi"/>
          <w:color w:val="333333"/>
          <w:shd w:val="clear" w:color="auto" w:fill="FFFFFF"/>
        </w:rPr>
        <w:t>Freedom of Speech – Code of Practice</w:t>
      </w:r>
      <w:r w:rsidR="0033199F" w:rsidRPr="00324E3A">
        <w:rPr>
          <w:rFonts w:cstheme="minorHAnsi"/>
          <w:color w:val="333333"/>
          <w:shd w:val="clear" w:color="auto" w:fill="FFFFFF"/>
        </w:rPr>
        <w:t>.</w:t>
      </w:r>
    </w:p>
    <w:sectPr w:rsidR="006309B3" w:rsidRPr="00880CEF" w:rsidSect="00B40D4F">
      <w:footerReference w:type="default" r:id="rId34"/>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F619" w14:textId="77777777" w:rsidR="008039B7" w:rsidRDefault="008039B7" w:rsidP="00B40D4F">
      <w:pPr>
        <w:spacing w:after="0" w:line="240" w:lineRule="auto"/>
      </w:pPr>
      <w:r>
        <w:separator/>
      </w:r>
    </w:p>
  </w:endnote>
  <w:endnote w:type="continuationSeparator" w:id="0">
    <w:p w14:paraId="27681A66" w14:textId="77777777" w:rsidR="008039B7" w:rsidRDefault="008039B7" w:rsidP="00B4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88F7" w14:textId="3A8B8BFF" w:rsidR="00B40D4F" w:rsidRPr="00B40D4F" w:rsidRDefault="00B40D4F" w:rsidP="00B40D4F">
    <w:pPr>
      <w:pStyle w:val="Footer"/>
      <w:jc w:val="right"/>
      <w:rPr>
        <w:i/>
        <w:iCs/>
      </w:rPr>
    </w:pPr>
    <w:r w:rsidRPr="00B40D4F">
      <w:rPr>
        <w:i/>
        <w:iCs/>
      </w:rPr>
      <w:t>V112025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863C" w14:textId="77777777" w:rsidR="008039B7" w:rsidRDefault="008039B7" w:rsidP="00B40D4F">
      <w:pPr>
        <w:spacing w:after="0" w:line="240" w:lineRule="auto"/>
      </w:pPr>
      <w:r>
        <w:separator/>
      </w:r>
    </w:p>
  </w:footnote>
  <w:footnote w:type="continuationSeparator" w:id="0">
    <w:p w14:paraId="6AE4296C" w14:textId="77777777" w:rsidR="008039B7" w:rsidRDefault="008039B7" w:rsidP="00B40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66B"/>
    <w:multiLevelType w:val="hybridMultilevel"/>
    <w:tmpl w:val="A4E8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51EDD"/>
    <w:multiLevelType w:val="hybridMultilevel"/>
    <w:tmpl w:val="DEB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3788"/>
    <w:multiLevelType w:val="hybridMultilevel"/>
    <w:tmpl w:val="6D08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2441A"/>
    <w:multiLevelType w:val="hybridMultilevel"/>
    <w:tmpl w:val="D946F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6342C"/>
    <w:multiLevelType w:val="hybridMultilevel"/>
    <w:tmpl w:val="7848DA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B5DC0"/>
    <w:multiLevelType w:val="multilevel"/>
    <w:tmpl w:val="C61E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839B6"/>
    <w:multiLevelType w:val="hybridMultilevel"/>
    <w:tmpl w:val="8FE269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728F2"/>
    <w:multiLevelType w:val="hybridMultilevel"/>
    <w:tmpl w:val="2E840B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71ACC"/>
    <w:multiLevelType w:val="hybridMultilevel"/>
    <w:tmpl w:val="8A6A9F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3634A"/>
    <w:multiLevelType w:val="hybridMultilevel"/>
    <w:tmpl w:val="7CAAF60E"/>
    <w:lvl w:ilvl="0" w:tplc="4406E6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D4350"/>
    <w:multiLevelType w:val="hybridMultilevel"/>
    <w:tmpl w:val="0914837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40F6F03"/>
    <w:multiLevelType w:val="hybridMultilevel"/>
    <w:tmpl w:val="35CC238C"/>
    <w:lvl w:ilvl="0" w:tplc="4406E6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905D0"/>
    <w:multiLevelType w:val="hybridMultilevel"/>
    <w:tmpl w:val="5FE44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DF7696"/>
    <w:multiLevelType w:val="multilevel"/>
    <w:tmpl w:val="743C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F3708"/>
    <w:multiLevelType w:val="hybridMultilevel"/>
    <w:tmpl w:val="F2ECD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D220C"/>
    <w:multiLevelType w:val="multilevel"/>
    <w:tmpl w:val="D71C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7464B"/>
    <w:multiLevelType w:val="multilevel"/>
    <w:tmpl w:val="E85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9638A"/>
    <w:multiLevelType w:val="hybridMultilevel"/>
    <w:tmpl w:val="C23C15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1F1876"/>
    <w:multiLevelType w:val="multilevel"/>
    <w:tmpl w:val="3B50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17CFF"/>
    <w:multiLevelType w:val="hybridMultilevel"/>
    <w:tmpl w:val="78FA9A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D3879"/>
    <w:multiLevelType w:val="hybridMultilevel"/>
    <w:tmpl w:val="46988DC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0442D77"/>
    <w:multiLevelType w:val="multilevel"/>
    <w:tmpl w:val="CC8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3323F"/>
    <w:multiLevelType w:val="multilevel"/>
    <w:tmpl w:val="A82E9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260FD"/>
    <w:multiLevelType w:val="multilevel"/>
    <w:tmpl w:val="23E2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D28AC"/>
    <w:multiLevelType w:val="multilevel"/>
    <w:tmpl w:val="2444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A623A"/>
    <w:multiLevelType w:val="hybridMultilevel"/>
    <w:tmpl w:val="0E44AC9C"/>
    <w:lvl w:ilvl="0" w:tplc="4406E6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5502B"/>
    <w:multiLevelType w:val="hybridMultilevel"/>
    <w:tmpl w:val="40320E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241F4"/>
    <w:multiLevelType w:val="multilevel"/>
    <w:tmpl w:val="E15AF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A340D"/>
    <w:multiLevelType w:val="hybridMultilevel"/>
    <w:tmpl w:val="3D94AC8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D40542"/>
    <w:multiLevelType w:val="hybridMultilevel"/>
    <w:tmpl w:val="B06A82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A1894"/>
    <w:multiLevelType w:val="multilevel"/>
    <w:tmpl w:val="406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722EF"/>
    <w:multiLevelType w:val="hybridMultilevel"/>
    <w:tmpl w:val="E61672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924161">
    <w:abstractNumId w:val="31"/>
  </w:num>
  <w:num w:numId="2" w16cid:durableId="250630553">
    <w:abstractNumId w:val="7"/>
  </w:num>
  <w:num w:numId="3" w16cid:durableId="1735396522">
    <w:abstractNumId w:val="6"/>
  </w:num>
  <w:num w:numId="4" w16cid:durableId="1970697082">
    <w:abstractNumId w:val="17"/>
  </w:num>
  <w:num w:numId="5" w16cid:durableId="2049721587">
    <w:abstractNumId w:val="8"/>
  </w:num>
  <w:num w:numId="6" w16cid:durableId="1119841733">
    <w:abstractNumId w:val="29"/>
  </w:num>
  <w:num w:numId="7" w16cid:durableId="964433306">
    <w:abstractNumId w:val="19"/>
  </w:num>
  <w:num w:numId="8" w16cid:durableId="1519615956">
    <w:abstractNumId w:val="14"/>
  </w:num>
  <w:num w:numId="9" w16cid:durableId="784496425">
    <w:abstractNumId w:val="4"/>
  </w:num>
  <w:num w:numId="10" w16cid:durableId="78866149">
    <w:abstractNumId w:val="27"/>
  </w:num>
  <w:num w:numId="11" w16cid:durableId="2138986545">
    <w:abstractNumId w:val="24"/>
  </w:num>
  <w:num w:numId="12" w16cid:durableId="1401517760">
    <w:abstractNumId w:val="13"/>
  </w:num>
  <w:num w:numId="13" w16cid:durableId="1165246986">
    <w:abstractNumId w:val="22"/>
  </w:num>
  <w:num w:numId="14" w16cid:durableId="1996833657">
    <w:abstractNumId w:val="5"/>
  </w:num>
  <w:num w:numId="15" w16cid:durableId="74982109">
    <w:abstractNumId w:val="16"/>
  </w:num>
  <w:num w:numId="16" w16cid:durableId="1302734762">
    <w:abstractNumId w:val="15"/>
  </w:num>
  <w:num w:numId="17" w16cid:durableId="1279219983">
    <w:abstractNumId w:val="30"/>
  </w:num>
  <w:num w:numId="18" w16cid:durableId="154154787">
    <w:abstractNumId w:val="18"/>
  </w:num>
  <w:num w:numId="19" w16cid:durableId="524054899">
    <w:abstractNumId w:val="23"/>
  </w:num>
  <w:num w:numId="20" w16cid:durableId="1026754289">
    <w:abstractNumId w:val="10"/>
  </w:num>
  <w:num w:numId="21" w16cid:durableId="1848709932">
    <w:abstractNumId w:val="0"/>
  </w:num>
  <w:num w:numId="22" w16cid:durableId="1628121113">
    <w:abstractNumId w:val="1"/>
  </w:num>
  <w:num w:numId="23" w16cid:durableId="2053842104">
    <w:abstractNumId w:val="9"/>
  </w:num>
  <w:num w:numId="24" w16cid:durableId="1603414285">
    <w:abstractNumId w:val="21"/>
  </w:num>
  <w:num w:numId="25" w16cid:durableId="1932228570">
    <w:abstractNumId w:val="11"/>
  </w:num>
  <w:num w:numId="26" w16cid:durableId="338772701">
    <w:abstractNumId w:val="25"/>
  </w:num>
  <w:num w:numId="27" w16cid:durableId="406463416">
    <w:abstractNumId w:val="12"/>
  </w:num>
  <w:num w:numId="28" w16cid:durableId="1548570301">
    <w:abstractNumId w:val="2"/>
  </w:num>
  <w:num w:numId="29" w16cid:durableId="972172190">
    <w:abstractNumId w:val="3"/>
  </w:num>
  <w:num w:numId="30" w16cid:durableId="137261566">
    <w:abstractNumId w:val="26"/>
  </w:num>
  <w:num w:numId="31" w16cid:durableId="1150174691">
    <w:abstractNumId w:val="28"/>
  </w:num>
  <w:num w:numId="32" w16cid:durableId="11841242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32"/>
    <w:rsid w:val="00003191"/>
    <w:rsid w:val="00006E2A"/>
    <w:rsid w:val="00022176"/>
    <w:rsid w:val="00031DAB"/>
    <w:rsid w:val="000462ED"/>
    <w:rsid w:val="00055DC7"/>
    <w:rsid w:val="000574CB"/>
    <w:rsid w:val="000773A8"/>
    <w:rsid w:val="0008401D"/>
    <w:rsid w:val="000948A6"/>
    <w:rsid w:val="00094B6D"/>
    <w:rsid w:val="000A4105"/>
    <w:rsid w:val="000B2213"/>
    <w:rsid w:val="000C065B"/>
    <w:rsid w:val="000C62AB"/>
    <w:rsid w:val="000E5D2C"/>
    <w:rsid w:val="000F1500"/>
    <w:rsid w:val="000F5DC1"/>
    <w:rsid w:val="00122192"/>
    <w:rsid w:val="001266FB"/>
    <w:rsid w:val="001311E0"/>
    <w:rsid w:val="0015226F"/>
    <w:rsid w:val="00152DF8"/>
    <w:rsid w:val="001572C6"/>
    <w:rsid w:val="00165DE5"/>
    <w:rsid w:val="00166041"/>
    <w:rsid w:val="00167C41"/>
    <w:rsid w:val="001709FA"/>
    <w:rsid w:val="00174B8A"/>
    <w:rsid w:val="001966B7"/>
    <w:rsid w:val="001A28B8"/>
    <w:rsid w:val="001B09FA"/>
    <w:rsid w:val="001B209D"/>
    <w:rsid w:val="001B2FE3"/>
    <w:rsid w:val="001C265D"/>
    <w:rsid w:val="001D20C9"/>
    <w:rsid w:val="001D279A"/>
    <w:rsid w:val="001D51C2"/>
    <w:rsid w:val="001E00A7"/>
    <w:rsid w:val="001F1012"/>
    <w:rsid w:val="001F2421"/>
    <w:rsid w:val="001F263A"/>
    <w:rsid w:val="001F4708"/>
    <w:rsid w:val="00206717"/>
    <w:rsid w:val="002224B6"/>
    <w:rsid w:val="00222BB9"/>
    <w:rsid w:val="0024435D"/>
    <w:rsid w:val="00244DA5"/>
    <w:rsid w:val="00251711"/>
    <w:rsid w:val="002834E5"/>
    <w:rsid w:val="002A0701"/>
    <w:rsid w:val="002A3965"/>
    <w:rsid w:val="002D541B"/>
    <w:rsid w:val="002D595B"/>
    <w:rsid w:val="002D615D"/>
    <w:rsid w:val="002F58E8"/>
    <w:rsid w:val="0030092B"/>
    <w:rsid w:val="00324E3A"/>
    <w:rsid w:val="0033089E"/>
    <w:rsid w:val="0033199F"/>
    <w:rsid w:val="0033506B"/>
    <w:rsid w:val="00336E26"/>
    <w:rsid w:val="00342977"/>
    <w:rsid w:val="00353FEC"/>
    <w:rsid w:val="00355798"/>
    <w:rsid w:val="00357DFF"/>
    <w:rsid w:val="00364F04"/>
    <w:rsid w:val="0036734C"/>
    <w:rsid w:val="0037638B"/>
    <w:rsid w:val="00376968"/>
    <w:rsid w:val="003A1F58"/>
    <w:rsid w:val="003B74A6"/>
    <w:rsid w:val="003C1685"/>
    <w:rsid w:val="003C4003"/>
    <w:rsid w:val="003D04EB"/>
    <w:rsid w:val="003F0FEE"/>
    <w:rsid w:val="00405976"/>
    <w:rsid w:val="00410EC5"/>
    <w:rsid w:val="0042041A"/>
    <w:rsid w:val="004276AF"/>
    <w:rsid w:val="00433C69"/>
    <w:rsid w:val="00443D99"/>
    <w:rsid w:val="00450F23"/>
    <w:rsid w:val="004560F8"/>
    <w:rsid w:val="004804DA"/>
    <w:rsid w:val="00480F41"/>
    <w:rsid w:val="004879B5"/>
    <w:rsid w:val="004928C0"/>
    <w:rsid w:val="004B398F"/>
    <w:rsid w:val="004C11BF"/>
    <w:rsid w:val="004C4FA6"/>
    <w:rsid w:val="004C6958"/>
    <w:rsid w:val="004D73A9"/>
    <w:rsid w:val="004E0335"/>
    <w:rsid w:val="004E0EAE"/>
    <w:rsid w:val="004E55F5"/>
    <w:rsid w:val="004F076A"/>
    <w:rsid w:val="005038C2"/>
    <w:rsid w:val="00503A5F"/>
    <w:rsid w:val="00503C38"/>
    <w:rsid w:val="005101A0"/>
    <w:rsid w:val="005114DE"/>
    <w:rsid w:val="00514BB8"/>
    <w:rsid w:val="0051517D"/>
    <w:rsid w:val="00525B73"/>
    <w:rsid w:val="00543E88"/>
    <w:rsid w:val="00545399"/>
    <w:rsid w:val="00546AFE"/>
    <w:rsid w:val="0056315A"/>
    <w:rsid w:val="005662F3"/>
    <w:rsid w:val="00576DA9"/>
    <w:rsid w:val="00585781"/>
    <w:rsid w:val="00586440"/>
    <w:rsid w:val="005A22CB"/>
    <w:rsid w:val="005A4543"/>
    <w:rsid w:val="005B0613"/>
    <w:rsid w:val="005B3285"/>
    <w:rsid w:val="005C37F9"/>
    <w:rsid w:val="005C49DA"/>
    <w:rsid w:val="005C5701"/>
    <w:rsid w:val="005C59F5"/>
    <w:rsid w:val="005D2CED"/>
    <w:rsid w:val="005F47D5"/>
    <w:rsid w:val="005F6ACB"/>
    <w:rsid w:val="006029F0"/>
    <w:rsid w:val="00610DAD"/>
    <w:rsid w:val="00612F48"/>
    <w:rsid w:val="0061792F"/>
    <w:rsid w:val="006307AF"/>
    <w:rsid w:val="006309B3"/>
    <w:rsid w:val="00636879"/>
    <w:rsid w:val="00636C75"/>
    <w:rsid w:val="006420E7"/>
    <w:rsid w:val="00645F6D"/>
    <w:rsid w:val="00650853"/>
    <w:rsid w:val="00657A38"/>
    <w:rsid w:val="006661F8"/>
    <w:rsid w:val="00675269"/>
    <w:rsid w:val="006977AF"/>
    <w:rsid w:val="006B0000"/>
    <w:rsid w:val="006B7C84"/>
    <w:rsid w:val="006C1BD8"/>
    <w:rsid w:val="006C1F37"/>
    <w:rsid w:val="006E23CA"/>
    <w:rsid w:val="006E4220"/>
    <w:rsid w:val="007068ED"/>
    <w:rsid w:val="00710D43"/>
    <w:rsid w:val="007150AD"/>
    <w:rsid w:val="00715278"/>
    <w:rsid w:val="00715485"/>
    <w:rsid w:val="0071771E"/>
    <w:rsid w:val="00720752"/>
    <w:rsid w:val="007207B4"/>
    <w:rsid w:val="007459F7"/>
    <w:rsid w:val="00745F29"/>
    <w:rsid w:val="00746703"/>
    <w:rsid w:val="007473E5"/>
    <w:rsid w:val="00747CCB"/>
    <w:rsid w:val="007563BC"/>
    <w:rsid w:val="0076005E"/>
    <w:rsid w:val="00760761"/>
    <w:rsid w:val="00762B1C"/>
    <w:rsid w:val="0076382D"/>
    <w:rsid w:val="007651AE"/>
    <w:rsid w:val="00766AF9"/>
    <w:rsid w:val="0077255B"/>
    <w:rsid w:val="00775F6D"/>
    <w:rsid w:val="0077704D"/>
    <w:rsid w:val="00777430"/>
    <w:rsid w:val="00783BCB"/>
    <w:rsid w:val="00786579"/>
    <w:rsid w:val="007876CF"/>
    <w:rsid w:val="00793A91"/>
    <w:rsid w:val="007A4FDE"/>
    <w:rsid w:val="007A7551"/>
    <w:rsid w:val="007B17D5"/>
    <w:rsid w:val="007D5B29"/>
    <w:rsid w:val="007F033F"/>
    <w:rsid w:val="007F0B32"/>
    <w:rsid w:val="008039B7"/>
    <w:rsid w:val="00813EE0"/>
    <w:rsid w:val="00815ED2"/>
    <w:rsid w:val="00821295"/>
    <w:rsid w:val="008361D6"/>
    <w:rsid w:val="008416AD"/>
    <w:rsid w:val="008416E6"/>
    <w:rsid w:val="0084304F"/>
    <w:rsid w:val="00851422"/>
    <w:rsid w:val="00860D13"/>
    <w:rsid w:val="00866692"/>
    <w:rsid w:val="008747FD"/>
    <w:rsid w:val="00880CEF"/>
    <w:rsid w:val="00890974"/>
    <w:rsid w:val="008913A5"/>
    <w:rsid w:val="008A75D0"/>
    <w:rsid w:val="008B67F0"/>
    <w:rsid w:val="008C4C4D"/>
    <w:rsid w:val="008C55F8"/>
    <w:rsid w:val="008D2443"/>
    <w:rsid w:val="008E02E6"/>
    <w:rsid w:val="008E59EC"/>
    <w:rsid w:val="008E60AF"/>
    <w:rsid w:val="008E60B4"/>
    <w:rsid w:val="0090746F"/>
    <w:rsid w:val="00920EB2"/>
    <w:rsid w:val="00937749"/>
    <w:rsid w:val="009404EF"/>
    <w:rsid w:val="0095171C"/>
    <w:rsid w:val="00954D5C"/>
    <w:rsid w:val="00956778"/>
    <w:rsid w:val="009578E1"/>
    <w:rsid w:val="00963D9A"/>
    <w:rsid w:val="00971B2D"/>
    <w:rsid w:val="00976AFD"/>
    <w:rsid w:val="00977157"/>
    <w:rsid w:val="00980AA4"/>
    <w:rsid w:val="009861EB"/>
    <w:rsid w:val="0098759B"/>
    <w:rsid w:val="009905B2"/>
    <w:rsid w:val="00993C65"/>
    <w:rsid w:val="009A2E4B"/>
    <w:rsid w:val="009B3097"/>
    <w:rsid w:val="009B3D27"/>
    <w:rsid w:val="009B3F17"/>
    <w:rsid w:val="009B5AAE"/>
    <w:rsid w:val="009C2989"/>
    <w:rsid w:val="009C2C36"/>
    <w:rsid w:val="009D73A6"/>
    <w:rsid w:val="009E0431"/>
    <w:rsid w:val="009E05F0"/>
    <w:rsid w:val="009E5B37"/>
    <w:rsid w:val="00A44B17"/>
    <w:rsid w:val="00A55C71"/>
    <w:rsid w:val="00A73917"/>
    <w:rsid w:val="00A8612D"/>
    <w:rsid w:val="00A93268"/>
    <w:rsid w:val="00A94962"/>
    <w:rsid w:val="00AB40CA"/>
    <w:rsid w:val="00AB462B"/>
    <w:rsid w:val="00AC48AF"/>
    <w:rsid w:val="00AD0860"/>
    <w:rsid w:val="00AD0937"/>
    <w:rsid w:val="00AD1666"/>
    <w:rsid w:val="00AD2E6D"/>
    <w:rsid w:val="00AF0F6E"/>
    <w:rsid w:val="00AF2D3C"/>
    <w:rsid w:val="00B0634B"/>
    <w:rsid w:val="00B12531"/>
    <w:rsid w:val="00B21DEA"/>
    <w:rsid w:val="00B2271E"/>
    <w:rsid w:val="00B32398"/>
    <w:rsid w:val="00B332C8"/>
    <w:rsid w:val="00B40D4F"/>
    <w:rsid w:val="00B459A4"/>
    <w:rsid w:val="00B525F2"/>
    <w:rsid w:val="00B56BB5"/>
    <w:rsid w:val="00B70F97"/>
    <w:rsid w:val="00B936A4"/>
    <w:rsid w:val="00BB3919"/>
    <w:rsid w:val="00BB455E"/>
    <w:rsid w:val="00BC03AE"/>
    <w:rsid w:val="00BC2F75"/>
    <w:rsid w:val="00BC51FE"/>
    <w:rsid w:val="00BD535E"/>
    <w:rsid w:val="00BD5AA5"/>
    <w:rsid w:val="00BD7904"/>
    <w:rsid w:val="00BF2256"/>
    <w:rsid w:val="00C0749B"/>
    <w:rsid w:val="00C07558"/>
    <w:rsid w:val="00C10563"/>
    <w:rsid w:val="00C177D0"/>
    <w:rsid w:val="00C21F1F"/>
    <w:rsid w:val="00C2370C"/>
    <w:rsid w:val="00C35D8B"/>
    <w:rsid w:val="00C51F2B"/>
    <w:rsid w:val="00C603FE"/>
    <w:rsid w:val="00C64769"/>
    <w:rsid w:val="00C64B76"/>
    <w:rsid w:val="00C85F22"/>
    <w:rsid w:val="00C86A68"/>
    <w:rsid w:val="00CA1ADC"/>
    <w:rsid w:val="00CB4224"/>
    <w:rsid w:val="00CD7E0D"/>
    <w:rsid w:val="00CF1256"/>
    <w:rsid w:val="00CF14C4"/>
    <w:rsid w:val="00CF4CD8"/>
    <w:rsid w:val="00CF5521"/>
    <w:rsid w:val="00D02405"/>
    <w:rsid w:val="00D0443F"/>
    <w:rsid w:val="00D1228E"/>
    <w:rsid w:val="00D15947"/>
    <w:rsid w:val="00D17DF8"/>
    <w:rsid w:val="00D27D3C"/>
    <w:rsid w:val="00D36185"/>
    <w:rsid w:val="00D5399A"/>
    <w:rsid w:val="00D80B05"/>
    <w:rsid w:val="00D81DD5"/>
    <w:rsid w:val="00D843BC"/>
    <w:rsid w:val="00D9047C"/>
    <w:rsid w:val="00D92D8D"/>
    <w:rsid w:val="00D933A9"/>
    <w:rsid w:val="00D9795B"/>
    <w:rsid w:val="00DA598E"/>
    <w:rsid w:val="00DA6619"/>
    <w:rsid w:val="00DB3C29"/>
    <w:rsid w:val="00DC01C7"/>
    <w:rsid w:val="00DC3F67"/>
    <w:rsid w:val="00DC5EDB"/>
    <w:rsid w:val="00DD690D"/>
    <w:rsid w:val="00DE3409"/>
    <w:rsid w:val="00E008DF"/>
    <w:rsid w:val="00E15563"/>
    <w:rsid w:val="00E32C05"/>
    <w:rsid w:val="00E35F35"/>
    <w:rsid w:val="00E4063A"/>
    <w:rsid w:val="00E440CE"/>
    <w:rsid w:val="00E602E0"/>
    <w:rsid w:val="00E61B82"/>
    <w:rsid w:val="00E66E64"/>
    <w:rsid w:val="00E75FFA"/>
    <w:rsid w:val="00E83149"/>
    <w:rsid w:val="00E85991"/>
    <w:rsid w:val="00E91D54"/>
    <w:rsid w:val="00EA3E05"/>
    <w:rsid w:val="00EB36DD"/>
    <w:rsid w:val="00ED17E5"/>
    <w:rsid w:val="00ED4361"/>
    <w:rsid w:val="00ED5D61"/>
    <w:rsid w:val="00EE10D2"/>
    <w:rsid w:val="00EE688E"/>
    <w:rsid w:val="00EE6A2B"/>
    <w:rsid w:val="00EE7E66"/>
    <w:rsid w:val="00F01D9B"/>
    <w:rsid w:val="00F05DC1"/>
    <w:rsid w:val="00F060E9"/>
    <w:rsid w:val="00F17457"/>
    <w:rsid w:val="00F32876"/>
    <w:rsid w:val="00F40BEE"/>
    <w:rsid w:val="00F509B3"/>
    <w:rsid w:val="00F62466"/>
    <w:rsid w:val="00F6747E"/>
    <w:rsid w:val="00F726AE"/>
    <w:rsid w:val="00F73706"/>
    <w:rsid w:val="00F80553"/>
    <w:rsid w:val="00F858AE"/>
    <w:rsid w:val="00FA623C"/>
    <w:rsid w:val="00FB2825"/>
    <w:rsid w:val="00FB33D5"/>
    <w:rsid w:val="00FB6496"/>
    <w:rsid w:val="00FC0865"/>
    <w:rsid w:val="00FC6ABE"/>
    <w:rsid w:val="17BC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4968"/>
  <w15:chartTrackingRefBased/>
  <w15:docId w15:val="{22989E9D-B0F0-47CB-BE43-AE3956A2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55F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C3F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F0B3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7F0B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7F0B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3B74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3B74A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9377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40597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697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7AF"/>
    <w:rPr>
      <w:rFonts w:ascii="Segoe UI" w:hAnsi="Segoe UI" w:cs="Segoe UI"/>
      <w:sz w:val="18"/>
      <w:szCs w:val="18"/>
    </w:rPr>
  </w:style>
  <w:style w:type="paragraph" w:styleId="ListParagraph">
    <w:name w:val="List Paragraph"/>
    <w:basedOn w:val="Normal"/>
    <w:uiPriority w:val="34"/>
    <w:qFormat/>
    <w:rsid w:val="00F509B3"/>
    <w:pPr>
      <w:ind w:left="720"/>
      <w:contextualSpacing/>
    </w:pPr>
  </w:style>
  <w:style w:type="character" w:styleId="Hyperlink">
    <w:name w:val="Hyperlink"/>
    <w:basedOn w:val="DefaultParagraphFont"/>
    <w:uiPriority w:val="99"/>
    <w:unhideWhenUsed/>
    <w:rsid w:val="001F1012"/>
    <w:rPr>
      <w:color w:val="0563C1" w:themeColor="hyperlink"/>
      <w:u w:val="single"/>
    </w:rPr>
  </w:style>
  <w:style w:type="character" w:styleId="FollowedHyperlink">
    <w:name w:val="FollowedHyperlink"/>
    <w:basedOn w:val="DefaultParagraphFont"/>
    <w:uiPriority w:val="99"/>
    <w:semiHidden/>
    <w:unhideWhenUsed/>
    <w:rsid w:val="001F1012"/>
    <w:rPr>
      <w:color w:val="954F72" w:themeColor="followedHyperlink"/>
      <w:u w:val="single"/>
    </w:rPr>
  </w:style>
  <w:style w:type="character" w:styleId="UnresolvedMention">
    <w:name w:val="Unresolved Mention"/>
    <w:basedOn w:val="DefaultParagraphFont"/>
    <w:uiPriority w:val="99"/>
    <w:semiHidden/>
    <w:unhideWhenUsed/>
    <w:rsid w:val="00B2271E"/>
    <w:rPr>
      <w:color w:val="605E5C"/>
      <w:shd w:val="clear" w:color="auto" w:fill="E1DFDD"/>
    </w:rPr>
  </w:style>
  <w:style w:type="character" w:customStyle="1" w:styleId="Heading2Char">
    <w:name w:val="Heading 2 Char"/>
    <w:basedOn w:val="DefaultParagraphFont"/>
    <w:link w:val="Heading2"/>
    <w:uiPriority w:val="9"/>
    <w:rsid w:val="004E55F5"/>
    <w:rPr>
      <w:rFonts w:ascii="Times New Roman" w:eastAsia="Times New Roman" w:hAnsi="Times New Roman" w:cs="Times New Roman"/>
      <w:b/>
      <w:bCs/>
      <w:sz w:val="36"/>
      <w:szCs w:val="36"/>
      <w:lang w:eastAsia="en-GB"/>
    </w:rPr>
  </w:style>
  <w:style w:type="paragraph" w:customStyle="1" w:styleId="p1">
    <w:name w:val="p1"/>
    <w:basedOn w:val="Normal"/>
    <w:rsid w:val="004E5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4E55F5"/>
  </w:style>
  <w:style w:type="paragraph" w:customStyle="1" w:styleId="p4">
    <w:name w:val="p4"/>
    <w:basedOn w:val="Normal"/>
    <w:rsid w:val="004E55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1">
    <w:name w:val="li1"/>
    <w:basedOn w:val="Normal"/>
    <w:rsid w:val="004E55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3">
    <w:name w:val="li3"/>
    <w:basedOn w:val="Normal"/>
    <w:rsid w:val="004E55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4E55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6">
    <w:name w:val="p6"/>
    <w:basedOn w:val="Normal"/>
    <w:rsid w:val="004E55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C3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DC3F6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66692"/>
    <w:rPr>
      <w:b/>
      <w:bCs/>
    </w:rPr>
  </w:style>
  <w:style w:type="paragraph" w:styleId="Header">
    <w:name w:val="header"/>
    <w:basedOn w:val="Normal"/>
    <w:link w:val="HeaderChar"/>
    <w:uiPriority w:val="99"/>
    <w:unhideWhenUsed/>
    <w:rsid w:val="00B40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D4F"/>
  </w:style>
  <w:style w:type="paragraph" w:styleId="Footer">
    <w:name w:val="footer"/>
    <w:basedOn w:val="Normal"/>
    <w:link w:val="FooterChar"/>
    <w:uiPriority w:val="99"/>
    <w:unhideWhenUsed/>
    <w:rsid w:val="00B40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9601">
      <w:bodyDiv w:val="1"/>
      <w:marLeft w:val="0"/>
      <w:marRight w:val="0"/>
      <w:marTop w:val="0"/>
      <w:marBottom w:val="0"/>
      <w:divBdr>
        <w:top w:val="none" w:sz="0" w:space="0" w:color="auto"/>
        <w:left w:val="none" w:sz="0" w:space="0" w:color="auto"/>
        <w:bottom w:val="none" w:sz="0" w:space="0" w:color="auto"/>
        <w:right w:val="none" w:sz="0" w:space="0" w:color="auto"/>
      </w:divBdr>
    </w:div>
    <w:div w:id="233703981">
      <w:bodyDiv w:val="1"/>
      <w:marLeft w:val="0"/>
      <w:marRight w:val="0"/>
      <w:marTop w:val="0"/>
      <w:marBottom w:val="0"/>
      <w:divBdr>
        <w:top w:val="none" w:sz="0" w:space="0" w:color="auto"/>
        <w:left w:val="none" w:sz="0" w:space="0" w:color="auto"/>
        <w:bottom w:val="none" w:sz="0" w:space="0" w:color="auto"/>
        <w:right w:val="none" w:sz="0" w:space="0" w:color="auto"/>
      </w:divBdr>
    </w:div>
    <w:div w:id="429005758">
      <w:bodyDiv w:val="1"/>
      <w:marLeft w:val="0"/>
      <w:marRight w:val="0"/>
      <w:marTop w:val="0"/>
      <w:marBottom w:val="0"/>
      <w:divBdr>
        <w:top w:val="none" w:sz="0" w:space="0" w:color="auto"/>
        <w:left w:val="none" w:sz="0" w:space="0" w:color="auto"/>
        <w:bottom w:val="none" w:sz="0" w:space="0" w:color="auto"/>
        <w:right w:val="none" w:sz="0" w:space="0" w:color="auto"/>
      </w:divBdr>
    </w:div>
    <w:div w:id="436943906">
      <w:bodyDiv w:val="1"/>
      <w:marLeft w:val="0"/>
      <w:marRight w:val="0"/>
      <w:marTop w:val="0"/>
      <w:marBottom w:val="0"/>
      <w:divBdr>
        <w:top w:val="none" w:sz="0" w:space="0" w:color="auto"/>
        <w:left w:val="none" w:sz="0" w:space="0" w:color="auto"/>
        <w:bottom w:val="none" w:sz="0" w:space="0" w:color="auto"/>
        <w:right w:val="none" w:sz="0" w:space="0" w:color="auto"/>
      </w:divBdr>
    </w:div>
    <w:div w:id="575434459">
      <w:bodyDiv w:val="1"/>
      <w:marLeft w:val="0"/>
      <w:marRight w:val="0"/>
      <w:marTop w:val="0"/>
      <w:marBottom w:val="0"/>
      <w:divBdr>
        <w:top w:val="none" w:sz="0" w:space="0" w:color="auto"/>
        <w:left w:val="none" w:sz="0" w:space="0" w:color="auto"/>
        <w:bottom w:val="none" w:sz="0" w:space="0" w:color="auto"/>
        <w:right w:val="none" w:sz="0" w:space="0" w:color="auto"/>
      </w:divBdr>
    </w:div>
    <w:div w:id="844058246">
      <w:bodyDiv w:val="1"/>
      <w:marLeft w:val="0"/>
      <w:marRight w:val="0"/>
      <w:marTop w:val="0"/>
      <w:marBottom w:val="0"/>
      <w:divBdr>
        <w:top w:val="none" w:sz="0" w:space="0" w:color="auto"/>
        <w:left w:val="none" w:sz="0" w:space="0" w:color="auto"/>
        <w:bottom w:val="none" w:sz="0" w:space="0" w:color="auto"/>
        <w:right w:val="none" w:sz="0" w:space="0" w:color="auto"/>
      </w:divBdr>
    </w:div>
    <w:div w:id="845484753">
      <w:bodyDiv w:val="1"/>
      <w:marLeft w:val="0"/>
      <w:marRight w:val="0"/>
      <w:marTop w:val="0"/>
      <w:marBottom w:val="0"/>
      <w:divBdr>
        <w:top w:val="none" w:sz="0" w:space="0" w:color="auto"/>
        <w:left w:val="none" w:sz="0" w:space="0" w:color="auto"/>
        <w:bottom w:val="none" w:sz="0" w:space="0" w:color="auto"/>
        <w:right w:val="none" w:sz="0" w:space="0" w:color="auto"/>
      </w:divBdr>
    </w:div>
    <w:div w:id="1813406253">
      <w:bodyDiv w:val="1"/>
      <w:marLeft w:val="0"/>
      <w:marRight w:val="0"/>
      <w:marTop w:val="0"/>
      <w:marBottom w:val="0"/>
      <w:divBdr>
        <w:top w:val="none" w:sz="0" w:space="0" w:color="auto"/>
        <w:left w:val="none" w:sz="0" w:space="0" w:color="auto"/>
        <w:bottom w:val="none" w:sz="0" w:space="0" w:color="auto"/>
        <w:right w:val="none" w:sz="0" w:space="0" w:color="auto"/>
      </w:divBdr>
    </w:div>
    <w:div w:id="1931356348">
      <w:bodyDiv w:val="1"/>
      <w:marLeft w:val="0"/>
      <w:marRight w:val="0"/>
      <w:marTop w:val="0"/>
      <w:marBottom w:val="0"/>
      <w:divBdr>
        <w:top w:val="none" w:sz="0" w:space="0" w:color="auto"/>
        <w:left w:val="none" w:sz="0" w:space="0" w:color="auto"/>
        <w:bottom w:val="none" w:sz="0" w:space="0" w:color="auto"/>
        <w:right w:val="none" w:sz="0" w:space="0" w:color="auto"/>
      </w:divBdr>
    </w:div>
    <w:div w:id="1970743265">
      <w:bodyDiv w:val="1"/>
      <w:marLeft w:val="0"/>
      <w:marRight w:val="0"/>
      <w:marTop w:val="0"/>
      <w:marBottom w:val="0"/>
      <w:divBdr>
        <w:top w:val="none" w:sz="0" w:space="0" w:color="auto"/>
        <w:left w:val="none" w:sz="0" w:space="0" w:color="auto"/>
        <w:bottom w:val="none" w:sz="0" w:space="0" w:color="auto"/>
        <w:right w:val="none" w:sz="0" w:space="0" w:color="auto"/>
      </w:divBdr>
    </w:div>
    <w:div w:id="20157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beckett.ac.uk/staffsite/services/human-resources/colleague-essentials/" TargetMode="External"/><Relationship Id="rId18" Type="http://schemas.openxmlformats.org/officeDocument/2006/relationships/hyperlink" Target="https://www.leedsbeckett.ac.uk/UPexternal_speakers" TargetMode="External"/><Relationship Id="rId26" Type="http://schemas.openxmlformats.org/officeDocument/2006/relationships/hyperlink" Target="https://www.leedsbeckett.ac.uk/-/media/files/staff-site/human-resources/working-here/management-information/itrent-self-service/how-to-login-to-itrent.pdf" TargetMode="External"/><Relationship Id="rId3" Type="http://schemas.openxmlformats.org/officeDocument/2006/relationships/customXml" Target="../customXml/item3.xml"/><Relationship Id="rId21" Type="http://schemas.openxmlformats.org/officeDocument/2006/relationships/hyperlink" Target="https://www.leedsbeckett.ac.uk/-/media/files/we-are-beckett/mu_campus_maps.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edsbeckett.ac.uk/-/media/files/people-development/buddy_managers_v5final-branded-version.pdf" TargetMode="External"/><Relationship Id="rId17" Type="http://schemas.openxmlformats.org/officeDocument/2006/relationships/hyperlink" Target="https://www.leedsbeckett.ac.uk/-/media/files/policies/human-resources/uphr_equality_diversity_policy.pdf" TargetMode="External"/><Relationship Id="rId25" Type="http://schemas.openxmlformats.org/officeDocument/2006/relationships/hyperlink" Target="https://www.leedsbeckett.ac.uk/staffsite/services/centre-for-learning-and-teaching/educational-development/supporting-new-staff/" TargetMode="External"/><Relationship Id="rId33" Type="http://schemas.openxmlformats.org/officeDocument/2006/relationships/hyperlink" Target="https://www.leedsbeckett.ac.uk/our-university/public-information/university-policies/human-resources-az/" TargetMode="External"/><Relationship Id="rId2" Type="http://schemas.openxmlformats.org/officeDocument/2006/relationships/customXml" Target="../customXml/item2.xml"/><Relationship Id="rId16" Type="http://schemas.openxmlformats.org/officeDocument/2006/relationships/hyperlink" Target="https://www.leedsbeckett.ac.uk/our-university/public-information/university-policies/human-resources-az/" TargetMode="External"/><Relationship Id="rId20" Type="http://schemas.openxmlformats.org/officeDocument/2006/relationships/hyperlink" Target="https://eur02.safelinks.protection.outlook.com/?url=https%3A%2F%2Fsway.office.com%2FqRt01Dyt2owAr3bl%3Fref%3DLink&amp;data=04%7C01%7CC.Pickard%40leedsbeckett.ac.uk%7C07e16b32f3a54b56dd1b08d8fa61616a%7Cd79a81124fbe417aa112cd0fb490d85c%7C0%7C0%7C637534643451571832%7CUnknown%7CTWFpbGZsb3d8eyJWIjoiMC4wLjAwMDAiLCJQIjoiV2luMzIiLCJBTiI6Ik1haWwiLCJXVCI6Mn0%3D%7C1000&amp;sdata=I2BQqyY1m1vO6wyPkU4F%2B2UsKIH%2FbPiWEUaKfHTltCA%3D&amp;reserved=0" TargetMode="External"/><Relationship Id="rId29" Type="http://schemas.openxmlformats.org/officeDocument/2006/relationships/hyperlink" Target="https://www.leedsbeckett.ac.uk/-/media/files/policies/human-resources/uphr_hybrid_working_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beckett.ac.uk/peopledevelopment/new-starters/" TargetMode="External"/><Relationship Id="rId24" Type="http://schemas.openxmlformats.org/officeDocument/2006/relationships/hyperlink" Target="https://leedsbeckett.learningpool.com/course/view.php?id=188" TargetMode="External"/><Relationship Id="rId32" Type="http://schemas.openxmlformats.org/officeDocument/2006/relationships/hyperlink" Target="https://www.leedsbeckett.ac.uk/our-university/public-information/university-policies/" TargetMode="External"/><Relationship Id="rId5" Type="http://schemas.openxmlformats.org/officeDocument/2006/relationships/numbering" Target="numbering.xml"/><Relationship Id="rId15" Type="http://schemas.openxmlformats.org/officeDocument/2006/relationships/hyperlink" Target="https://www.leedsbeckett.ac.uk/our-university/public-information/university-policies/" TargetMode="External"/><Relationship Id="rId23" Type="http://schemas.openxmlformats.org/officeDocument/2006/relationships/hyperlink" Target="https://www.leedsbeckett.ac.uk/mydevelopment" TargetMode="External"/><Relationship Id="rId28" Type="http://schemas.openxmlformats.org/officeDocument/2006/relationships/hyperlink" Target="https://www.leedsbeckett.ac.uk/peopledevelopment/new-starter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edsbeckett.ac.uk/-/media/files/policies/human-resources/uphr_probationary_policy.pdf" TargetMode="External"/><Relationship Id="rId31" Type="http://schemas.openxmlformats.org/officeDocument/2006/relationships/hyperlink" Target="https://www.leedsbeckett.ac.uk/staffsite/services/human-resources/working-here/wellbeing-and-occupational-health/wellbe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dsbeckett.ac.uk/peopledevelopment/managers-essentials/" TargetMode="External"/><Relationship Id="rId22" Type="http://schemas.openxmlformats.org/officeDocument/2006/relationships/hyperlink" Target="https://www.leedsbeckett.ac.uk/our-university/our-campuses/" TargetMode="External"/><Relationship Id="rId27" Type="http://schemas.openxmlformats.org/officeDocument/2006/relationships/hyperlink" Target="https://www.leedsbeckett.ac.uk/staffsite/services/human-resources/working-here/management-information/itrent-self-service/" TargetMode="External"/><Relationship Id="rId30" Type="http://schemas.openxmlformats.org/officeDocument/2006/relationships/hyperlink" Target="https://www.leedsbeckett.ac.uk/staffsite/services/safety-health-and-wellbeing/safety-health-and-wellbeing-a-to-z/"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6C1B4F3EB71B49BDC7F7E724C1BEE2" ma:contentTypeVersion="14" ma:contentTypeDescription="Create a new document." ma:contentTypeScope="" ma:versionID="23062a23304b65189cc6293a9158b5a6">
  <xsd:schema xmlns:xsd="http://www.w3.org/2001/XMLSchema" xmlns:xs="http://www.w3.org/2001/XMLSchema" xmlns:p="http://schemas.microsoft.com/office/2006/metadata/properties" xmlns:ns3="8a179f23-7e33-45a3-a4fc-ef6e54cf2ae2" xmlns:ns4="2ed0ccf3-d039-464b-93dc-a95782198768" targetNamespace="http://schemas.microsoft.com/office/2006/metadata/properties" ma:root="true" ma:fieldsID="af7467896421f556385917cd2f0bbe86" ns3:_="" ns4:_="">
    <xsd:import namespace="8a179f23-7e33-45a3-a4fc-ef6e54cf2ae2"/>
    <xsd:import namespace="2ed0ccf3-d039-464b-93dc-a957821987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79f23-7e33-45a3-a4fc-ef6e54cf2a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0ccf3-d039-464b-93dc-a957821987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AE024-13FD-41FD-AB31-A54D7A5CD9B9}">
  <ds:schemaRefs>
    <ds:schemaRef ds:uri="http://schemas.microsoft.com/sharepoint/v3/contenttype/forms"/>
  </ds:schemaRefs>
</ds:datastoreItem>
</file>

<file path=customXml/itemProps2.xml><?xml version="1.0" encoding="utf-8"?>
<ds:datastoreItem xmlns:ds="http://schemas.openxmlformats.org/officeDocument/2006/customXml" ds:itemID="{5C1E64D3-1D7F-4A3C-A34F-9EE90F42A7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272B6-93C4-4E6F-8A86-B4D54A197FF8}">
  <ds:schemaRefs>
    <ds:schemaRef ds:uri="http://schemas.openxmlformats.org/officeDocument/2006/bibliography"/>
  </ds:schemaRefs>
</ds:datastoreItem>
</file>

<file path=customXml/itemProps4.xml><?xml version="1.0" encoding="utf-8"?>
<ds:datastoreItem xmlns:ds="http://schemas.openxmlformats.org/officeDocument/2006/customXml" ds:itemID="{7B17622E-9AFE-4512-A4AC-9D2C459B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79f23-7e33-45a3-a4fc-ef6e54cf2ae2"/>
    <ds:schemaRef ds:uri="2ed0ccf3-d039-464b-93dc-a95782198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1744</Words>
  <Characters>10029</Characters>
  <Application>Microsoft Office Word</Application>
  <DocSecurity>0</DocSecurity>
  <Lines>323</Lines>
  <Paragraphs>230</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Pickard, Chris</dc:creator>
  <cp:keywords/>
  <dc:description/>
  <cp:lastModifiedBy>Pickard, Chris</cp:lastModifiedBy>
  <cp:revision>2</cp:revision>
  <cp:lastPrinted>2018-01-24T14:21:00Z</cp:lastPrinted>
  <dcterms:created xsi:type="dcterms:W3CDTF">2026-02-12T09:11:00Z</dcterms:created>
  <dcterms:modified xsi:type="dcterms:W3CDTF">2026-02-12T09:11:00Z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0x010100216C1B4F3EB71B49BDC7F7E724C1BEE2</vt:lpwstr>
  </property>
</Properties>
</file>