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9DF" w14:textId="5513AA57" w:rsidR="00764B10" w:rsidRDefault="00631590" w:rsidP="00631590">
      <w:pPr>
        <w:spacing w:after="0"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0098DDA" wp14:editId="6E15C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="009B6D81">
        <w:rPr>
          <w:b/>
          <w:sz w:val="36"/>
          <w:szCs w:val="24"/>
        </w:rPr>
        <w:t>C</w:t>
      </w:r>
      <w:r w:rsidR="00222BB4" w:rsidRPr="00631590">
        <w:rPr>
          <w:b/>
          <w:sz w:val="36"/>
          <w:szCs w:val="24"/>
        </w:rPr>
        <w:t xml:space="preserve"> PLACEMENT </w:t>
      </w:r>
      <w:r w:rsidR="00DC727F" w:rsidRPr="00631590">
        <w:rPr>
          <w:b/>
          <w:sz w:val="36"/>
          <w:szCs w:val="24"/>
        </w:rPr>
        <w:t>INDIVIDUAL CONSULTATION</w:t>
      </w:r>
      <w:r w:rsidR="00F104BD" w:rsidRPr="00631590">
        <w:rPr>
          <w:b/>
          <w:sz w:val="36"/>
          <w:szCs w:val="24"/>
        </w:rPr>
        <w:t xml:space="preserve"> TOOL</w:t>
      </w:r>
    </w:p>
    <w:p w14:paraId="5F8B6B6F" w14:textId="666EE17F" w:rsidR="004520D0" w:rsidRPr="009158F0" w:rsidRDefault="004520D0" w:rsidP="004520D0">
      <w:pPr>
        <w:spacing w:after="0"/>
        <w:rPr>
          <w:b/>
          <w:szCs w:val="24"/>
        </w:rPr>
      </w:pPr>
      <w:r w:rsidRPr="009158F0">
        <w:rPr>
          <w:b/>
          <w:szCs w:val="24"/>
        </w:rPr>
        <w:t>Competent</w:t>
      </w:r>
      <w:r>
        <w:rPr>
          <w:b/>
          <w:szCs w:val="24"/>
        </w:rPr>
        <w:t>: C</w:t>
      </w:r>
      <w:r w:rsidRPr="009158F0">
        <w:rPr>
          <w:b/>
          <w:szCs w:val="24"/>
        </w:rPr>
        <w:t xml:space="preserve">1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BB5E05">
        <w:rPr>
          <w:rFonts w:ascii="Calibri" w:hAnsi="Calibri" w:cs="Calibri"/>
        </w:rPr>
      </w:r>
      <w:r w:rsidR="00BB5E05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b/>
          <w:szCs w:val="24"/>
        </w:rPr>
        <w:t>C</w:t>
      </w:r>
      <w:r w:rsidRPr="009158F0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BB5E05">
        <w:rPr>
          <w:rFonts w:ascii="Calibri" w:hAnsi="Calibri" w:cs="Calibri"/>
        </w:rPr>
      </w:r>
      <w:r w:rsidR="00BB5E05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C</w:t>
      </w:r>
      <w:r w:rsidRPr="009158F0">
        <w:rPr>
          <w:b/>
          <w:szCs w:val="24"/>
        </w:rPr>
        <w:t>3</w:t>
      </w:r>
      <w:r>
        <w:rPr>
          <w:b/>
          <w:szCs w:val="24"/>
        </w:rPr>
        <w:t xml:space="preserve"> (Process)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BB5E05">
        <w:rPr>
          <w:rFonts w:ascii="Calibri" w:hAnsi="Calibri" w:cs="Calibri"/>
        </w:rPr>
      </w:r>
      <w:r w:rsidR="00BB5E05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 </w:t>
      </w:r>
      <w:r w:rsidRPr="009158F0">
        <w:rPr>
          <w:rFonts w:ascii="Calibri" w:hAnsi="Calibri" w:cs="Calibri"/>
          <w:color w:val="A6A6A6" w:themeColor="background1" w:themeShade="A6"/>
        </w:rPr>
        <w:t>(please check)</w:t>
      </w:r>
    </w:p>
    <w:p w14:paraId="634B6C6D" w14:textId="5F612C23" w:rsidR="004520D0" w:rsidRDefault="004520D0" w:rsidP="00631590">
      <w:pPr>
        <w:spacing w:after="0"/>
        <w:rPr>
          <w:b/>
          <w:szCs w:val="24"/>
        </w:rPr>
      </w:pPr>
      <w:r w:rsidRPr="009158F0">
        <w:rPr>
          <w:b/>
          <w:szCs w:val="24"/>
        </w:rPr>
        <w:t xml:space="preserve">Signed: </w:t>
      </w:r>
    </w:p>
    <w:p w14:paraId="2DE72424" w14:textId="77777777" w:rsidR="004520D0" w:rsidRPr="004520D0" w:rsidRDefault="004520D0" w:rsidP="00631590">
      <w:pPr>
        <w:spacing w:after="0"/>
        <w:rPr>
          <w:b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7"/>
        <w:gridCol w:w="566"/>
        <w:gridCol w:w="2121"/>
        <w:gridCol w:w="3178"/>
        <w:gridCol w:w="356"/>
        <w:gridCol w:w="722"/>
        <w:gridCol w:w="994"/>
        <w:gridCol w:w="719"/>
        <w:gridCol w:w="4953"/>
      </w:tblGrid>
      <w:tr w:rsidR="00F15625" w14:paraId="360F8447" w14:textId="77777777" w:rsidTr="00AD20E4">
        <w:tc>
          <w:tcPr>
            <w:tcW w:w="1837" w:type="dxa"/>
            <w:shd w:val="clear" w:color="auto" w:fill="A6A6A6" w:themeFill="background1" w:themeFillShade="A6"/>
          </w:tcPr>
          <w:p w14:paraId="2B332C42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6221" w:type="dxa"/>
            <w:gridSpan w:val="4"/>
            <w:shd w:val="clear" w:color="auto" w:fill="auto"/>
          </w:tcPr>
          <w:p w14:paraId="7BB7CF4C" w14:textId="77777777" w:rsidR="00F15625" w:rsidRDefault="00F15625" w:rsidP="009A08B0">
            <w:pPr>
              <w:jc w:val="center"/>
              <w:rPr>
                <w:b/>
              </w:rPr>
            </w:pPr>
          </w:p>
        </w:tc>
        <w:tc>
          <w:tcPr>
            <w:tcW w:w="2435" w:type="dxa"/>
            <w:gridSpan w:val="3"/>
            <w:shd w:val="clear" w:color="auto" w:fill="A6A6A6" w:themeFill="background1" w:themeFillShade="A6"/>
          </w:tcPr>
          <w:p w14:paraId="592098DB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53" w:type="dxa"/>
            <w:shd w:val="clear" w:color="auto" w:fill="auto"/>
          </w:tcPr>
          <w:p w14:paraId="5294EB30" w14:textId="77777777" w:rsidR="00F15625" w:rsidRDefault="00F15625" w:rsidP="009A08B0">
            <w:pPr>
              <w:jc w:val="center"/>
              <w:rPr>
                <w:b/>
              </w:rPr>
            </w:pPr>
          </w:p>
        </w:tc>
      </w:tr>
      <w:tr w:rsidR="00F15625" w14:paraId="218C2D46" w14:textId="77777777" w:rsidTr="00AD20E4">
        <w:tc>
          <w:tcPr>
            <w:tcW w:w="1837" w:type="dxa"/>
            <w:shd w:val="clear" w:color="auto" w:fill="A6A6A6" w:themeFill="background1" w:themeFillShade="A6"/>
          </w:tcPr>
          <w:p w14:paraId="0C526A98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6221" w:type="dxa"/>
            <w:gridSpan w:val="4"/>
            <w:shd w:val="clear" w:color="auto" w:fill="auto"/>
          </w:tcPr>
          <w:p w14:paraId="38BFCBBA" w14:textId="77777777" w:rsidR="00F15625" w:rsidRDefault="00F15625" w:rsidP="009A08B0">
            <w:pPr>
              <w:jc w:val="center"/>
              <w:rPr>
                <w:b/>
              </w:rPr>
            </w:pPr>
          </w:p>
        </w:tc>
        <w:tc>
          <w:tcPr>
            <w:tcW w:w="2435" w:type="dxa"/>
            <w:gridSpan w:val="3"/>
            <w:shd w:val="clear" w:color="auto" w:fill="A6A6A6" w:themeFill="background1" w:themeFillShade="A6"/>
          </w:tcPr>
          <w:p w14:paraId="54777D59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4953" w:type="dxa"/>
            <w:shd w:val="clear" w:color="auto" w:fill="auto"/>
          </w:tcPr>
          <w:p w14:paraId="071090B5" w14:textId="77777777" w:rsidR="00F15625" w:rsidRDefault="00F15625" w:rsidP="009A08B0">
            <w:pPr>
              <w:jc w:val="center"/>
              <w:rPr>
                <w:b/>
              </w:rPr>
            </w:pPr>
          </w:p>
        </w:tc>
      </w:tr>
      <w:tr w:rsidR="00F15625" w14:paraId="2898EC17" w14:textId="77777777" w:rsidTr="00AD20E4">
        <w:tc>
          <w:tcPr>
            <w:tcW w:w="1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B18EC7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Context/ setting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D4DC86" w14:textId="77777777" w:rsidR="00F15625" w:rsidRDefault="00F15625" w:rsidP="009A08B0">
            <w:pPr>
              <w:rPr>
                <w:b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02FEED" w14:textId="77777777" w:rsidR="00F15625" w:rsidRDefault="00F15625" w:rsidP="009A08B0">
            <w:pPr>
              <w:rPr>
                <w:b/>
              </w:rPr>
            </w:pPr>
            <w:r>
              <w:rPr>
                <w:b/>
              </w:rPr>
              <w:t>Practice area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14:paraId="6AFA8A4F" w14:textId="77777777" w:rsidR="00F15625" w:rsidRDefault="00F15625" w:rsidP="009A08B0">
            <w:pPr>
              <w:jc w:val="center"/>
              <w:rPr>
                <w:b/>
              </w:rPr>
            </w:pPr>
          </w:p>
        </w:tc>
      </w:tr>
      <w:tr w:rsidR="00AD20E4" w:rsidRPr="00167F2B" w14:paraId="2C71B24B" w14:textId="77777777" w:rsidTr="00BB5E05">
        <w:tc>
          <w:tcPr>
            <w:tcW w:w="4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EDC60C" w14:textId="77777777" w:rsidR="00AD20E4" w:rsidRPr="00167F2B" w:rsidRDefault="00AD20E4" w:rsidP="0005364C">
            <w:pPr>
              <w:rPr>
                <w:rFonts w:cstheme="minorHAnsi"/>
                <w:b/>
              </w:rPr>
            </w:pPr>
            <w:bookmarkStart w:id="0" w:name="_GoBack"/>
            <w:r w:rsidRPr="00167F2B">
              <w:rPr>
                <w:rFonts w:cstheme="minorHAnsi"/>
                <w:b/>
              </w:rPr>
              <w:t>Service user disease/ condition/ age group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745A" w14:textId="77777777" w:rsidR="00AD20E4" w:rsidRPr="00167F2B" w:rsidRDefault="00AD20E4" w:rsidP="000536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23912A" w14:textId="77777777" w:rsidR="00AD20E4" w:rsidRPr="00167F2B" w:rsidRDefault="00AD20E4" w:rsidP="000536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Intervention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C476" w14:textId="77777777" w:rsidR="00AD20E4" w:rsidRPr="00167F2B" w:rsidRDefault="00AD20E4" w:rsidP="0005364C">
            <w:pPr>
              <w:jc w:val="center"/>
              <w:rPr>
                <w:rFonts w:cstheme="minorHAnsi"/>
                <w:b/>
              </w:rPr>
            </w:pPr>
          </w:p>
        </w:tc>
      </w:tr>
      <w:tr w:rsidR="00332D9E" w:rsidRPr="00CD00C2" w14:paraId="70AB7C07" w14:textId="77777777" w:rsidTr="00AD20E4">
        <w:tc>
          <w:tcPr>
            <w:tcW w:w="8058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21C481F" w14:textId="77777777" w:rsidR="00332D9E" w:rsidRDefault="00332D9E" w:rsidP="00935DBB">
            <w:pPr>
              <w:rPr>
                <w:rFonts w:cstheme="minorHAnsi"/>
                <w:b/>
              </w:rPr>
            </w:pPr>
            <w:bookmarkStart w:id="1" w:name="_Hlk22910091"/>
            <w:bookmarkStart w:id="2" w:name="_Hlk24558238"/>
            <w:bookmarkEnd w:id="0"/>
            <w:r>
              <w:rPr>
                <w:rFonts w:cstheme="minorHAnsi"/>
                <w:b/>
              </w:rPr>
              <w:t>Observed or measurable behaviours and actions</w:t>
            </w:r>
          </w:p>
          <w:p w14:paraId="50F22E25" w14:textId="6A137C66" w:rsidR="00BE6ADA" w:rsidRPr="00BE6ADA" w:rsidRDefault="00BE6ADA" w:rsidP="00935DBB">
            <w:pPr>
              <w:rPr>
                <w:rFonts w:cstheme="minorHAnsi"/>
              </w:rPr>
            </w:pPr>
            <w:r w:rsidRPr="00BE6ADA">
              <w:rPr>
                <w:rFonts w:cstheme="minorHAnsi"/>
              </w:rPr>
              <w:t>(With minimal supervision as appropriate to the practice area)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5E11788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N/A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50B14B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Working towards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AE71DF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Met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5359DE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Educator comments</w:t>
            </w:r>
          </w:p>
        </w:tc>
      </w:tr>
      <w:tr w:rsidR="00E265C1" w:rsidRPr="00CD00C2" w14:paraId="68E78114" w14:textId="77777777" w:rsidTr="00AD20E4">
        <w:trPr>
          <w:trHeight w:val="194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7DC20556" w14:textId="05A1252F" w:rsidR="00E265C1" w:rsidRDefault="00E265C1" w:rsidP="004520D0">
            <w:pPr>
              <w:contextualSpacing/>
              <w:rPr>
                <w:rFonts w:cstheme="minorHAnsi"/>
                <w:b/>
              </w:rPr>
            </w:pPr>
            <w:bookmarkStart w:id="3" w:name="_Hlk24557467"/>
            <w:bookmarkEnd w:id="1"/>
            <w:r>
              <w:rPr>
                <w:rFonts w:cstheme="minorHAnsi"/>
                <w:b/>
              </w:rPr>
              <w:t xml:space="preserve">Identification of </w:t>
            </w:r>
            <w:r w:rsidRPr="00332D9E">
              <w:rPr>
                <w:rFonts w:cstheme="minorHAnsi"/>
                <w:b/>
              </w:rPr>
              <w:t>nutritional need</w:t>
            </w:r>
            <w:r>
              <w:rPr>
                <w:rFonts w:cstheme="minorHAnsi"/>
                <w:b/>
              </w:rPr>
              <w:t xml:space="preserve"> and Assessment</w:t>
            </w:r>
            <w:r w:rsidR="004520D0">
              <w:rPr>
                <w:rFonts w:cstheme="minorHAnsi"/>
                <w:b/>
              </w:rPr>
              <w:t xml:space="preserve"> </w:t>
            </w:r>
            <w:r w:rsidR="0092670D">
              <w:rPr>
                <w:rFonts w:cstheme="minorHAnsi"/>
                <w:b/>
              </w:rPr>
              <w:t>(C3)</w:t>
            </w:r>
          </w:p>
        </w:tc>
        <w:tc>
          <w:tcPr>
            <w:tcW w:w="722" w:type="dxa"/>
            <w:vMerge w:val="restart"/>
            <w:shd w:val="clear" w:color="auto" w:fill="auto"/>
          </w:tcPr>
          <w:p w14:paraId="1753AA8F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7FC2DC3A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 w:val="restart"/>
            <w:shd w:val="clear" w:color="auto" w:fill="auto"/>
          </w:tcPr>
          <w:p w14:paraId="7187AAAF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 w:val="restart"/>
            <w:shd w:val="clear" w:color="auto" w:fill="auto"/>
          </w:tcPr>
          <w:p w14:paraId="7CABE119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09989CA6" w14:textId="77777777" w:rsidTr="00AD20E4">
        <w:trPr>
          <w:trHeight w:val="1825"/>
        </w:trPr>
        <w:tc>
          <w:tcPr>
            <w:tcW w:w="8058" w:type="dxa"/>
            <w:gridSpan w:val="5"/>
            <w:shd w:val="clear" w:color="auto" w:fill="auto"/>
          </w:tcPr>
          <w:p w14:paraId="365DE8EF" w14:textId="77777777" w:rsidR="008E39CA" w:rsidRDefault="008E39CA" w:rsidP="008E39C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Utilises wider team to support identification</w:t>
            </w:r>
          </w:p>
          <w:p w14:paraId="4BBDFBF4" w14:textId="77777777" w:rsidR="008E39CA" w:rsidRDefault="008E39CA" w:rsidP="008E39C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Adheres to guidance, pathways and referral criteria</w:t>
            </w:r>
          </w:p>
          <w:p w14:paraId="144FC5FE" w14:textId="77777777" w:rsidR="00E265C1" w:rsidRPr="00BF38AA" w:rsidRDefault="00E265C1" w:rsidP="00BF38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Collects relevant information from records, service user, carer, and/or other health professionals, as follows:</w:t>
            </w:r>
          </w:p>
          <w:p w14:paraId="536B6010" w14:textId="77777777" w:rsidR="00E265C1" w:rsidRPr="000C45C2" w:rsidRDefault="00E265C1" w:rsidP="00BF38AA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>Anthropometry, Biochemistry, Clinical, Dietary, Environmental/ Social</w:t>
            </w:r>
          </w:p>
          <w:p w14:paraId="595127E4" w14:textId="77777777" w:rsidR="00E265C1" w:rsidRPr="00332D9E" w:rsidRDefault="00E265C1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Assesses service user’s general food knowledge and/or cooking skills</w:t>
            </w:r>
          </w:p>
          <w:p w14:paraId="19744D1E" w14:textId="77777777" w:rsidR="00E265C1" w:rsidRPr="00332D9E" w:rsidRDefault="00E265C1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Identifies service user’s perceived barriers to change</w:t>
            </w:r>
          </w:p>
          <w:p w14:paraId="1DBF31F8" w14:textId="77777777" w:rsidR="00E265C1" w:rsidRPr="00332D9E" w:rsidRDefault="00E265C1" w:rsidP="00332D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Checks understanding of medical condition</w:t>
            </w:r>
          </w:p>
        </w:tc>
        <w:tc>
          <w:tcPr>
            <w:tcW w:w="722" w:type="dxa"/>
            <w:vMerge/>
            <w:shd w:val="clear" w:color="auto" w:fill="auto"/>
          </w:tcPr>
          <w:p w14:paraId="4AECC82A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8C7E1A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2727A65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3724608C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bookmarkEnd w:id="3"/>
      <w:tr w:rsidR="00E265C1" w:rsidRPr="00CD00C2" w14:paraId="5E882C25" w14:textId="77777777" w:rsidTr="00AD20E4">
        <w:trPr>
          <w:trHeight w:val="126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3EBE5237" w14:textId="5032F5D5" w:rsidR="00E265C1" w:rsidRDefault="00E265C1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Identification of nutrition and dietetic diagnosis</w:t>
            </w:r>
            <w:r w:rsidR="0092670D">
              <w:rPr>
                <w:rFonts w:cstheme="minorHAnsi"/>
                <w:b/>
              </w:rPr>
              <w:t xml:space="preserve"> (C3)</w:t>
            </w:r>
          </w:p>
        </w:tc>
        <w:tc>
          <w:tcPr>
            <w:tcW w:w="722" w:type="dxa"/>
            <w:vMerge/>
            <w:shd w:val="clear" w:color="auto" w:fill="auto"/>
          </w:tcPr>
          <w:p w14:paraId="2664CD84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042D0A03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4EE5CC63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0DECDC0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5300767D" w14:textId="77777777" w:rsidTr="00AD20E4">
        <w:trPr>
          <w:trHeight w:val="408"/>
        </w:trPr>
        <w:tc>
          <w:tcPr>
            <w:tcW w:w="8058" w:type="dxa"/>
            <w:gridSpan w:val="5"/>
            <w:shd w:val="clear" w:color="auto" w:fill="auto"/>
          </w:tcPr>
          <w:p w14:paraId="291268C6" w14:textId="77777777" w:rsidR="00E265C1" w:rsidRPr="00332D9E" w:rsidRDefault="00E265C1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interprets assessment information</w:t>
            </w:r>
          </w:p>
          <w:p w14:paraId="424A4BE5" w14:textId="77777777" w:rsidR="00E265C1" w:rsidRPr="00332D9E" w:rsidRDefault="00E265C1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Integrates medical, social and dietary information</w:t>
            </w:r>
          </w:p>
          <w:p w14:paraId="374E7379" w14:textId="77777777" w:rsidR="00E265C1" w:rsidRPr="00332D9E" w:rsidRDefault="00E265C1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Generates a PASS statement</w:t>
            </w:r>
          </w:p>
          <w:p w14:paraId="57B0B648" w14:textId="77777777" w:rsidR="00E265C1" w:rsidRPr="00332D9E" w:rsidRDefault="00E265C1" w:rsidP="000C45C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identifies and prioritises nutrition and dietetic diagnosis</w:t>
            </w:r>
          </w:p>
        </w:tc>
        <w:tc>
          <w:tcPr>
            <w:tcW w:w="722" w:type="dxa"/>
            <w:vMerge/>
            <w:shd w:val="clear" w:color="auto" w:fill="auto"/>
          </w:tcPr>
          <w:p w14:paraId="314DD361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1B3074F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1C2C17BA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296EC9F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3E45051D" w14:textId="77777777" w:rsidTr="00AD20E4">
        <w:trPr>
          <w:trHeight w:val="70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37A5AF41" w14:textId="1A0BC28A" w:rsidR="00E265C1" w:rsidRDefault="00E265C1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nutrition and dietetic intervention</w:t>
            </w:r>
            <w:r w:rsidR="0092670D">
              <w:rPr>
                <w:rFonts w:cstheme="minorHAnsi"/>
                <w:b/>
              </w:rPr>
              <w:t xml:space="preserve"> (C3)</w:t>
            </w:r>
          </w:p>
        </w:tc>
        <w:tc>
          <w:tcPr>
            <w:tcW w:w="722" w:type="dxa"/>
            <w:vMerge/>
            <w:shd w:val="clear" w:color="auto" w:fill="auto"/>
          </w:tcPr>
          <w:p w14:paraId="6A412E0C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1906F9A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7D1660B3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5E88B999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1B5235CA" w14:textId="77777777" w:rsidTr="00AD20E4">
        <w:trPr>
          <w:trHeight w:val="111"/>
        </w:trPr>
        <w:tc>
          <w:tcPr>
            <w:tcW w:w="8058" w:type="dxa"/>
            <w:gridSpan w:val="5"/>
            <w:shd w:val="clear" w:color="auto" w:fill="auto"/>
          </w:tcPr>
          <w:p w14:paraId="31888BDF" w14:textId="30B51902" w:rsidR="00E265C1" w:rsidRPr="00BF38AA" w:rsidRDefault="00F247A7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Understands, and applies, </w:t>
            </w:r>
            <w:r w:rsidR="00E265C1" w:rsidRPr="00BF38AA">
              <w:rPr>
                <w:rFonts w:cstheme="minorHAnsi"/>
              </w:rPr>
              <w:t>ethical and legal principles</w:t>
            </w:r>
          </w:p>
          <w:p w14:paraId="7CD79B11" w14:textId="77777777" w:rsidR="00E265C1" w:rsidRPr="00BF38AA" w:rsidRDefault="00E265C1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Considers the knowledge, beliefs and attitudes of the service user</w:t>
            </w:r>
          </w:p>
          <w:p w14:paraId="7A884055" w14:textId="77777777" w:rsidR="00E265C1" w:rsidRPr="00BF38AA" w:rsidRDefault="00E265C1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Identifies who will carry out intervention and resources needed</w:t>
            </w:r>
          </w:p>
          <w:p w14:paraId="5A40C4EC" w14:textId="77777777" w:rsidR="00E265C1" w:rsidRPr="00BF38AA" w:rsidRDefault="00E265C1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Defines length, frequency and duration of intervention</w:t>
            </w:r>
          </w:p>
          <w:p w14:paraId="72F973F9" w14:textId="77777777" w:rsidR="00E265C1" w:rsidRPr="00BF38AA" w:rsidRDefault="00E265C1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Creates suitable physical environment for consultation</w:t>
            </w:r>
          </w:p>
          <w:p w14:paraId="11503FD2" w14:textId="5E20226C" w:rsidR="00E265C1" w:rsidRPr="00BF38AA" w:rsidRDefault="00E265C1" w:rsidP="00BF38A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Works collaboratively to identify appropriate evidence-based SMART goals/ outcomes </w:t>
            </w:r>
          </w:p>
        </w:tc>
        <w:tc>
          <w:tcPr>
            <w:tcW w:w="722" w:type="dxa"/>
            <w:vMerge/>
            <w:shd w:val="clear" w:color="auto" w:fill="auto"/>
          </w:tcPr>
          <w:p w14:paraId="4EAD231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32743D3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7461F12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C6C8C6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320DA8CB" w14:textId="77777777" w:rsidTr="00AD20E4">
        <w:trPr>
          <w:trHeight w:val="70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7363E4BD" w14:textId="038DEC18" w:rsidR="00E265C1" w:rsidRDefault="00E265C1" w:rsidP="003D58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nutrition and dietetic intervention</w:t>
            </w:r>
            <w:r w:rsidR="0092670D">
              <w:rPr>
                <w:rFonts w:cstheme="minorHAnsi"/>
                <w:b/>
              </w:rPr>
              <w:t xml:space="preserve"> (C3)</w:t>
            </w:r>
          </w:p>
        </w:tc>
        <w:tc>
          <w:tcPr>
            <w:tcW w:w="722" w:type="dxa"/>
            <w:vMerge/>
            <w:shd w:val="clear" w:color="auto" w:fill="auto"/>
          </w:tcPr>
          <w:p w14:paraId="5A4B116F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0CE8A306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53C2CC89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732D75D0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2971FF32" w14:textId="77777777" w:rsidTr="00AD20E4">
        <w:trPr>
          <w:trHeight w:val="111"/>
        </w:trPr>
        <w:tc>
          <w:tcPr>
            <w:tcW w:w="8058" w:type="dxa"/>
            <w:gridSpan w:val="5"/>
            <w:shd w:val="clear" w:color="auto" w:fill="auto"/>
          </w:tcPr>
          <w:p w14:paraId="01AF5199" w14:textId="77777777" w:rsidR="00E265C1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Conducts, co-ordinates or delegates care</w:t>
            </w:r>
          </w:p>
          <w:p w14:paraId="0DD8BFB6" w14:textId="5862A7BD" w:rsidR="00E265C1" w:rsidRDefault="005B14B4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Selects and u</w:t>
            </w:r>
            <w:r w:rsidR="00E265C1">
              <w:rPr>
                <w:rFonts w:cstheme="minorHAnsi"/>
              </w:rPr>
              <w:t>ses appropriate tools, techniques and resources to implement plan</w:t>
            </w:r>
          </w:p>
          <w:p w14:paraId="709DB18A" w14:textId="77777777" w:rsidR="00E265C1" w:rsidRPr="000C45C2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Explains how </w:t>
            </w:r>
            <w:r>
              <w:rPr>
                <w:rFonts w:cstheme="minorHAnsi"/>
              </w:rPr>
              <w:t>nutrients</w:t>
            </w:r>
            <w:r w:rsidRPr="000C45C2">
              <w:rPr>
                <w:rFonts w:cstheme="minorHAnsi"/>
              </w:rPr>
              <w:t xml:space="preserve"> relate to the condition</w:t>
            </w:r>
          </w:p>
          <w:p w14:paraId="6CB0F171" w14:textId="77777777" w:rsidR="00E265C1" w:rsidRPr="000C45C2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lastRenderedPageBreak/>
              <w:t>Provides accurate food and nutrition information</w:t>
            </w:r>
          </w:p>
          <w:p w14:paraId="0F438293" w14:textId="2D305BCA" w:rsidR="00E265C1" w:rsidRPr="00BF38AA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Makes reference to a relevant evidence base</w:t>
            </w:r>
          </w:p>
          <w:p w14:paraId="3035ECA5" w14:textId="77777777" w:rsidR="00E265C1" w:rsidRPr="003115AE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 xml:space="preserve">Works in partnership with service user to identify possible dietary changes </w:t>
            </w:r>
          </w:p>
          <w:p w14:paraId="54FB864C" w14:textId="77777777" w:rsidR="00E265C1" w:rsidRPr="003115AE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Develops measurable and specific outcomes, checking understanding and agreement</w:t>
            </w:r>
          </w:p>
          <w:p w14:paraId="361AB89B" w14:textId="13CE7EB3" w:rsidR="00E265C1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Monitors, problem solves and refines strategies</w:t>
            </w:r>
            <w:r w:rsidR="008E39CA">
              <w:rPr>
                <w:rFonts w:cstheme="minorHAnsi"/>
              </w:rPr>
              <w:t>, both</w:t>
            </w:r>
            <w:r w:rsidR="009B6D81">
              <w:rPr>
                <w:rFonts w:cstheme="minorHAnsi"/>
              </w:rPr>
              <w:t xml:space="preserve"> in</w:t>
            </w:r>
            <w:r w:rsidR="008E39CA">
              <w:rPr>
                <w:rFonts w:cstheme="minorHAnsi"/>
              </w:rPr>
              <w:t xml:space="preserve"> and following</w:t>
            </w:r>
            <w:r w:rsidR="009B6D81">
              <w:rPr>
                <w:rFonts w:cstheme="minorHAnsi"/>
              </w:rPr>
              <w:t xml:space="preserve"> action,</w:t>
            </w:r>
            <w:r>
              <w:rPr>
                <w:rFonts w:cstheme="minorHAnsi"/>
              </w:rPr>
              <w:t xml:space="preserve"> as needed</w:t>
            </w:r>
          </w:p>
          <w:p w14:paraId="3B467941" w14:textId="77777777" w:rsidR="00E265C1" w:rsidRPr="003115AE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Concludes consultation appropriately</w:t>
            </w:r>
          </w:p>
          <w:p w14:paraId="146029FF" w14:textId="288630D1" w:rsidR="00E265C1" w:rsidRPr="00BF38AA" w:rsidRDefault="00E265C1" w:rsidP="00BF38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>Follow-up arranged as appropriate</w:t>
            </w:r>
          </w:p>
        </w:tc>
        <w:tc>
          <w:tcPr>
            <w:tcW w:w="722" w:type="dxa"/>
            <w:vMerge/>
            <w:shd w:val="clear" w:color="auto" w:fill="auto"/>
          </w:tcPr>
          <w:p w14:paraId="4837EA9D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43064C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6F95D9D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2D1E603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581BC2B" w14:textId="77777777" w:rsidTr="00AD20E4">
        <w:trPr>
          <w:trHeight w:val="70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0FECBCC3" w14:textId="1F33A7DC" w:rsidR="008B18CB" w:rsidRPr="008B18CB" w:rsidRDefault="008B18CB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Professionalism</w:t>
            </w:r>
            <w:r w:rsidR="004520D0">
              <w:rPr>
                <w:rFonts w:cstheme="minorHAnsi"/>
                <w:b/>
              </w:rPr>
              <w:t xml:space="preserve"> (C1)</w:t>
            </w:r>
          </w:p>
        </w:tc>
        <w:tc>
          <w:tcPr>
            <w:tcW w:w="722" w:type="dxa"/>
            <w:vMerge w:val="restart"/>
            <w:shd w:val="clear" w:color="auto" w:fill="auto"/>
          </w:tcPr>
          <w:p w14:paraId="081249D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40A7EED6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 w:val="restart"/>
            <w:shd w:val="clear" w:color="auto" w:fill="auto"/>
          </w:tcPr>
          <w:p w14:paraId="05825BE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 w:val="restart"/>
            <w:shd w:val="clear" w:color="auto" w:fill="auto"/>
          </w:tcPr>
          <w:p w14:paraId="750BECA0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4CCD930" w14:textId="77777777" w:rsidTr="00AD20E4">
        <w:trPr>
          <w:trHeight w:val="653"/>
        </w:trPr>
        <w:tc>
          <w:tcPr>
            <w:tcW w:w="8058" w:type="dxa"/>
            <w:gridSpan w:val="5"/>
            <w:shd w:val="clear" w:color="auto" w:fill="auto"/>
          </w:tcPr>
          <w:p w14:paraId="3D1CBC2D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Adheres to infection control procedures</w:t>
            </w:r>
          </w:p>
          <w:p w14:paraId="126BDC2C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Obtains consent</w:t>
            </w:r>
          </w:p>
          <w:p w14:paraId="4EEA44F2" w14:textId="2BA3F95F" w:rsidR="008B18CB" w:rsidRPr="003115AE" w:rsidRDefault="008E39CA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Does not discriminate</w:t>
            </w:r>
          </w:p>
          <w:p w14:paraId="0C63E444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Demonstrates sensitivity to confidentiality</w:t>
            </w:r>
          </w:p>
          <w:p w14:paraId="6F38AAD7" w14:textId="77777777" w:rsidR="008B18CB" w:rsidRP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3115AE">
              <w:rPr>
                <w:rFonts w:cstheme="minorHAnsi"/>
              </w:rPr>
              <w:t>Recognises and works within scope of practice</w:t>
            </w:r>
          </w:p>
          <w:p w14:paraId="7C077688" w14:textId="77777777" w:rsidR="008B18CB" w:rsidRDefault="008B18CB" w:rsidP="00F7351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 w:rsidRPr="008B18CB">
              <w:rPr>
                <w:rFonts w:cstheme="minorHAnsi"/>
              </w:rPr>
              <w:t>Works in line with organisational policies, procedures and professional standards</w:t>
            </w:r>
          </w:p>
          <w:p w14:paraId="455B27C8" w14:textId="6EE53C8A" w:rsidR="008E39CA" w:rsidRDefault="008E39CA" w:rsidP="008E39C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Completes</w:t>
            </w:r>
            <w:r w:rsidR="00994B5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94B5B">
              <w:rPr>
                <w:rFonts w:cstheme="minorHAnsi"/>
              </w:rPr>
              <w:t>and manages,</w:t>
            </w:r>
            <w:r w:rsidR="00E667C7">
              <w:rPr>
                <w:rFonts w:cstheme="minorHAnsi"/>
              </w:rPr>
              <w:t xml:space="preserve"> consultation</w:t>
            </w:r>
            <w:r>
              <w:rPr>
                <w:rFonts w:cstheme="minorHAnsi"/>
              </w:rPr>
              <w:t xml:space="preserve"> within agreed time</w:t>
            </w:r>
          </w:p>
          <w:p w14:paraId="6BFEE567" w14:textId="2724B258" w:rsidR="008E39CA" w:rsidRPr="008B18CB" w:rsidRDefault="008E39CA" w:rsidP="008E39C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Demonstrates reflection in, and on, action</w:t>
            </w:r>
          </w:p>
        </w:tc>
        <w:tc>
          <w:tcPr>
            <w:tcW w:w="722" w:type="dxa"/>
            <w:vMerge/>
            <w:shd w:val="clear" w:color="auto" w:fill="auto"/>
          </w:tcPr>
          <w:p w14:paraId="2CB37E7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D07007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10AA4E72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70902448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3115AE" w:rsidRPr="00CD00C2" w14:paraId="32803A63" w14:textId="77777777" w:rsidTr="00AD20E4">
        <w:trPr>
          <w:trHeight w:val="70"/>
        </w:trPr>
        <w:tc>
          <w:tcPr>
            <w:tcW w:w="8058" w:type="dxa"/>
            <w:gridSpan w:val="5"/>
            <w:shd w:val="clear" w:color="auto" w:fill="A6A6A6" w:themeFill="background1" w:themeFillShade="A6"/>
          </w:tcPr>
          <w:p w14:paraId="21B4EA2B" w14:textId="7252E87B" w:rsidR="003115AE" w:rsidRPr="008B18CB" w:rsidRDefault="008B18CB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Communication</w:t>
            </w:r>
            <w:r w:rsidR="004520D0">
              <w:rPr>
                <w:rFonts w:cstheme="minorHAnsi"/>
                <w:b/>
              </w:rPr>
              <w:t xml:space="preserve"> (C2)</w:t>
            </w:r>
          </w:p>
        </w:tc>
        <w:tc>
          <w:tcPr>
            <w:tcW w:w="722" w:type="dxa"/>
            <w:shd w:val="clear" w:color="auto" w:fill="auto"/>
          </w:tcPr>
          <w:p w14:paraId="34884465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14:paraId="6AB4A92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14:paraId="2FCB6FC1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shd w:val="clear" w:color="auto" w:fill="auto"/>
          </w:tcPr>
          <w:p w14:paraId="2A8B065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3115AE" w:rsidRPr="00CD00C2" w14:paraId="3884AC20" w14:textId="77777777" w:rsidTr="00AD20E4">
        <w:trPr>
          <w:trHeight w:val="2541"/>
        </w:trPr>
        <w:tc>
          <w:tcPr>
            <w:tcW w:w="8058" w:type="dxa"/>
            <w:gridSpan w:val="5"/>
            <w:shd w:val="clear" w:color="auto" w:fill="auto"/>
          </w:tcPr>
          <w:p w14:paraId="2BF12EEB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Greeting, introductions and establishes rapport</w:t>
            </w:r>
          </w:p>
          <w:p w14:paraId="403218F1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Establishes background and clarifies reason for consultation</w:t>
            </w:r>
          </w:p>
          <w:p w14:paraId="2EEED22F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Outlines what to expect from consultation</w:t>
            </w:r>
          </w:p>
          <w:p w14:paraId="04BB12E3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Uses appropriate questioning style to elicit relevant information</w:t>
            </w:r>
          </w:p>
          <w:p w14:paraId="444823B9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Listens to and demonstrates understanding of the client’s story, using active listening skills </w:t>
            </w:r>
          </w:p>
          <w:p w14:paraId="2AFF5B32" w14:textId="77777777" w:rsidR="00F73515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Empathetic, acknowledges feelings and is sensitive in their approach</w:t>
            </w:r>
          </w:p>
          <w:p w14:paraId="47666BF3" w14:textId="77777777" w:rsidR="003115AE" w:rsidRDefault="008B18CB" w:rsidP="00F7351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 w:rsidRPr="00F73515">
              <w:rPr>
                <w:rFonts w:cstheme="minorHAnsi"/>
              </w:rPr>
              <w:t>Acknowledges clients view and feelings, using behaviour modification techniques</w:t>
            </w:r>
          </w:p>
          <w:p w14:paraId="3F481F85" w14:textId="77777777" w:rsidR="008E39CA" w:rsidRDefault="008E39CA" w:rsidP="008E39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Shows respect and preserves dignity</w:t>
            </w:r>
          </w:p>
          <w:p w14:paraId="2B68B805" w14:textId="4CEE0DC7" w:rsidR="008E39CA" w:rsidRPr="00F73515" w:rsidRDefault="008E39CA" w:rsidP="008E39C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Uses effective verbal and non-verbal language/ communication that can be understood</w:t>
            </w:r>
          </w:p>
        </w:tc>
        <w:tc>
          <w:tcPr>
            <w:tcW w:w="722" w:type="dxa"/>
            <w:shd w:val="clear" w:color="auto" w:fill="auto"/>
          </w:tcPr>
          <w:p w14:paraId="6B6864EA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14:paraId="1EF461B1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14:paraId="2054805F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3" w:type="dxa"/>
            <w:shd w:val="clear" w:color="auto" w:fill="auto"/>
          </w:tcPr>
          <w:p w14:paraId="64CD7169" w14:textId="77777777" w:rsidR="003115AE" w:rsidRPr="00CD00C2" w:rsidRDefault="003115AE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222BB4" w14:paraId="1214A0AB" w14:textId="77777777" w:rsidTr="00AD20E4">
        <w:tc>
          <w:tcPr>
            <w:tcW w:w="2403" w:type="dxa"/>
            <w:gridSpan w:val="2"/>
            <w:shd w:val="clear" w:color="auto" w:fill="A6A6A6" w:themeFill="background1" w:themeFillShade="A6"/>
          </w:tcPr>
          <w:p w14:paraId="43C2F17D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Complexity</w:t>
            </w:r>
          </w:p>
        </w:tc>
        <w:tc>
          <w:tcPr>
            <w:tcW w:w="13043" w:type="dxa"/>
            <w:gridSpan w:val="7"/>
            <w:shd w:val="clear" w:color="auto" w:fill="auto"/>
          </w:tcPr>
          <w:p w14:paraId="28B71104" w14:textId="77777777" w:rsidR="00222BB4" w:rsidRPr="00983792" w:rsidRDefault="00222BB4" w:rsidP="009A08B0">
            <w:r w:rsidRPr="00983792">
              <w:t>Straightforward/ Mildly challenging/ Moderately challenging/ Very challenging</w:t>
            </w:r>
          </w:p>
        </w:tc>
      </w:tr>
      <w:tr w:rsidR="00222BB4" w14:paraId="001D8615" w14:textId="77777777" w:rsidTr="00AD20E4">
        <w:tc>
          <w:tcPr>
            <w:tcW w:w="2403" w:type="dxa"/>
            <w:gridSpan w:val="2"/>
            <w:shd w:val="clear" w:color="auto" w:fill="A6A6A6" w:themeFill="background1" w:themeFillShade="A6"/>
          </w:tcPr>
          <w:p w14:paraId="3C648E46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3043" w:type="dxa"/>
            <w:gridSpan w:val="7"/>
            <w:shd w:val="clear" w:color="auto" w:fill="auto"/>
          </w:tcPr>
          <w:p w14:paraId="78B2D836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631590" w14:paraId="28279CD8" w14:textId="77777777" w:rsidTr="00AD20E4">
        <w:tc>
          <w:tcPr>
            <w:tcW w:w="7702" w:type="dxa"/>
            <w:gridSpan w:val="4"/>
            <w:shd w:val="clear" w:color="auto" w:fill="A6A6A6" w:themeFill="background1" w:themeFillShade="A6"/>
          </w:tcPr>
          <w:p w14:paraId="171A41B1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Strengths of this consultation (mandatory)</w:t>
            </w:r>
          </w:p>
        </w:tc>
        <w:tc>
          <w:tcPr>
            <w:tcW w:w="7744" w:type="dxa"/>
            <w:gridSpan w:val="5"/>
            <w:shd w:val="clear" w:color="auto" w:fill="A6A6A6" w:themeFill="background1" w:themeFillShade="A6"/>
          </w:tcPr>
          <w:p w14:paraId="07AD8DDA" w14:textId="35C2AC56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Areas for improvement (mandatory)</w:t>
            </w:r>
          </w:p>
        </w:tc>
      </w:tr>
      <w:tr w:rsidR="00631590" w14:paraId="585AB492" w14:textId="77777777" w:rsidTr="00AD20E4">
        <w:tc>
          <w:tcPr>
            <w:tcW w:w="7702" w:type="dxa"/>
            <w:gridSpan w:val="4"/>
            <w:shd w:val="clear" w:color="auto" w:fill="auto"/>
          </w:tcPr>
          <w:p w14:paraId="25464958" w14:textId="061E575B" w:rsidR="00BA40B5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7744" w:type="dxa"/>
            <w:gridSpan w:val="5"/>
            <w:shd w:val="clear" w:color="auto" w:fill="auto"/>
          </w:tcPr>
          <w:p w14:paraId="12B8D89D" w14:textId="3122A53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631590" w14:paraId="4222CCAF" w14:textId="77777777" w:rsidTr="00AD20E4">
        <w:tc>
          <w:tcPr>
            <w:tcW w:w="7702" w:type="dxa"/>
            <w:gridSpan w:val="4"/>
            <w:shd w:val="clear" w:color="auto" w:fill="auto"/>
          </w:tcPr>
          <w:p w14:paraId="6741F6AA" w14:textId="7B4A1201" w:rsidR="00BA40B5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7744" w:type="dxa"/>
            <w:gridSpan w:val="5"/>
            <w:shd w:val="clear" w:color="auto" w:fill="auto"/>
          </w:tcPr>
          <w:p w14:paraId="2ACE29B5" w14:textId="7982E51D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  <w:bookmarkEnd w:id="2"/>
    </w:tbl>
    <w:p w14:paraId="48576573" w14:textId="77777777" w:rsidR="003115AE" w:rsidRPr="00F104BD" w:rsidRDefault="003115AE" w:rsidP="00F15625">
      <w:pPr>
        <w:rPr>
          <w:b/>
        </w:rPr>
      </w:pPr>
    </w:p>
    <w:sectPr w:rsidR="003115AE" w:rsidRPr="00F104BD" w:rsidSect="00631590">
      <w:headerReference w:type="default" r:id="rId11"/>
      <w:footerReference w:type="defaul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B370" w14:textId="77777777" w:rsidR="006610D5" w:rsidRDefault="006610D5" w:rsidP="00F104BD">
      <w:pPr>
        <w:spacing w:after="0" w:line="240" w:lineRule="auto"/>
      </w:pPr>
      <w:r>
        <w:separator/>
      </w:r>
    </w:p>
  </w:endnote>
  <w:endnote w:type="continuationSeparator" w:id="0">
    <w:p w14:paraId="3CE3CFFA" w14:textId="77777777" w:rsidR="006610D5" w:rsidRDefault="006610D5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E2E1" w14:textId="77777777"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14:paraId="599CA249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28FC" w14:textId="77777777" w:rsidR="006610D5" w:rsidRDefault="006610D5" w:rsidP="00F104BD">
      <w:pPr>
        <w:spacing w:after="0" w:line="240" w:lineRule="auto"/>
      </w:pPr>
      <w:r>
        <w:separator/>
      </w:r>
    </w:p>
  </w:footnote>
  <w:footnote w:type="continuationSeparator" w:id="0">
    <w:p w14:paraId="33325293" w14:textId="77777777" w:rsidR="006610D5" w:rsidRDefault="006610D5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879A" w14:textId="61FF1F39" w:rsidR="00631590" w:rsidRDefault="00631590" w:rsidP="00631590">
    <w:pPr>
      <w:pStyle w:val="Header"/>
      <w:jc w:val="right"/>
    </w:pPr>
    <w:r>
      <w:ptab w:relativeTo="margin" w:alignment="center" w:leader="none"/>
    </w:r>
    <w:r w:rsidRPr="00631590">
      <w:t>[</w:t>
    </w:r>
    <w:r w:rsidRPr="00631590">
      <w:rPr>
        <w:sz w:val="24"/>
        <w:szCs w:val="24"/>
      </w:rPr>
      <w:t>For Educator use]</w:t>
    </w:r>
    <w:r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82"/>
    <w:multiLevelType w:val="hybridMultilevel"/>
    <w:tmpl w:val="63E82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7753"/>
    <w:multiLevelType w:val="hybridMultilevel"/>
    <w:tmpl w:val="23AA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1496"/>
    <w:multiLevelType w:val="hybridMultilevel"/>
    <w:tmpl w:val="D464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064C"/>
    <w:multiLevelType w:val="hybridMultilevel"/>
    <w:tmpl w:val="5A60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972"/>
    <w:multiLevelType w:val="hybridMultilevel"/>
    <w:tmpl w:val="35E6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536"/>
    <w:multiLevelType w:val="hybridMultilevel"/>
    <w:tmpl w:val="44B0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9197C"/>
    <w:multiLevelType w:val="hybridMultilevel"/>
    <w:tmpl w:val="A92C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493B"/>
    <w:multiLevelType w:val="hybridMultilevel"/>
    <w:tmpl w:val="5A6C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243C4"/>
    <w:multiLevelType w:val="hybridMultilevel"/>
    <w:tmpl w:val="3EFA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42A29"/>
    <w:multiLevelType w:val="hybridMultilevel"/>
    <w:tmpl w:val="67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76D"/>
    <w:multiLevelType w:val="hybridMultilevel"/>
    <w:tmpl w:val="E656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E63B1"/>
    <w:multiLevelType w:val="hybridMultilevel"/>
    <w:tmpl w:val="B0B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C45C2"/>
    <w:rsid w:val="000F1DA3"/>
    <w:rsid w:val="0010522B"/>
    <w:rsid w:val="00205281"/>
    <w:rsid w:val="00216DE8"/>
    <w:rsid w:val="00222BB4"/>
    <w:rsid w:val="00262F54"/>
    <w:rsid w:val="002C0282"/>
    <w:rsid w:val="002C4C4E"/>
    <w:rsid w:val="003115AE"/>
    <w:rsid w:val="00332D9E"/>
    <w:rsid w:val="003F4FE7"/>
    <w:rsid w:val="004002F8"/>
    <w:rsid w:val="004520D0"/>
    <w:rsid w:val="004D0039"/>
    <w:rsid w:val="005B14B4"/>
    <w:rsid w:val="00624AAA"/>
    <w:rsid w:val="00631590"/>
    <w:rsid w:val="006610D5"/>
    <w:rsid w:val="00764B10"/>
    <w:rsid w:val="007A0B1F"/>
    <w:rsid w:val="007F2CC5"/>
    <w:rsid w:val="008B18CB"/>
    <w:rsid w:val="008E39CA"/>
    <w:rsid w:val="00920B36"/>
    <w:rsid w:val="0092670D"/>
    <w:rsid w:val="00935DBB"/>
    <w:rsid w:val="00974CE2"/>
    <w:rsid w:val="00994B5B"/>
    <w:rsid w:val="009B6D81"/>
    <w:rsid w:val="00A82832"/>
    <w:rsid w:val="00AD20E4"/>
    <w:rsid w:val="00B90835"/>
    <w:rsid w:val="00BA40B5"/>
    <w:rsid w:val="00BB5E05"/>
    <w:rsid w:val="00BE6ADA"/>
    <w:rsid w:val="00BF38AA"/>
    <w:rsid w:val="00CB7586"/>
    <w:rsid w:val="00CD00C2"/>
    <w:rsid w:val="00CD596A"/>
    <w:rsid w:val="00DC727F"/>
    <w:rsid w:val="00E265C1"/>
    <w:rsid w:val="00E55F70"/>
    <w:rsid w:val="00E667C7"/>
    <w:rsid w:val="00E85244"/>
    <w:rsid w:val="00F104BD"/>
    <w:rsid w:val="00F15625"/>
    <w:rsid w:val="00F247A7"/>
    <w:rsid w:val="00F36ED2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5B20E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8" ma:contentTypeDescription="Create a new document." ma:contentTypeScope="" ma:versionID="0a030c17ac3fbcb17fa39d2a828f3760">
  <xsd:schema xmlns:xsd="http://www.w3.org/2001/XMLSchema" xmlns:xs="http://www.w3.org/2001/XMLSchema" xmlns:p="http://schemas.microsoft.com/office/2006/metadata/properties" xmlns:ns3="f1d39bf0-e9f7-46f8-84d3-15d8c791f02c" targetNamespace="http://schemas.microsoft.com/office/2006/metadata/properties" ma:root="true" ma:fieldsID="f00f47aff6f30c8b89aa8d9a7c60c025" ns3:_=""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12586-9677-464E-8040-08B7D9C503A8}">
  <ds:schemaRefs>
    <ds:schemaRef ds:uri="f1d39bf0-e9f7-46f8-84d3-15d8c791f0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1F9BC-CE4C-472E-A7E1-2D4353F5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3A25F-1B57-46AF-8F77-FC11AE35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Susan Lennie</cp:lastModifiedBy>
  <cp:revision>16</cp:revision>
  <dcterms:created xsi:type="dcterms:W3CDTF">2019-11-18T21:13:00Z</dcterms:created>
  <dcterms:modified xsi:type="dcterms:W3CDTF">2019-11-23T10:51:00Z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