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6E43CF" w14:textId="77777777" w:rsidR="004C1DC2" w:rsidRPr="004C1DC2" w:rsidRDefault="004C1DC2">
      <w:pPr>
        <w:rPr>
          <w:b/>
          <w:color w:val="7030A0"/>
          <w:sz w:val="56"/>
          <w:szCs w:val="72"/>
        </w:rPr>
      </w:pPr>
      <w:bookmarkStart w:id="0" w:name="_Toc338761699"/>
      <w:bookmarkStart w:id="1" w:name="_Toc338761823"/>
      <w:bookmarkStart w:id="2" w:name="_Toc398631056"/>
    </w:p>
    <w:p w14:paraId="1DDB618A" w14:textId="77777777" w:rsidR="00BB1B12" w:rsidRDefault="00BB1B12">
      <w:pPr>
        <w:rPr>
          <w:b/>
          <w:sz w:val="80"/>
          <w:szCs w:val="80"/>
        </w:rPr>
      </w:pPr>
      <w:r>
        <w:rPr>
          <w:b/>
          <w:sz w:val="80"/>
          <w:szCs w:val="80"/>
        </w:rPr>
        <w:t>Leeds Beckett University</w:t>
      </w:r>
    </w:p>
    <w:p w14:paraId="0E151933" w14:textId="77777777" w:rsidR="00BB1B12" w:rsidRDefault="00BB1B12">
      <w:pPr>
        <w:rPr>
          <w:b/>
          <w:sz w:val="80"/>
          <w:szCs w:val="80"/>
        </w:rPr>
      </w:pPr>
    </w:p>
    <w:p w14:paraId="4864E6AF" w14:textId="77777777" w:rsidR="00BB1B12" w:rsidRDefault="00BB1B12">
      <w:pPr>
        <w:rPr>
          <w:b/>
          <w:sz w:val="80"/>
          <w:szCs w:val="80"/>
        </w:rPr>
      </w:pPr>
      <w:r>
        <w:rPr>
          <w:b/>
          <w:sz w:val="80"/>
          <w:szCs w:val="80"/>
        </w:rPr>
        <w:t>Practice Placement 2</w:t>
      </w:r>
    </w:p>
    <w:p w14:paraId="24ED228A" w14:textId="77777777" w:rsidR="00AE450E" w:rsidRDefault="00AE450E" w:rsidP="00745190">
      <w:pPr>
        <w:spacing w:before="240"/>
        <w:rPr>
          <w:b/>
          <w:sz w:val="80"/>
          <w:szCs w:val="80"/>
        </w:rPr>
      </w:pPr>
      <w:r>
        <w:rPr>
          <w:b/>
          <w:sz w:val="80"/>
          <w:szCs w:val="80"/>
        </w:rPr>
        <w:t>Apprenticeship</w:t>
      </w:r>
    </w:p>
    <w:p w14:paraId="5C60C5D3" w14:textId="7FFEB0CF" w:rsidR="00200710" w:rsidRPr="00894B84" w:rsidRDefault="00BB1B12" w:rsidP="00745190">
      <w:pPr>
        <w:spacing w:before="240"/>
        <w:rPr>
          <w:b/>
          <w:sz w:val="80"/>
          <w:szCs w:val="80"/>
        </w:rPr>
      </w:pPr>
      <w:r>
        <w:rPr>
          <w:b/>
          <w:sz w:val="80"/>
          <w:szCs w:val="80"/>
        </w:rPr>
        <w:t>Handbook</w:t>
      </w:r>
      <w:r w:rsidR="00200710" w:rsidRPr="00894B84">
        <w:rPr>
          <w:b/>
          <w:sz w:val="80"/>
          <w:szCs w:val="80"/>
        </w:rPr>
        <w:t xml:space="preserve"> 20</w:t>
      </w:r>
      <w:r w:rsidR="00E1085F">
        <w:rPr>
          <w:b/>
          <w:sz w:val="80"/>
          <w:szCs w:val="80"/>
        </w:rPr>
        <w:t>2</w:t>
      </w:r>
      <w:r w:rsidR="00967C84">
        <w:rPr>
          <w:b/>
          <w:sz w:val="80"/>
          <w:szCs w:val="80"/>
        </w:rPr>
        <w:t>6</w:t>
      </w:r>
      <w:r w:rsidR="000F5819">
        <w:rPr>
          <w:b/>
          <w:sz w:val="80"/>
          <w:szCs w:val="80"/>
        </w:rPr>
        <w:t>-2</w:t>
      </w:r>
      <w:r w:rsidR="00967C84">
        <w:rPr>
          <w:b/>
          <w:sz w:val="80"/>
          <w:szCs w:val="80"/>
        </w:rPr>
        <w:t>7</w:t>
      </w:r>
    </w:p>
    <w:p w14:paraId="0792242B" w14:textId="77777777" w:rsidR="00200710" w:rsidRPr="004C1DC2" w:rsidRDefault="00200710">
      <w:pPr>
        <w:rPr>
          <w:b/>
          <w:color w:val="7030A0"/>
          <w:sz w:val="56"/>
          <w:szCs w:val="72"/>
        </w:rPr>
      </w:pPr>
    </w:p>
    <w:p w14:paraId="014CD547" w14:textId="1F8A3FF0" w:rsidR="007F4242" w:rsidRPr="00B12D9C" w:rsidRDefault="007F4242">
      <w:pPr>
        <w:rPr>
          <w:b/>
          <w:sz w:val="56"/>
          <w:szCs w:val="72"/>
        </w:rPr>
      </w:pPr>
      <w:r>
        <w:rPr>
          <w:b/>
          <w:sz w:val="56"/>
          <w:szCs w:val="72"/>
        </w:rPr>
        <w:t>DA Social Work</w:t>
      </w:r>
    </w:p>
    <w:p w14:paraId="58A54F5E" w14:textId="77777777" w:rsidR="00200710" w:rsidRPr="004C1DC2" w:rsidRDefault="00200710">
      <w:pPr>
        <w:rPr>
          <w:b/>
          <w:color w:val="7030A0"/>
          <w:sz w:val="56"/>
          <w:szCs w:val="72"/>
        </w:rPr>
      </w:pPr>
    </w:p>
    <w:p w14:paraId="58E29CB1" w14:textId="77777777" w:rsidR="00200710" w:rsidRPr="004C1DC2" w:rsidRDefault="00200710">
      <w:pPr>
        <w:rPr>
          <w:b/>
          <w:color w:val="7030A0"/>
          <w:sz w:val="56"/>
          <w:szCs w:val="72"/>
        </w:rPr>
      </w:pPr>
    </w:p>
    <w:p w14:paraId="08A22073" w14:textId="77777777" w:rsidR="00200710" w:rsidRPr="00EA0DA0" w:rsidRDefault="00200710">
      <w:pPr>
        <w:rPr>
          <w:b/>
          <w:color w:val="7030A0"/>
          <w:sz w:val="36"/>
          <w:szCs w:val="72"/>
        </w:rPr>
      </w:pPr>
      <w:r w:rsidRPr="00EA0DA0">
        <w:rPr>
          <w:b/>
          <w:color w:val="7030A0"/>
          <w:sz w:val="36"/>
          <w:szCs w:val="72"/>
        </w:rPr>
        <w:t>www.leedsbeckett.ac.uk</w:t>
      </w:r>
    </w:p>
    <w:p w14:paraId="4EC38FB4" w14:textId="77777777" w:rsidR="00200710" w:rsidRPr="00EA0DA0" w:rsidRDefault="00200710">
      <w:pPr>
        <w:rPr>
          <w:b/>
          <w:sz w:val="56"/>
          <w:szCs w:val="72"/>
        </w:rPr>
      </w:pPr>
    </w:p>
    <w:p w14:paraId="3F6CC182" w14:textId="29F5C7C7" w:rsidR="00200710" w:rsidRDefault="006D2151">
      <w:pPr>
        <w:rPr>
          <w:b/>
          <w:sz w:val="56"/>
          <w:szCs w:val="72"/>
        </w:rPr>
      </w:pPr>
      <w:r>
        <w:rPr>
          <w:noProof/>
        </w:rPr>
        <w:drawing>
          <wp:inline distT="0" distB="0" distL="0" distR="0" wp14:anchorId="201B87CC" wp14:editId="20CD5BB8">
            <wp:extent cx="3829050" cy="903811"/>
            <wp:effectExtent l="0" t="0" r="0" b="0"/>
            <wp:docPr id="3" name="Picture 3"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text&#10;&#10;Description automatically generated"/>
                    <pic:cNvPicPr>
                      <a:picLocks noChangeAspect="1" noChangeArrowheads="1"/>
                    </pic:cNvPicPr>
                  </pic:nvPicPr>
                  <pic:blipFill>
                    <a:blip r:embed="rId11" r:link="rId12" cstate="print">
                      <a:extLst>
                        <a:ext uri="{28A0092B-C50C-407E-A947-70E740481C1C}">
                          <a14:useLocalDpi xmlns:a14="http://schemas.microsoft.com/office/drawing/2010/main" val="0"/>
                        </a:ext>
                      </a:extLst>
                    </a:blip>
                    <a:srcRect/>
                    <a:stretch>
                      <a:fillRect/>
                    </a:stretch>
                  </pic:blipFill>
                  <pic:spPr bwMode="auto">
                    <a:xfrm>
                      <a:off x="0" y="0"/>
                      <a:ext cx="3838038" cy="905932"/>
                    </a:xfrm>
                    <a:prstGeom prst="rect">
                      <a:avLst/>
                    </a:prstGeom>
                    <a:noFill/>
                    <a:ln>
                      <a:noFill/>
                    </a:ln>
                  </pic:spPr>
                </pic:pic>
              </a:graphicData>
            </a:graphic>
          </wp:inline>
        </w:drawing>
      </w:r>
    </w:p>
    <w:p w14:paraId="4A487F41" w14:textId="77777777" w:rsidR="00200710" w:rsidRDefault="00200710">
      <w:pPr>
        <w:spacing w:after="160" w:line="259" w:lineRule="auto"/>
        <w:rPr>
          <w:b/>
          <w:sz w:val="56"/>
          <w:szCs w:val="72"/>
        </w:rPr>
        <w:sectPr w:rsidR="00200710" w:rsidSect="00745190">
          <w:headerReference w:type="even" r:id="rId13"/>
          <w:footerReference w:type="default" r:id="rId14"/>
          <w:headerReference w:type="first" r:id="rId15"/>
          <w:footerReference w:type="first" r:id="rId16"/>
          <w:pgSz w:w="11906" w:h="16838"/>
          <w:pgMar w:top="1440" w:right="1440" w:bottom="1440" w:left="1440" w:header="709" w:footer="709" w:gutter="0"/>
          <w:cols w:space="708"/>
          <w:docGrid w:linePitch="360"/>
        </w:sectPr>
      </w:pPr>
    </w:p>
    <w:p w14:paraId="5A46B116" w14:textId="77777777" w:rsidR="00744BA3" w:rsidRPr="007E5DA8" w:rsidRDefault="00A30473" w:rsidP="007E5DA8">
      <w:pPr>
        <w:rPr>
          <w:b/>
          <w:sz w:val="28"/>
          <w:szCs w:val="28"/>
        </w:rPr>
      </w:pPr>
      <w:r w:rsidRPr="007E5DA8">
        <w:rPr>
          <w:b/>
          <w:sz w:val="28"/>
          <w:szCs w:val="28"/>
        </w:rPr>
        <w:lastRenderedPageBreak/>
        <w:t>Contents</w:t>
      </w:r>
    </w:p>
    <w:p w14:paraId="647F8C6F" w14:textId="300E9CC5" w:rsidR="00CA098D" w:rsidRDefault="00AC144D">
      <w:pPr>
        <w:pStyle w:val="TOC2"/>
        <w:rPr>
          <w:rStyle w:val="Hyperlink"/>
        </w:rPr>
      </w:pPr>
      <w:r>
        <w:fldChar w:fldCharType="begin"/>
      </w:r>
      <w:r>
        <w:instrText xml:space="preserve"> TOC \o "1-3" \h \z \u </w:instrText>
      </w:r>
      <w:r>
        <w:fldChar w:fldCharType="separate"/>
      </w:r>
      <w:hyperlink w:anchor="_Toc238209582" w:history="1">
        <w:r w:rsidR="00CA098D" w:rsidRPr="00EF082E">
          <w:rPr>
            <w:rStyle w:val="Hyperlink"/>
            <w:rFonts w:eastAsia="Arial"/>
            <w:b/>
            <w:kern w:val="32"/>
            <w:lang w:val="x-none"/>
          </w:rPr>
          <w:t>Introduction</w:t>
        </w:r>
        <w:r w:rsidR="00CA098D">
          <w:rPr>
            <w:webHidden/>
          </w:rPr>
          <w:tab/>
        </w:r>
        <w:r w:rsidR="00CA098D">
          <w:rPr>
            <w:webHidden/>
          </w:rPr>
          <w:fldChar w:fldCharType="begin"/>
        </w:r>
        <w:r w:rsidR="00CA098D">
          <w:rPr>
            <w:webHidden/>
          </w:rPr>
          <w:instrText xml:space="preserve"> PAGEREF _Toc238209582 \h </w:instrText>
        </w:r>
        <w:r w:rsidR="00CA098D">
          <w:rPr>
            <w:webHidden/>
          </w:rPr>
        </w:r>
        <w:r w:rsidR="00CA098D">
          <w:rPr>
            <w:webHidden/>
          </w:rPr>
          <w:fldChar w:fldCharType="separate"/>
        </w:r>
        <w:r w:rsidR="005C2838">
          <w:rPr>
            <w:webHidden/>
          </w:rPr>
          <w:t>4</w:t>
        </w:r>
        <w:r w:rsidR="00CA098D">
          <w:rPr>
            <w:webHidden/>
          </w:rPr>
          <w:fldChar w:fldCharType="end"/>
        </w:r>
      </w:hyperlink>
    </w:p>
    <w:p w14:paraId="1B551ECE" w14:textId="77777777" w:rsidR="00CA098D" w:rsidRPr="00CA098D" w:rsidRDefault="00CA098D" w:rsidP="00CA098D">
      <w:pPr>
        <w:rPr>
          <w:noProof/>
        </w:rPr>
      </w:pPr>
    </w:p>
    <w:p w14:paraId="0C3B6F3F" w14:textId="218EDEA9" w:rsidR="00CA098D" w:rsidRDefault="00CA098D">
      <w:pPr>
        <w:pStyle w:val="TOC1"/>
        <w:tabs>
          <w:tab w:val="left" w:pos="737"/>
        </w:tabs>
        <w:rPr>
          <w:rFonts w:asciiTheme="minorHAnsi" w:eastAsiaTheme="minorEastAsia" w:hAnsiTheme="minorHAnsi" w:cstheme="minorBidi"/>
          <w:b w:val="0"/>
          <w:bCs w:val="0"/>
          <w:noProof/>
          <w:kern w:val="2"/>
          <w:szCs w:val="24"/>
          <w14:ligatures w14:val="standardContextual"/>
        </w:rPr>
      </w:pPr>
      <w:hyperlink w:anchor="_Toc238209583" w:history="1">
        <w:r w:rsidRPr="00EF082E">
          <w:rPr>
            <w:rStyle w:val="Hyperlink"/>
            <w:noProof/>
          </w:rPr>
          <w:t>1</w:t>
        </w:r>
        <w:r>
          <w:rPr>
            <w:rFonts w:asciiTheme="minorHAnsi" w:eastAsiaTheme="minorEastAsia" w:hAnsiTheme="minorHAnsi" w:cstheme="minorBidi"/>
            <w:b w:val="0"/>
            <w:bCs w:val="0"/>
            <w:noProof/>
            <w:kern w:val="2"/>
            <w:szCs w:val="24"/>
            <w14:ligatures w14:val="standardContextual"/>
          </w:rPr>
          <w:tab/>
        </w:r>
        <w:r w:rsidRPr="00EF082E">
          <w:rPr>
            <w:rStyle w:val="Hyperlink"/>
            <w:noProof/>
          </w:rPr>
          <w:t>Placement Process: prior to placement starting</w:t>
        </w:r>
        <w:r>
          <w:rPr>
            <w:noProof/>
            <w:webHidden/>
          </w:rPr>
          <w:tab/>
        </w:r>
        <w:r>
          <w:rPr>
            <w:noProof/>
            <w:webHidden/>
          </w:rPr>
          <w:fldChar w:fldCharType="begin"/>
        </w:r>
        <w:r>
          <w:rPr>
            <w:noProof/>
            <w:webHidden/>
          </w:rPr>
          <w:instrText xml:space="preserve"> PAGEREF _Toc238209583 \h </w:instrText>
        </w:r>
        <w:r>
          <w:rPr>
            <w:noProof/>
            <w:webHidden/>
          </w:rPr>
        </w:r>
        <w:r>
          <w:rPr>
            <w:noProof/>
            <w:webHidden/>
          </w:rPr>
          <w:fldChar w:fldCharType="separate"/>
        </w:r>
        <w:r w:rsidR="005C2838">
          <w:rPr>
            <w:noProof/>
            <w:webHidden/>
          </w:rPr>
          <w:t>6</w:t>
        </w:r>
        <w:r>
          <w:rPr>
            <w:noProof/>
            <w:webHidden/>
          </w:rPr>
          <w:fldChar w:fldCharType="end"/>
        </w:r>
      </w:hyperlink>
    </w:p>
    <w:p w14:paraId="5F276D19" w14:textId="7AB4D90A" w:rsidR="00CA098D" w:rsidRDefault="00CA098D">
      <w:pPr>
        <w:pStyle w:val="TOC2"/>
        <w:tabs>
          <w:tab w:val="left" w:pos="960"/>
        </w:tabs>
        <w:rPr>
          <w:rFonts w:asciiTheme="minorHAnsi" w:eastAsiaTheme="minorEastAsia" w:hAnsiTheme="minorHAnsi" w:cstheme="minorBidi"/>
          <w:bCs w:val="0"/>
          <w:kern w:val="2"/>
          <w14:ligatures w14:val="standardContextual"/>
        </w:rPr>
      </w:pPr>
      <w:hyperlink w:anchor="_Toc238209584" w:history="1">
        <w:r w:rsidRPr="00EF082E">
          <w:rPr>
            <w:rStyle w:val="Hyperlink"/>
          </w:rPr>
          <w:t>1.1</w:t>
        </w:r>
        <w:r>
          <w:rPr>
            <w:rFonts w:asciiTheme="minorHAnsi" w:eastAsiaTheme="minorEastAsia" w:hAnsiTheme="minorHAnsi" w:cstheme="minorBidi"/>
            <w:bCs w:val="0"/>
            <w:kern w:val="2"/>
            <w14:ligatures w14:val="standardContextual"/>
          </w:rPr>
          <w:tab/>
        </w:r>
        <w:r w:rsidRPr="00EF082E">
          <w:rPr>
            <w:rStyle w:val="Hyperlink"/>
          </w:rPr>
          <w:t>Key Placement Process Information</w:t>
        </w:r>
        <w:r>
          <w:rPr>
            <w:webHidden/>
          </w:rPr>
          <w:tab/>
        </w:r>
        <w:r>
          <w:rPr>
            <w:webHidden/>
          </w:rPr>
          <w:fldChar w:fldCharType="begin"/>
        </w:r>
        <w:r>
          <w:rPr>
            <w:webHidden/>
          </w:rPr>
          <w:instrText xml:space="preserve"> PAGEREF _Toc238209584 \h </w:instrText>
        </w:r>
        <w:r>
          <w:rPr>
            <w:webHidden/>
          </w:rPr>
        </w:r>
        <w:r>
          <w:rPr>
            <w:webHidden/>
          </w:rPr>
          <w:fldChar w:fldCharType="separate"/>
        </w:r>
        <w:r w:rsidR="005C2838">
          <w:rPr>
            <w:webHidden/>
          </w:rPr>
          <w:t>6</w:t>
        </w:r>
        <w:r>
          <w:rPr>
            <w:webHidden/>
          </w:rPr>
          <w:fldChar w:fldCharType="end"/>
        </w:r>
      </w:hyperlink>
    </w:p>
    <w:p w14:paraId="06912E2E" w14:textId="2492D1AF" w:rsidR="00CA098D" w:rsidRDefault="00CA098D">
      <w:pPr>
        <w:pStyle w:val="TOC2"/>
        <w:tabs>
          <w:tab w:val="left" w:pos="960"/>
        </w:tabs>
        <w:rPr>
          <w:rFonts w:asciiTheme="minorHAnsi" w:eastAsiaTheme="minorEastAsia" w:hAnsiTheme="minorHAnsi" w:cstheme="minorBidi"/>
          <w:bCs w:val="0"/>
          <w:kern w:val="2"/>
          <w14:ligatures w14:val="standardContextual"/>
        </w:rPr>
      </w:pPr>
      <w:hyperlink w:anchor="_Toc238209585" w:history="1">
        <w:r w:rsidRPr="00EF082E">
          <w:rPr>
            <w:rStyle w:val="Hyperlink"/>
          </w:rPr>
          <w:t>1.2</w:t>
        </w:r>
        <w:r>
          <w:rPr>
            <w:rFonts w:asciiTheme="minorHAnsi" w:eastAsiaTheme="minorEastAsia" w:hAnsiTheme="minorHAnsi" w:cstheme="minorBidi"/>
            <w:bCs w:val="0"/>
            <w:kern w:val="2"/>
            <w14:ligatures w14:val="standardContextual"/>
          </w:rPr>
          <w:tab/>
        </w:r>
        <w:r w:rsidRPr="00EF082E">
          <w:rPr>
            <w:rStyle w:val="Hyperlink"/>
          </w:rPr>
          <w:t>Reasonable adjustment</w:t>
        </w:r>
        <w:r>
          <w:rPr>
            <w:webHidden/>
          </w:rPr>
          <w:tab/>
        </w:r>
        <w:r>
          <w:rPr>
            <w:webHidden/>
          </w:rPr>
          <w:fldChar w:fldCharType="begin"/>
        </w:r>
        <w:r>
          <w:rPr>
            <w:webHidden/>
          </w:rPr>
          <w:instrText xml:space="preserve"> PAGEREF _Toc238209585 \h </w:instrText>
        </w:r>
        <w:r>
          <w:rPr>
            <w:webHidden/>
          </w:rPr>
        </w:r>
        <w:r>
          <w:rPr>
            <w:webHidden/>
          </w:rPr>
          <w:fldChar w:fldCharType="separate"/>
        </w:r>
        <w:r w:rsidR="005C2838">
          <w:rPr>
            <w:webHidden/>
          </w:rPr>
          <w:t>6</w:t>
        </w:r>
        <w:r>
          <w:rPr>
            <w:webHidden/>
          </w:rPr>
          <w:fldChar w:fldCharType="end"/>
        </w:r>
      </w:hyperlink>
    </w:p>
    <w:p w14:paraId="0AA542E0" w14:textId="65CB167F" w:rsidR="00CA098D" w:rsidRDefault="00CA098D">
      <w:pPr>
        <w:pStyle w:val="TOC2"/>
        <w:tabs>
          <w:tab w:val="left" w:pos="960"/>
        </w:tabs>
        <w:rPr>
          <w:rFonts w:asciiTheme="minorHAnsi" w:eastAsiaTheme="minorEastAsia" w:hAnsiTheme="minorHAnsi" w:cstheme="minorBidi"/>
          <w:bCs w:val="0"/>
          <w:kern w:val="2"/>
          <w14:ligatures w14:val="standardContextual"/>
        </w:rPr>
      </w:pPr>
      <w:hyperlink w:anchor="_Toc238209586" w:history="1">
        <w:r w:rsidRPr="00EF082E">
          <w:rPr>
            <w:rStyle w:val="Hyperlink"/>
          </w:rPr>
          <w:t>1.3</w:t>
        </w:r>
        <w:r>
          <w:rPr>
            <w:rFonts w:asciiTheme="minorHAnsi" w:eastAsiaTheme="minorEastAsia" w:hAnsiTheme="minorHAnsi" w:cstheme="minorBidi"/>
            <w:bCs w:val="0"/>
            <w:kern w:val="2"/>
            <w14:ligatures w14:val="standardContextual"/>
          </w:rPr>
          <w:tab/>
        </w:r>
        <w:r w:rsidRPr="00EF082E">
          <w:rPr>
            <w:rStyle w:val="Hyperlink"/>
          </w:rPr>
          <w:t>Introductory Meeting</w:t>
        </w:r>
        <w:r>
          <w:rPr>
            <w:webHidden/>
          </w:rPr>
          <w:tab/>
        </w:r>
        <w:r>
          <w:rPr>
            <w:webHidden/>
          </w:rPr>
          <w:fldChar w:fldCharType="begin"/>
        </w:r>
        <w:r>
          <w:rPr>
            <w:webHidden/>
          </w:rPr>
          <w:instrText xml:space="preserve"> PAGEREF _Toc238209586 \h </w:instrText>
        </w:r>
        <w:r>
          <w:rPr>
            <w:webHidden/>
          </w:rPr>
        </w:r>
        <w:r>
          <w:rPr>
            <w:webHidden/>
          </w:rPr>
          <w:fldChar w:fldCharType="separate"/>
        </w:r>
        <w:r w:rsidR="005C2838">
          <w:rPr>
            <w:webHidden/>
          </w:rPr>
          <w:t>7</w:t>
        </w:r>
        <w:r>
          <w:rPr>
            <w:webHidden/>
          </w:rPr>
          <w:fldChar w:fldCharType="end"/>
        </w:r>
      </w:hyperlink>
    </w:p>
    <w:p w14:paraId="01034CA4" w14:textId="7151D43D" w:rsidR="00CA098D" w:rsidRDefault="00CA098D">
      <w:pPr>
        <w:pStyle w:val="TOC2"/>
        <w:tabs>
          <w:tab w:val="left" w:pos="960"/>
        </w:tabs>
        <w:rPr>
          <w:rStyle w:val="Hyperlink"/>
        </w:rPr>
      </w:pPr>
      <w:hyperlink w:anchor="_Toc238209587" w:history="1">
        <w:r w:rsidRPr="00EF082E">
          <w:rPr>
            <w:rStyle w:val="Hyperlink"/>
          </w:rPr>
          <w:t>1.4</w:t>
        </w:r>
        <w:r>
          <w:rPr>
            <w:rFonts w:asciiTheme="minorHAnsi" w:eastAsiaTheme="minorEastAsia" w:hAnsiTheme="minorHAnsi" w:cstheme="minorBidi"/>
            <w:bCs w:val="0"/>
            <w:kern w:val="2"/>
            <w14:ligatures w14:val="standardContextual"/>
          </w:rPr>
          <w:tab/>
        </w:r>
        <w:r w:rsidRPr="00EF082E">
          <w:rPr>
            <w:rStyle w:val="Hyperlink"/>
          </w:rPr>
          <w:t>Placement Learning Agreement (PLA) meeting</w:t>
        </w:r>
        <w:r>
          <w:rPr>
            <w:webHidden/>
          </w:rPr>
          <w:tab/>
        </w:r>
        <w:r>
          <w:rPr>
            <w:webHidden/>
          </w:rPr>
          <w:fldChar w:fldCharType="begin"/>
        </w:r>
        <w:r>
          <w:rPr>
            <w:webHidden/>
          </w:rPr>
          <w:instrText xml:space="preserve"> PAGEREF _Toc238209587 \h </w:instrText>
        </w:r>
        <w:r>
          <w:rPr>
            <w:webHidden/>
          </w:rPr>
        </w:r>
        <w:r>
          <w:rPr>
            <w:webHidden/>
          </w:rPr>
          <w:fldChar w:fldCharType="separate"/>
        </w:r>
        <w:r w:rsidR="005C2838">
          <w:rPr>
            <w:webHidden/>
          </w:rPr>
          <w:t>7</w:t>
        </w:r>
        <w:r>
          <w:rPr>
            <w:webHidden/>
          </w:rPr>
          <w:fldChar w:fldCharType="end"/>
        </w:r>
      </w:hyperlink>
    </w:p>
    <w:p w14:paraId="7FEC15B7" w14:textId="77777777" w:rsidR="00DA7835" w:rsidRPr="00DA7835" w:rsidRDefault="00DA7835" w:rsidP="00DA7835">
      <w:pPr>
        <w:rPr>
          <w:noProof/>
        </w:rPr>
      </w:pPr>
    </w:p>
    <w:p w14:paraId="769FEB11" w14:textId="022644B4" w:rsidR="00CA098D" w:rsidRDefault="00CA098D">
      <w:pPr>
        <w:pStyle w:val="TOC1"/>
        <w:tabs>
          <w:tab w:val="left" w:pos="737"/>
        </w:tabs>
        <w:rPr>
          <w:rFonts w:asciiTheme="minorHAnsi" w:eastAsiaTheme="minorEastAsia" w:hAnsiTheme="minorHAnsi" w:cstheme="minorBidi"/>
          <w:b w:val="0"/>
          <w:bCs w:val="0"/>
          <w:noProof/>
          <w:kern w:val="2"/>
          <w:szCs w:val="24"/>
          <w14:ligatures w14:val="standardContextual"/>
        </w:rPr>
      </w:pPr>
      <w:hyperlink w:anchor="_Toc238209588" w:history="1">
        <w:r w:rsidRPr="00EF082E">
          <w:rPr>
            <w:rStyle w:val="Hyperlink"/>
            <w:noProof/>
          </w:rPr>
          <w:t>2</w:t>
        </w:r>
        <w:r>
          <w:rPr>
            <w:rFonts w:asciiTheme="minorHAnsi" w:eastAsiaTheme="minorEastAsia" w:hAnsiTheme="minorHAnsi" w:cstheme="minorBidi"/>
            <w:b w:val="0"/>
            <w:bCs w:val="0"/>
            <w:noProof/>
            <w:kern w:val="2"/>
            <w:szCs w:val="24"/>
            <w14:ligatures w14:val="standardContextual"/>
          </w:rPr>
          <w:tab/>
        </w:r>
        <w:r w:rsidRPr="00EF082E">
          <w:rPr>
            <w:rStyle w:val="Hyperlink"/>
            <w:noProof/>
          </w:rPr>
          <w:t>Professional Standards and Guidance</w:t>
        </w:r>
        <w:r>
          <w:rPr>
            <w:noProof/>
            <w:webHidden/>
          </w:rPr>
          <w:tab/>
        </w:r>
        <w:r>
          <w:rPr>
            <w:noProof/>
            <w:webHidden/>
          </w:rPr>
          <w:fldChar w:fldCharType="begin"/>
        </w:r>
        <w:r>
          <w:rPr>
            <w:noProof/>
            <w:webHidden/>
          </w:rPr>
          <w:instrText xml:space="preserve"> PAGEREF _Toc238209588 \h </w:instrText>
        </w:r>
        <w:r>
          <w:rPr>
            <w:noProof/>
            <w:webHidden/>
          </w:rPr>
        </w:r>
        <w:r>
          <w:rPr>
            <w:noProof/>
            <w:webHidden/>
          </w:rPr>
          <w:fldChar w:fldCharType="separate"/>
        </w:r>
        <w:r w:rsidR="005C2838">
          <w:rPr>
            <w:noProof/>
            <w:webHidden/>
          </w:rPr>
          <w:t>10</w:t>
        </w:r>
        <w:r>
          <w:rPr>
            <w:noProof/>
            <w:webHidden/>
          </w:rPr>
          <w:fldChar w:fldCharType="end"/>
        </w:r>
      </w:hyperlink>
    </w:p>
    <w:p w14:paraId="7009F3EB" w14:textId="64AED7A4" w:rsidR="00CA098D" w:rsidRDefault="00CA098D">
      <w:pPr>
        <w:pStyle w:val="TOC2"/>
        <w:tabs>
          <w:tab w:val="left" w:pos="960"/>
        </w:tabs>
        <w:rPr>
          <w:rFonts w:asciiTheme="minorHAnsi" w:eastAsiaTheme="minorEastAsia" w:hAnsiTheme="minorHAnsi" w:cstheme="minorBidi"/>
          <w:bCs w:val="0"/>
          <w:kern w:val="2"/>
          <w14:ligatures w14:val="standardContextual"/>
        </w:rPr>
      </w:pPr>
      <w:hyperlink w:anchor="_Toc238209589" w:history="1">
        <w:r w:rsidRPr="00EF082E">
          <w:rPr>
            <w:rStyle w:val="Hyperlink"/>
          </w:rPr>
          <w:t>2.1</w:t>
        </w:r>
        <w:r>
          <w:rPr>
            <w:rFonts w:asciiTheme="minorHAnsi" w:eastAsiaTheme="minorEastAsia" w:hAnsiTheme="minorHAnsi" w:cstheme="minorBidi"/>
            <w:bCs w:val="0"/>
            <w:kern w:val="2"/>
            <w14:ligatures w14:val="standardContextual"/>
          </w:rPr>
          <w:tab/>
        </w:r>
        <w:r w:rsidRPr="00EF082E">
          <w:rPr>
            <w:rStyle w:val="Hyperlink"/>
          </w:rPr>
          <w:t>Fitness to Practice</w:t>
        </w:r>
        <w:r>
          <w:rPr>
            <w:webHidden/>
          </w:rPr>
          <w:tab/>
        </w:r>
        <w:r>
          <w:rPr>
            <w:webHidden/>
          </w:rPr>
          <w:fldChar w:fldCharType="begin"/>
        </w:r>
        <w:r>
          <w:rPr>
            <w:webHidden/>
          </w:rPr>
          <w:instrText xml:space="preserve"> PAGEREF _Toc238209589 \h </w:instrText>
        </w:r>
        <w:r>
          <w:rPr>
            <w:webHidden/>
          </w:rPr>
        </w:r>
        <w:r>
          <w:rPr>
            <w:webHidden/>
          </w:rPr>
          <w:fldChar w:fldCharType="separate"/>
        </w:r>
        <w:r w:rsidR="005C2838">
          <w:rPr>
            <w:webHidden/>
          </w:rPr>
          <w:t>10</w:t>
        </w:r>
        <w:r>
          <w:rPr>
            <w:webHidden/>
          </w:rPr>
          <w:fldChar w:fldCharType="end"/>
        </w:r>
      </w:hyperlink>
    </w:p>
    <w:p w14:paraId="48DF76C8" w14:textId="35908441" w:rsidR="00CA098D" w:rsidRDefault="00CA098D">
      <w:pPr>
        <w:pStyle w:val="TOC2"/>
        <w:tabs>
          <w:tab w:val="left" w:pos="960"/>
        </w:tabs>
        <w:rPr>
          <w:rFonts w:asciiTheme="minorHAnsi" w:eastAsiaTheme="minorEastAsia" w:hAnsiTheme="minorHAnsi" w:cstheme="minorBidi"/>
          <w:bCs w:val="0"/>
          <w:kern w:val="2"/>
          <w14:ligatures w14:val="standardContextual"/>
        </w:rPr>
      </w:pPr>
      <w:hyperlink w:anchor="_Toc238209590" w:history="1">
        <w:r w:rsidRPr="00EF082E">
          <w:rPr>
            <w:rStyle w:val="Hyperlink"/>
          </w:rPr>
          <w:t>2.2</w:t>
        </w:r>
        <w:r>
          <w:rPr>
            <w:rFonts w:asciiTheme="minorHAnsi" w:eastAsiaTheme="minorEastAsia" w:hAnsiTheme="minorHAnsi" w:cstheme="minorBidi"/>
            <w:bCs w:val="0"/>
            <w:kern w:val="2"/>
            <w14:ligatures w14:val="standardContextual"/>
          </w:rPr>
          <w:tab/>
        </w:r>
        <w:r w:rsidRPr="00EF082E">
          <w:rPr>
            <w:rStyle w:val="Hyperlink"/>
          </w:rPr>
          <w:t>SWE Professional Standards</w:t>
        </w:r>
        <w:r>
          <w:rPr>
            <w:webHidden/>
          </w:rPr>
          <w:tab/>
        </w:r>
        <w:r>
          <w:rPr>
            <w:webHidden/>
          </w:rPr>
          <w:fldChar w:fldCharType="begin"/>
        </w:r>
        <w:r>
          <w:rPr>
            <w:webHidden/>
          </w:rPr>
          <w:instrText xml:space="preserve"> PAGEREF _Toc238209590 \h </w:instrText>
        </w:r>
        <w:r>
          <w:rPr>
            <w:webHidden/>
          </w:rPr>
        </w:r>
        <w:r>
          <w:rPr>
            <w:webHidden/>
          </w:rPr>
          <w:fldChar w:fldCharType="separate"/>
        </w:r>
        <w:r w:rsidR="005C2838">
          <w:rPr>
            <w:webHidden/>
          </w:rPr>
          <w:t>11</w:t>
        </w:r>
        <w:r>
          <w:rPr>
            <w:webHidden/>
          </w:rPr>
          <w:fldChar w:fldCharType="end"/>
        </w:r>
      </w:hyperlink>
    </w:p>
    <w:p w14:paraId="3FDCAC99" w14:textId="18F2746D" w:rsidR="00CA098D" w:rsidRDefault="00CA098D">
      <w:pPr>
        <w:pStyle w:val="TOC2"/>
        <w:tabs>
          <w:tab w:val="left" w:pos="960"/>
        </w:tabs>
        <w:rPr>
          <w:rFonts w:asciiTheme="minorHAnsi" w:eastAsiaTheme="minorEastAsia" w:hAnsiTheme="minorHAnsi" w:cstheme="minorBidi"/>
          <w:bCs w:val="0"/>
          <w:kern w:val="2"/>
          <w14:ligatures w14:val="standardContextual"/>
        </w:rPr>
      </w:pPr>
      <w:hyperlink w:anchor="_Toc238209591" w:history="1">
        <w:r w:rsidRPr="00EF082E">
          <w:rPr>
            <w:rStyle w:val="Hyperlink"/>
            <w:i/>
          </w:rPr>
          <w:t>2.3</w:t>
        </w:r>
        <w:r>
          <w:rPr>
            <w:rFonts w:asciiTheme="minorHAnsi" w:eastAsiaTheme="minorEastAsia" w:hAnsiTheme="minorHAnsi" w:cstheme="minorBidi"/>
            <w:bCs w:val="0"/>
            <w:kern w:val="2"/>
            <w14:ligatures w14:val="standardContextual"/>
          </w:rPr>
          <w:tab/>
        </w:r>
        <w:r w:rsidRPr="00EF082E">
          <w:rPr>
            <w:rStyle w:val="Hyperlink"/>
          </w:rPr>
          <w:t>The Professional Capabilities Framework (PCF) for Social Workers</w:t>
        </w:r>
        <w:r>
          <w:rPr>
            <w:webHidden/>
          </w:rPr>
          <w:tab/>
        </w:r>
        <w:r>
          <w:rPr>
            <w:webHidden/>
          </w:rPr>
          <w:fldChar w:fldCharType="begin"/>
        </w:r>
        <w:r>
          <w:rPr>
            <w:webHidden/>
          </w:rPr>
          <w:instrText xml:space="preserve"> PAGEREF _Toc238209591 \h </w:instrText>
        </w:r>
        <w:r>
          <w:rPr>
            <w:webHidden/>
          </w:rPr>
        </w:r>
        <w:r>
          <w:rPr>
            <w:webHidden/>
          </w:rPr>
          <w:fldChar w:fldCharType="separate"/>
        </w:r>
        <w:r w:rsidR="005C2838">
          <w:rPr>
            <w:webHidden/>
          </w:rPr>
          <w:t>11</w:t>
        </w:r>
        <w:r>
          <w:rPr>
            <w:webHidden/>
          </w:rPr>
          <w:fldChar w:fldCharType="end"/>
        </w:r>
      </w:hyperlink>
    </w:p>
    <w:p w14:paraId="0FD65089" w14:textId="72FE5639" w:rsidR="00CA098D" w:rsidRDefault="00CA098D">
      <w:pPr>
        <w:pStyle w:val="TOC2"/>
        <w:tabs>
          <w:tab w:val="left" w:pos="960"/>
        </w:tabs>
        <w:rPr>
          <w:rStyle w:val="Hyperlink"/>
        </w:rPr>
      </w:pPr>
      <w:hyperlink w:anchor="_Toc238209592" w:history="1">
        <w:r w:rsidRPr="00EF082E">
          <w:rPr>
            <w:rStyle w:val="Hyperlink"/>
          </w:rPr>
          <w:t>2.4</w:t>
        </w:r>
        <w:r>
          <w:rPr>
            <w:rFonts w:asciiTheme="minorHAnsi" w:eastAsiaTheme="minorEastAsia" w:hAnsiTheme="minorHAnsi" w:cstheme="minorBidi"/>
            <w:bCs w:val="0"/>
            <w:kern w:val="2"/>
            <w14:ligatures w14:val="standardContextual"/>
          </w:rPr>
          <w:tab/>
        </w:r>
        <w:r w:rsidRPr="00EF082E">
          <w:rPr>
            <w:rStyle w:val="Hyperlink"/>
          </w:rPr>
          <w:t>Knowledge, Skills and Behaviours (KSB)</w:t>
        </w:r>
        <w:r>
          <w:rPr>
            <w:webHidden/>
          </w:rPr>
          <w:tab/>
        </w:r>
        <w:r>
          <w:rPr>
            <w:webHidden/>
          </w:rPr>
          <w:fldChar w:fldCharType="begin"/>
        </w:r>
        <w:r>
          <w:rPr>
            <w:webHidden/>
          </w:rPr>
          <w:instrText xml:space="preserve"> PAGEREF _Toc238209592 \h </w:instrText>
        </w:r>
        <w:r>
          <w:rPr>
            <w:webHidden/>
          </w:rPr>
        </w:r>
        <w:r>
          <w:rPr>
            <w:webHidden/>
          </w:rPr>
          <w:fldChar w:fldCharType="separate"/>
        </w:r>
        <w:r w:rsidR="005C2838">
          <w:rPr>
            <w:webHidden/>
          </w:rPr>
          <w:t>11</w:t>
        </w:r>
        <w:r>
          <w:rPr>
            <w:webHidden/>
          </w:rPr>
          <w:fldChar w:fldCharType="end"/>
        </w:r>
      </w:hyperlink>
    </w:p>
    <w:p w14:paraId="5F00ECCD" w14:textId="77777777" w:rsidR="00DA7835" w:rsidRPr="00DA7835" w:rsidRDefault="00DA7835" w:rsidP="00DA7835">
      <w:pPr>
        <w:rPr>
          <w:noProof/>
        </w:rPr>
      </w:pPr>
    </w:p>
    <w:p w14:paraId="2BDC6147" w14:textId="384AEE3F" w:rsidR="00CA098D" w:rsidRDefault="00CA098D">
      <w:pPr>
        <w:pStyle w:val="TOC1"/>
        <w:tabs>
          <w:tab w:val="left" w:pos="737"/>
        </w:tabs>
        <w:rPr>
          <w:rFonts w:asciiTheme="minorHAnsi" w:eastAsiaTheme="minorEastAsia" w:hAnsiTheme="minorHAnsi" w:cstheme="minorBidi"/>
          <w:b w:val="0"/>
          <w:bCs w:val="0"/>
          <w:noProof/>
          <w:kern w:val="2"/>
          <w:szCs w:val="24"/>
          <w14:ligatures w14:val="standardContextual"/>
        </w:rPr>
      </w:pPr>
      <w:hyperlink w:anchor="_Toc238209593" w:history="1">
        <w:r w:rsidRPr="00EF082E">
          <w:rPr>
            <w:rStyle w:val="Hyperlink"/>
            <w:noProof/>
          </w:rPr>
          <w:t>3</w:t>
        </w:r>
        <w:r>
          <w:rPr>
            <w:rFonts w:asciiTheme="minorHAnsi" w:eastAsiaTheme="minorEastAsia" w:hAnsiTheme="minorHAnsi" w:cstheme="minorBidi"/>
            <w:b w:val="0"/>
            <w:bCs w:val="0"/>
            <w:noProof/>
            <w:kern w:val="2"/>
            <w:szCs w:val="24"/>
            <w14:ligatures w14:val="standardContextual"/>
          </w:rPr>
          <w:tab/>
        </w:r>
        <w:r w:rsidRPr="00EF082E">
          <w:rPr>
            <w:rStyle w:val="Hyperlink"/>
            <w:noProof/>
          </w:rPr>
          <w:t>Roles and Responsibilities</w:t>
        </w:r>
        <w:r>
          <w:rPr>
            <w:noProof/>
            <w:webHidden/>
          </w:rPr>
          <w:tab/>
        </w:r>
        <w:r>
          <w:rPr>
            <w:noProof/>
            <w:webHidden/>
          </w:rPr>
          <w:fldChar w:fldCharType="begin"/>
        </w:r>
        <w:r>
          <w:rPr>
            <w:noProof/>
            <w:webHidden/>
          </w:rPr>
          <w:instrText xml:space="preserve"> PAGEREF _Toc238209593 \h </w:instrText>
        </w:r>
        <w:r>
          <w:rPr>
            <w:noProof/>
            <w:webHidden/>
          </w:rPr>
        </w:r>
        <w:r>
          <w:rPr>
            <w:noProof/>
            <w:webHidden/>
          </w:rPr>
          <w:fldChar w:fldCharType="separate"/>
        </w:r>
        <w:r w:rsidR="005C2838">
          <w:rPr>
            <w:noProof/>
            <w:webHidden/>
          </w:rPr>
          <w:t>12</w:t>
        </w:r>
        <w:r>
          <w:rPr>
            <w:noProof/>
            <w:webHidden/>
          </w:rPr>
          <w:fldChar w:fldCharType="end"/>
        </w:r>
      </w:hyperlink>
    </w:p>
    <w:p w14:paraId="408C9B89" w14:textId="77BDB87C" w:rsidR="00CA098D" w:rsidRDefault="00CA098D">
      <w:pPr>
        <w:pStyle w:val="TOC2"/>
        <w:tabs>
          <w:tab w:val="left" w:pos="960"/>
        </w:tabs>
        <w:rPr>
          <w:rFonts w:asciiTheme="minorHAnsi" w:eastAsiaTheme="minorEastAsia" w:hAnsiTheme="minorHAnsi" w:cstheme="minorBidi"/>
          <w:bCs w:val="0"/>
          <w:kern w:val="2"/>
          <w14:ligatures w14:val="standardContextual"/>
        </w:rPr>
      </w:pPr>
      <w:hyperlink w:anchor="_Toc238209594" w:history="1">
        <w:r w:rsidRPr="00EF082E">
          <w:rPr>
            <w:rStyle w:val="Hyperlink"/>
          </w:rPr>
          <w:t>3.1</w:t>
        </w:r>
        <w:r>
          <w:rPr>
            <w:rFonts w:asciiTheme="minorHAnsi" w:eastAsiaTheme="minorEastAsia" w:hAnsiTheme="minorHAnsi" w:cstheme="minorBidi"/>
            <w:bCs w:val="0"/>
            <w:kern w:val="2"/>
            <w14:ligatures w14:val="standardContextual"/>
          </w:rPr>
          <w:tab/>
        </w:r>
        <w:r w:rsidRPr="00EF082E">
          <w:rPr>
            <w:rStyle w:val="Hyperlink"/>
          </w:rPr>
          <w:t>Confidentiality</w:t>
        </w:r>
        <w:r>
          <w:rPr>
            <w:webHidden/>
          </w:rPr>
          <w:tab/>
        </w:r>
        <w:r>
          <w:rPr>
            <w:webHidden/>
          </w:rPr>
          <w:fldChar w:fldCharType="begin"/>
        </w:r>
        <w:r>
          <w:rPr>
            <w:webHidden/>
          </w:rPr>
          <w:instrText xml:space="preserve"> PAGEREF _Toc238209594 \h </w:instrText>
        </w:r>
        <w:r>
          <w:rPr>
            <w:webHidden/>
          </w:rPr>
        </w:r>
        <w:r>
          <w:rPr>
            <w:webHidden/>
          </w:rPr>
          <w:fldChar w:fldCharType="separate"/>
        </w:r>
        <w:r w:rsidR="005C2838">
          <w:rPr>
            <w:webHidden/>
          </w:rPr>
          <w:t>12</w:t>
        </w:r>
        <w:r>
          <w:rPr>
            <w:webHidden/>
          </w:rPr>
          <w:fldChar w:fldCharType="end"/>
        </w:r>
      </w:hyperlink>
    </w:p>
    <w:p w14:paraId="6D37C031" w14:textId="431A0BDF" w:rsidR="00CA098D" w:rsidRDefault="00CA098D">
      <w:pPr>
        <w:pStyle w:val="TOC2"/>
        <w:tabs>
          <w:tab w:val="left" w:pos="960"/>
        </w:tabs>
        <w:rPr>
          <w:rFonts w:asciiTheme="minorHAnsi" w:eastAsiaTheme="minorEastAsia" w:hAnsiTheme="minorHAnsi" w:cstheme="minorBidi"/>
          <w:bCs w:val="0"/>
          <w:kern w:val="2"/>
          <w14:ligatures w14:val="standardContextual"/>
        </w:rPr>
      </w:pPr>
      <w:hyperlink w:anchor="_Toc238209595" w:history="1">
        <w:r w:rsidRPr="00EF082E">
          <w:rPr>
            <w:rStyle w:val="Hyperlink"/>
          </w:rPr>
          <w:t>3.2</w:t>
        </w:r>
        <w:r>
          <w:rPr>
            <w:rFonts w:asciiTheme="minorHAnsi" w:eastAsiaTheme="minorEastAsia" w:hAnsiTheme="minorHAnsi" w:cstheme="minorBidi"/>
            <w:bCs w:val="0"/>
            <w:kern w:val="2"/>
            <w14:ligatures w14:val="standardContextual"/>
          </w:rPr>
          <w:tab/>
        </w:r>
        <w:r w:rsidRPr="00EF082E">
          <w:rPr>
            <w:rStyle w:val="Hyperlink"/>
          </w:rPr>
          <w:t>Use of AI</w:t>
        </w:r>
        <w:r>
          <w:rPr>
            <w:webHidden/>
          </w:rPr>
          <w:tab/>
        </w:r>
        <w:r>
          <w:rPr>
            <w:webHidden/>
          </w:rPr>
          <w:fldChar w:fldCharType="begin"/>
        </w:r>
        <w:r>
          <w:rPr>
            <w:webHidden/>
          </w:rPr>
          <w:instrText xml:space="preserve"> PAGEREF _Toc238209595 \h </w:instrText>
        </w:r>
        <w:r>
          <w:rPr>
            <w:webHidden/>
          </w:rPr>
        </w:r>
        <w:r>
          <w:rPr>
            <w:webHidden/>
          </w:rPr>
          <w:fldChar w:fldCharType="separate"/>
        </w:r>
        <w:r w:rsidR="005C2838">
          <w:rPr>
            <w:webHidden/>
          </w:rPr>
          <w:t>13</w:t>
        </w:r>
        <w:r>
          <w:rPr>
            <w:webHidden/>
          </w:rPr>
          <w:fldChar w:fldCharType="end"/>
        </w:r>
      </w:hyperlink>
    </w:p>
    <w:p w14:paraId="0ED50773" w14:textId="4A5D614F" w:rsidR="00CA098D" w:rsidRDefault="00CA098D">
      <w:pPr>
        <w:pStyle w:val="TOC2"/>
        <w:tabs>
          <w:tab w:val="left" w:pos="960"/>
        </w:tabs>
        <w:rPr>
          <w:rFonts w:asciiTheme="minorHAnsi" w:eastAsiaTheme="minorEastAsia" w:hAnsiTheme="minorHAnsi" w:cstheme="minorBidi"/>
          <w:bCs w:val="0"/>
          <w:kern w:val="2"/>
          <w14:ligatures w14:val="standardContextual"/>
        </w:rPr>
      </w:pPr>
      <w:hyperlink w:anchor="_Toc238209596" w:history="1">
        <w:r w:rsidRPr="00EF082E">
          <w:rPr>
            <w:rStyle w:val="Hyperlink"/>
          </w:rPr>
          <w:t>3.3</w:t>
        </w:r>
        <w:r>
          <w:rPr>
            <w:rFonts w:asciiTheme="minorHAnsi" w:eastAsiaTheme="minorEastAsia" w:hAnsiTheme="minorHAnsi" w:cstheme="minorBidi"/>
            <w:bCs w:val="0"/>
            <w:kern w:val="2"/>
            <w14:ligatures w14:val="standardContextual"/>
          </w:rPr>
          <w:tab/>
        </w:r>
        <w:r w:rsidRPr="00EF082E">
          <w:rPr>
            <w:rStyle w:val="Hyperlink"/>
          </w:rPr>
          <w:t>Responsibilities of the Apprentice</w:t>
        </w:r>
        <w:r>
          <w:rPr>
            <w:webHidden/>
          </w:rPr>
          <w:tab/>
        </w:r>
        <w:r>
          <w:rPr>
            <w:webHidden/>
          </w:rPr>
          <w:fldChar w:fldCharType="begin"/>
        </w:r>
        <w:r>
          <w:rPr>
            <w:webHidden/>
          </w:rPr>
          <w:instrText xml:space="preserve"> PAGEREF _Toc238209596 \h </w:instrText>
        </w:r>
        <w:r>
          <w:rPr>
            <w:webHidden/>
          </w:rPr>
        </w:r>
        <w:r>
          <w:rPr>
            <w:webHidden/>
          </w:rPr>
          <w:fldChar w:fldCharType="separate"/>
        </w:r>
        <w:r w:rsidR="005C2838">
          <w:rPr>
            <w:webHidden/>
          </w:rPr>
          <w:t>13</w:t>
        </w:r>
        <w:r>
          <w:rPr>
            <w:webHidden/>
          </w:rPr>
          <w:fldChar w:fldCharType="end"/>
        </w:r>
      </w:hyperlink>
    </w:p>
    <w:p w14:paraId="1D8B6CC5" w14:textId="61395C29" w:rsidR="00CA098D" w:rsidRDefault="00CA098D">
      <w:pPr>
        <w:pStyle w:val="TOC2"/>
        <w:tabs>
          <w:tab w:val="left" w:pos="960"/>
        </w:tabs>
        <w:rPr>
          <w:rFonts w:asciiTheme="minorHAnsi" w:eastAsiaTheme="minorEastAsia" w:hAnsiTheme="minorHAnsi" w:cstheme="minorBidi"/>
          <w:bCs w:val="0"/>
          <w:kern w:val="2"/>
          <w14:ligatures w14:val="standardContextual"/>
        </w:rPr>
      </w:pPr>
      <w:hyperlink w:anchor="_Toc238209597" w:history="1">
        <w:r w:rsidRPr="00EF082E">
          <w:rPr>
            <w:rStyle w:val="Hyperlink"/>
          </w:rPr>
          <w:t>3.4</w:t>
        </w:r>
        <w:r>
          <w:rPr>
            <w:rFonts w:asciiTheme="minorHAnsi" w:eastAsiaTheme="minorEastAsia" w:hAnsiTheme="minorHAnsi" w:cstheme="minorBidi"/>
            <w:bCs w:val="0"/>
            <w:kern w:val="2"/>
            <w14:ligatures w14:val="standardContextual"/>
          </w:rPr>
          <w:tab/>
        </w:r>
        <w:r w:rsidRPr="00EF082E">
          <w:rPr>
            <w:rStyle w:val="Hyperlink"/>
          </w:rPr>
          <w:t>Apprentice absence from placement</w:t>
        </w:r>
        <w:r>
          <w:rPr>
            <w:webHidden/>
          </w:rPr>
          <w:tab/>
        </w:r>
        <w:r>
          <w:rPr>
            <w:webHidden/>
          </w:rPr>
          <w:fldChar w:fldCharType="begin"/>
        </w:r>
        <w:r>
          <w:rPr>
            <w:webHidden/>
          </w:rPr>
          <w:instrText xml:space="preserve"> PAGEREF _Toc238209597 \h </w:instrText>
        </w:r>
        <w:r>
          <w:rPr>
            <w:webHidden/>
          </w:rPr>
        </w:r>
        <w:r>
          <w:rPr>
            <w:webHidden/>
          </w:rPr>
          <w:fldChar w:fldCharType="separate"/>
        </w:r>
        <w:r w:rsidR="005C2838">
          <w:rPr>
            <w:webHidden/>
          </w:rPr>
          <w:t>15</w:t>
        </w:r>
        <w:r>
          <w:rPr>
            <w:webHidden/>
          </w:rPr>
          <w:fldChar w:fldCharType="end"/>
        </w:r>
      </w:hyperlink>
    </w:p>
    <w:p w14:paraId="08D87891" w14:textId="0E30DA62" w:rsidR="00CA098D" w:rsidRDefault="00CA098D">
      <w:pPr>
        <w:pStyle w:val="TOC2"/>
        <w:tabs>
          <w:tab w:val="left" w:pos="960"/>
        </w:tabs>
        <w:rPr>
          <w:rFonts w:asciiTheme="minorHAnsi" w:eastAsiaTheme="minorEastAsia" w:hAnsiTheme="minorHAnsi" w:cstheme="minorBidi"/>
          <w:bCs w:val="0"/>
          <w:kern w:val="2"/>
          <w14:ligatures w14:val="standardContextual"/>
        </w:rPr>
      </w:pPr>
      <w:hyperlink w:anchor="_Toc238209598" w:history="1">
        <w:r w:rsidRPr="00EF082E">
          <w:rPr>
            <w:rStyle w:val="Hyperlink"/>
          </w:rPr>
          <w:t>3.5</w:t>
        </w:r>
        <w:r>
          <w:rPr>
            <w:rFonts w:asciiTheme="minorHAnsi" w:eastAsiaTheme="minorEastAsia" w:hAnsiTheme="minorHAnsi" w:cstheme="minorBidi"/>
            <w:bCs w:val="0"/>
            <w:kern w:val="2"/>
            <w14:ligatures w14:val="standardContextual"/>
          </w:rPr>
          <w:tab/>
        </w:r>
        <w:r w:rsidRPr="00EF082E">
          <w:rPr>
            <w:rStyle w:val="Hyperlink"/>
          </w:rPr>
          <w:t>Responsibilities of the Practice Educator</w:t>
        </w:r>
        <w:r>
          <w:rPr>
            <w:webHidden/>
          </w:rPr>
          <w:tab/>
        </w:r>
        <w:r>
          <w:rPr>
            <w:webHidden/>
          </w:rPr>
          <w:fldChar w:fldCharType="begin"/>
        </w:r>
        <w:r>
          <w:rPr>
            <w:webHidden/>
          </w:rPr>
          <w:instrText xml:space="preserve"> PAGEREF _Toc238209598 \h </w:instrText>
        </w:r>
        <w:r>
          <w:rPr>
            <w:webHidden/>
          </w:rPr>
        </w:r>
        <w:r>
          <w:rPr>
            <w:webHidden/>
          </w:rPr>
          <w:fldChar w:fldCharType="separate"/>
        </w:r>
        <w:r w:rsidR="005C2838">
          <w:rPr>
            <w:webHidden/>
          </w:rPr>
          <w:t>16</w:t>
        </w:r>
        <w:r>
          <w:rPr>
            <w:webHidden/>
          </w:rPr>
          <w:fldChar w:fldCharType="end"/>
        </w:r>
      </w:hyperlink>
    </w:p>
    <w:p w14:paraId="73961296" w14:textId="51185BF5" w:rsidR="00CA098D" w:rsidRDefault="00CA098D">
      <w:pPr>
        <w:pStyle w:val="TOC2"/>
        <w:tabs>
          <w:tab w:val="left" w:pos="960"/>
        </w:tabs>
        <w:rPr>
          <w:rFonts w:asciiTheme="minorHAnsi" w:eastAsiaTheme="minorEastAsia" w:hAnsiTheme="minorHAnsi" w:cstheme="minorBidi"/>
          <w:bCs w:val="0"/>
          <w:kern w:val="2"/>
          <w14:ligatures w14:val="standardContextual"/>
        </w:rPr>
      </w:pPr>
      <w:hyperlink w:anchor="_Toc238209599" w:history="1">
        <w:r w:rsidRPr="00EF082E">
          <w:rPr>
            <w:rStyle w:val="Hyperlink"/>
          </w:rPr>
          <w:t>3.6</w:t>
        </w:r>
        <w:r>
          <w:rPr>
            <w:rFonts w:asciiTheme="minorHAnsi" w:eastAsiaTheme="minorEastAsia" w:hAnsiTheme="minorHAnsi" w:cstheme="minorBidi"/>
            <w:bCs w:val="0"/>
            <w:kern w:val="2"/>
            <w14:ligatures w14:val="standardContextual"/>
          </w:rPr>
          <w:tab/>
        </w:r>
        <w:r w:rsidRPr="00EF082E">
          <w:rPr>
            <w:rStyle w:val="Hyperlink"/>
          </w:rPr>
          <w:t>PE absence from placement</w:t>
        </w:r>
        <w:r>
          <w:rPr>
            <w:webHidden/>
          </w:rPr>
          <w:tab/>
        </w:r>
        <w:r>
          <w:rPr>
            <w:webHidden/>
          </w:rPr>
          <w:fldChar w:fldCharType="begin"/>
        </w:r>
        <w:r>
          <w:rPr>
            <w:webHidden/>
          </w:rPr>
          <w:instrText xml:space="preserve"> PAGEREF _Toc238209599 \h </w:instrText>
        </w:r>
        <w:r>
          <w:rPr>
            <w:webHidden/>
          </w:rPr>
        </w:r>
        <w:r>
          <w:rPr>
            <w:webHidden/>
          </w:rPr>
          <w:fldChar w:fldCharType="separate"/>
        </w:r>
        <w:r w:rsidR="005C2838">
          <w:rPr>
            <w:webHidden/>
          </w:rPr>
          <w:t>17</w:t>
        </w:r>
        <w:r>
          <w:rPr>
            <w:webHidden/>
          </w:rPr>
          <w:fldChar w:fldCharType="end"/>
        </w:r>
      </w:hyperlink>
    </w:p>
    <w:p w14:paraId="5F54025F" w14:textId="52A1207A" w:rsidR="00CA098D" w:rsidRDefault="00CA098D">
      <w:pPr>
        <w:pStyle w:val="TOC2"/>
        <w:tabs>
          <w:tab w:val="left" w:pos="960"/>
        </w:tabs>
        <w:rPr>
          <w:rFonts w:asciiTheme="minorHAnsi" w:eastAsiaTheme="minorEastAsia" w:hAnsiTheme="minorHAnsi" w:cstheme="minorBidi"/>
          <w:bCs w:val="0"/>
          <w:kern w:val="2"/>
          <w14:ligatures w14:val="standardContextual"/>
        </w:rPr>
      </w:pPr>
      <w:hyperlink w:anchor="_Toc238209600" w:history="1">
        <w:r w:rsidRPr="00EF082E">
          <w:rPr>
            <w:rStyle w:val="Hyperlink"/>
          </w:rPr>
          <w:t>3.7</w:t>
        </w:r>
        <w:r>
          <w:rPr>
            <w:rFonts w:asciiTheme="minorHAnsi" w:eastAsiaTheme="minorEastAsia" w:hAnsiTheme="minorHAnsi" w:cstheme="minorBidi"/>
            <w:bCs w:val="0"/>
            <w:kern w:val="2"/>
            <w14:ligatures w14:val="standardContextual"/>
          </w:rPr>
          <w:tab/>
        </w:r>
        <w:r w:rsidRPr="00EF082E">
          <w:rPr>
            <w:rStyle w:val="Hyperlink"/>
          </w:rPr>
          <w:t>Responsibilities of the Practice Educator in Training Assessor (PETA)</w:t>
        </w:r>
        <w:r>
          <w:rPr>
            <w:webHidden/>
          </w:rPr>
          <w:tab/>
        </w:r>
        <w:r>
          <w:rPr>
            <w:webHidden/>
          </w:rPr>
          <w:fldChar w:fldCharType="begin"/>
        </w:r>
        <w:r>
          <w:rPr>
            <w:webHidden/>
          </w:rPr>
          <w:instrText xml:space="preserve"> PAGEREF _Toc238209600 \h </w:instrText>
        </w:r>
        <w:r>
          <w:rPr>
            <w:webHidden/>
          </w:rPr>
        </w:r>
        <w:r>
          <w:rPr>
            <w:webHidden/>
          </w:rPr>
          <w:fldChar w:fldCharType="separate"/>
        </w:r>
        <w:r w:rsidR="005C2838">
          <w:rPr>
            <w:webHidden/>
          </w:rPr>
          <w:t>18</w:t>
        </w:r>
        <w:r>
          <w:rPr>
            <w:webHidden/>
          </w:rPr>
          <w:fldChar w:fldCharType="end"/>
        </w:r>
      </w:hyperlink>
    </w:p>
    <w:p w14:paraId="34EBD659" w14:textId="20AD7F0C" w:rsidR="00CA098D" w:rsidRDefault="00CA098D">
      <w:pPr>
        <w:pStyle w:val="TOC2"/>
        <w:tabs>
          <w:tab w:val="left" w:pos="960"/>
        </w:tabs>
        <w:rPr>
          <w:rFonts w:asciiTheme="minorHAnsi" w:eastAsiaTheme="minorEastAsia" w:hAnsiTheme="minorHAnsi" w:cstheme="minorBidi"/>
          <w:bCs w:val="0"/>
          <w:kern w:val="2"/>
          <w14:ligatures w14:val="standardContextual"/>
        </w:rPr>
      </w:pPr>
      <w:hyperlink w:anchor="_Toc238209601" w:history="1">
        <w:r w:rsidRPr="00EF082E">
          <w:rPr>
            <w:rStyle w:val="Hyperlink"/>
          </w:rPr>
          <w:t>3.8</w:t>
        </w:r>
        <w:r>
          <w:rPr>
            <w:rFonts w:asciiTheme="minorHAnsi" w:eastAsiaTheme="minorEastAsia" w:hAnsiTheme="minorHAnsi" w:cstheme="minorBidi"/>
            <w:bCs w:val="0"/>
            <w:kern w:val="2"/>
            <w14:ligatures w14:val="standardContextual"/>
          </w:rPr>
          <w:tab/>
        </w:r>
        <w:r w:rsidRPr="00EF082E">
          <w:rPr>
            <w:rStyle w:val="Hyperlink"/>
          </w:rPr>
          <w:t>Responsibilities of the Tutor</w:t>
        </w:r>
        <w:r>
          <w:rPr>
            <w:webHidden/>
          </w:rPr>
          <w:tab/>
        </w:r>
        <w:r>
          <w:rPr>
            <w:webHidden/>
          </w:rPr>
          <w:fldChar w:fldCharType="begin"/>
        </w:r>
        <w:r>
          <w:rPr>
            <w:webHidden/>
          </w:rPr>
          <w:instrText xml:space="preserve"> PAGEREF _Toc238209601 \h </w:instrText>
        </w:r>
        <w:r>
          <w:rPr>
            <w:webHidden/>
          </w:rPr>
        </w:r>
        <w:r>
          <w:rPr>
            <w:webHidden/>
          </w:rPr>
          <w:fldChar w:fldCharType="separate"/>
        </w:r>
        <w:r w:rsidR="005C2838">
          <w:rPr>
            <w:webHidden/>
          </w:rPr>
          <w:t>18</w:t>
        </w:r>
        <w:r>
          <w:rPr>
            <w:webHidden/>
          </w:rPr>
          <w:fldChar w:fldCharType="end"/>
        </w:r>
      </w:hyperlink>
    </w:p>
    <w:p w14:paraId="568AD405" w14:textId="13B98264" w:rsidR="00CA098D" w:rsidRDefault="00CA098D">
      <w:pPr>
        <w:pStyle w:val="TOC2"/>
        <w:tabs>
          <w:tab w:val="left" w:pos="960"/>
        </w:tabs>
        <w:rPr>
          <w:rStyle w:val="Hyperlink"/>
        </w:rPr>
      </w:pPr>
      <w:hyperlink w:anchor="_Toc238209602" w:history="1">
        <w:r w:rsidRPr="00EF082E">
          <w:rPr>
            <w:rStyle w:val="Hyperlink"/>
          </w:rPr>
          <w:t>3.9</w:t>
        </w:r>
        <w:r>
          <w:rPr>
            <w:rFonts w:asciiTheme="minorHAnsi" w:eastAsiaTheme="minorEastAsia" w:hAnsiTheme="minorHAnsi" w:cstheme="minorBidi"/>
            <w:bCs w:val="0"/>
            <w:kern w:val="2"/>
            <w14:ligatures w14:val="standardContextual"/>
          </w:rPr>
          <w:tab/>
        </w:r>
        <w:r w:rsidRPr="00EF082E">
          <w:rPr>
            <w:rStyle w:val="Hyperlink"/>
          </w:rPr>
          <w:t xml:space="preserve">Responsibilities of the </w:t>
        </w:r>
        <w:r w:rsidRPr="00EF082E">
          <w:rPr>
            <w:rStyle w:val="Hyperlink"/>
            <w:lang w:val="en-US"/>
          </w:rPr>
          <w:t>Apprenticeship Mentor</w:t>
        </w:r>
        <w:r>
          <w:rPr>
            <w:webHidden/>
          </w:rPr>
          <w:tab/>
        </w:r>
        <w:r>
          <w:rPr>
            <w:webHidden/>
          </w:rPr>
          <w:fldChar w:fldCharType="begin"/>
        </w:r>
        <w:r>
          <w:rPr>
            <w:webHidden/>
          </w:rPr>
          <w:instrText xml:space="preserve"> PAGEREF _Toc238209602 \h </w:instrText>
        </w:r>
        <w:r>
          <w:rPr>
            <w:webHidden/>
          </w:rPr>
        </w:r>
        <w:r>
          <w:rPr>
            <w:webHidden/>
          </w:rPr>
          <w:fldChar w:fldCharType="separate"/>
        </w:r>
        <w:r w:rsidR="005C2838">
          <w:rPr>
            <w:webHidden/>
          </w:rPr>
          <w:t>19</w:t>
        </w:r>
        <w:r>
          <w:rPr>
            <w:webHidden/>
          </w:rPr>
          <w:fldChar w:fldCharType="end"/>
        </w:r>
      </w:hyperlink>
    </w:p>
    <w:p w14:paraId="4D79AE9E" w14:textId="77777777" w:rsidR="00DA7835" w:rsidRPr="00DA7835" w:rsidRDefault="00DA7835" w:rsidP="00DA7835">
      <w:pPr>
        <w:rPr>
          <w:noProof/>
        </w:rPr>
      </w:pPr>
    </w:p>
    <w:p w14:paraId="26F4ACCB" w14:textId="78E7128F" w:rsidR="00CA098D" w:rsidRDefault="00CA098D">
      <w:pPr>
        <w:pStyle w:val="TOC1"/>
        <w:tabs>
          <w:tab w:val="left" w:pos="737"/>
        </w:tabs>
        <w:rPr>
          <w:rFonts w:asciiTheme="minorHAnsi" w:eastAsiaTheme="minorEastAsia" w:hAnsiTheme="minorHAnsi" w:cstheme="minorBidi"/>
          <w:b w:val="0"/>
          <w:bCs w:val="0"/>
          <w:noProof/>
          <w:kern w:val="2"/>
          <w:szCs w:val="24"/>
          <w14:ligatures w14:val="standardContextual"/>
        </w:rPr>
      </w:pPr>
      <w:hyperlink w:anchor="_Toc238209603" w:history="1">
        <w:r w:rsidRPr="00EF082E">
          <w:rPr>
            <w:rStyle w:val="Hyperlink"/>
            <w:noProof/>
          </w:rPr>
          <w:t>4</w:t>
        </w:r>
        <w:r>
          <w:rPr>
            <w:rFonts w:asciiTheme="minorHAnsi" w:eastAsiaTheme="minorEastAsia" w:hAnsiTheme="minorHAnsi" w:cstheme="minorBidi"/>
            <w:b w:val="0"/>
            <w:bCs w:val="0"/>
            <w:noProof/>
            <w:kern w:val="2"/>
            <w:szCs w:val="24"/>
            <w14:ligatures w14:val="standardContextual"/>
          </w:rPr>
          <w:tab/>
        </w:r>
        <w:r w:rsidRPr="00EF082E">
          <w:rPr>
            <w:rStyle w:val="Hyperlink"/>
            <w:noProof/>
          </w:rPr>
          <w:t>Placement Process: during placement</w:t>
        </w:r>
        <w:r>
          <w:rPr>
            <w:noProof/>
            <w:webHidden/>
          </w:rPr>
          <w:tab/>
        </w:r>
        <w:r>
          <w:rPr>
            <w:noProof/>
            <w:webHidden/>
          </w:rPr>
          <w:fldChar w:fldCharType="begin"/>
        </w:r>
        <w:r>
          <w:rPr>
            <w:noProof/>
            <w:webHidden/>
          </w:rPr>
          <w:instrText xml:space="preserve"> PAGEREF _Toc238209603 \h </w:instrText>
        </w:r>
        <w:r>
          <w:rPr>
            <w:noProof/>
            <w:webHidden/>
          </w:rPr>
        </w:r>
        <w:r>
          <w:rPr>
            <w:noProof/>
            <w:webHidden/>
          </w:rPr>
          <w:fldChar w:fldCharType="separate"/>
        </w:r>
        <w:r w:rsidR="005C2838">
          <w:rPr>
            <w:noProof/>
            <w:webHidden/>
          </w:rPr>
          <w:t>21</w:t>
        </w:r>
        <w:r>
          <w:rPr>
            <w:noProof/>
            <w:webHidden/>
          </w:rPr>
          <w:fldChar w:fldCharType="end"/>
        </w:r>
      </w:hyperlink>
    </w:p>
    <w:p w14:paraId="1395AD95" w14:textId="159EC91A" w:rsidR="00CA098D" w:rsidRDefault="00CA098D">
      <w:pPr>
        <w:pStyle w:val="TOC2"/>
        <w:tabs>
          <w:tab w:val="left" w:pos="960"/>
        </w:tabs>
        <w:rPr>
          <w:rFonts w:asciiTheme="minorHAnsi" w:eastAsiaTheme="minorEastAsia" w:hAnsiTheme="minorHAnsi" w:cstheme="minorBidi"/>
          <w:bCs w:val="0"/>
          <w:kern w:val="2"/>
          <w14:ligatures w14:val="standardContextual"/>
        </w:rPr>
      </w:pPr>
      <w:hyperlink w:anchor="_Toc238209604" w:history="1">
        <w:r w:rsidRPr="00EF082E">
          <w:rPr>
            <w:rStyle w:val="Hyperlink"/>
          </w:rPr>
          <w:t>4.1</w:t>
        </w:r>
        <w:r>
          <w:rPr>
            <w:rFonts w:asciiTheme="minorHAnsi" w:eastAsiaTheme="minorEastAsia" w:hAnsiTheme="minorHAnsi" w:cstheme="minorBidi"/>
            <w:bCs w:val="0"/>
            <w:kern w:val="2"/>
            <w14:ligatures w14:val="standardContextual"/>
          </w:rPr>
          <w:tab/>
        </w:r>
        <w:r w:rsidRPr="00EF082E">
          <w:rPr>
            <w:rStyle w:val="Hyperlink"/>
          </w:rPr>
          <w:t>Induction</w:t>
        </w:r>
        <w:r>
          <w:rPr>
            <w:webHidden/>
          </w:rPr>
          <w:tab/>
        </w:r>
        <w:r>
          <w:rPr>
            <w:webHidden/>
          </w:rPr>
          <w:fldChar w:fldCharType="begin"/>
        </w:r>
        <w:r>
          <w:rPr>
            <w:webHidden/>
          </w:rPr>
          <w:instrText xml:space="preserve"> PAGEREF _Toc238209604 \h </w:instrText>
        </w:r>
        <w:r>
          <w:rPr>
            <w:webHidden/>
          </w:rPr>
        </w:r>
        <w:r>
          <w:rPr>
            <w:webHidden/>
          </w:rPr>
          <w:fldChar w:fldCharType="separate"/>
        </w:r>
        <w:r w:rsidR="005C2838">
          <w:rPr>
            <w:webHidden/>
          </w:rPr>
          <w:t>21</w:t>
        </w:r>
        <w:r>
          <w:rPr>
            <w:webHidden/>
          </w:rPr>
          <w:fldChar w:fldCharType="end"/>
        </w:r>
      </w:hyperlink>
    </w:p>
    <w:p w14:paraId="7030EBB1" w14:textId="6DF265E8" w:rsidR="00CA098D" w:rsidRDefault="00CA098D">
      <w:pPr>
        <w:pStyle w:val="TOC2"/>
        <w:tabs>
          <w:tab w:val="left" w:pos="960"/>
        </w:tabs>
        <w:rPr>
          <w:rFonts w:asciiTheme="minorHAnsi" w:eastAsiaTheme="minorEastAsia" w:hAnsiTheme="minorHAnsi" w:cstheme="minorBidi"/>
          <w:bCs w:val="0"/>
          <w:kern w:val="2"/>
          <w14:ligatures w14:val="standardContextual"/>
        </w:rPr>
      </w:pPr>
      <w:hyperlink w:anchor="_Toc238209605" w:history="1">
        <w:r w:rsidRPr="00EF082E">
          <w:rPr>
            <w:rStyle w:val="Hyperlink"/>
          </w:rPr>
          <w:t>4.2</w:t>
        </w:r>
        <w:r>
          <w:rPr>
            <w:rFonts w:asciiTheme="minorHAnsi" w:eastAsiaTheme="minorEastAsia" w:hAnsiTheme="minorHAnsi" w:cstheme="minorBidi"/>
            <w:bCs w:val="0"/>
            <w:kern w:val="2"/>
            <w14:ligatures w14:val="standardContextual"/>
          </w:rPr>
          <w:tab/>
        </w:r>
        <w:r w:rsidRPr="00EF082E">
          <w:rPr>
            <w:rStyle w:val="Hyperlink"/>
          </w:rPr>
          <w:t>Hybrid working</w:t>
        </w:r>
        <w:r>
          <w:rPr>
            <w:webHidden/>
          </w:rPr>
          <w:tab/>
        </w:r>
        <w:r>
          <w:rPr>
            <w:webHidden/>
          </w:rPr>
          <w:fldChar w:fldCharType="begin"/>
        </w:r>
        <w:r>
          <w:rPr>
            <w:webHidden/>
          </w:rPr>
          <w:instrText xml:space="preserve"> PAGEREF _Toc238209605 \h </w:instrText>
        </w:r>
        <w:r>
          <w:rPr>
            <w:webHidden/>
          </w:rPr>
        </w:r>
        <w:r>
          <w:rPr>
            <w:webHidden/>
          </w:rPr>
          <w:fldChar w:fldCharType="separate"/>
        </w:r>
        <w:r w:rsidR="005C2838">
          <w:rPr>
            <w:webHidden/>
          </w:rPr>
          <w:t>21</w:t>
        </w:r>
        <w:r>
          <w:rPr>
            <w:webHidden/>
          </w:rPr>
          <w:fldChar w:fldCharType="end"/>
        </w:r>
      </w:hyperlink>
    </w:p>
    <w:p w14:paraId="1FCED8D8" w14:textId="790738D8" w:rsidR="00CA098D" w:rsidRDefault="00CA098D">
      <w:pPr>
        <w:pStyle w:val="TOC2"/>
        <w:tabs>
          <w:tab w:val="left" w:pos="960"/>
        </w:tabs>
        <w:rPr>
          <w:rFonts w:asciiTheme="minorHAnsi" w:eastAsiaTheme="minorEastAsia" w:hAnsiTheme="minorHAnsi" w:cstheme="minorBidi"/>
          <w:bCs w:val="0"/>
          <w:kern w:val="2"/>
          <w14:ligatures w14:val="standardContextual"/>
        </w:rPr>
      </w:pPr>
      <w:hyperlink w:anchor="_Toc238209606" w:history="1">
        <w:r w:rsidRPr="00EF082E">
          <w:rPr>
            <w:rStyle w:val="Hyperlink"/>
          </w:rPr>
          <w:t>4.3</w:t>
        </w:r>
        <w:r>
          <w:rPr>
            <w:rFonts w:asciiTheme="minorHAnsi" w:eastAsiaTheme="minorEastAsia" w:hAnsiTheme="minorHAnsi" w:cstheme="minorBidi"/>
            <w:bCs w:val="0"/>
            <w:kern w:val="2"/>
            <w14:ligatures w14:val="standardContextual"/>
          </w:rPr>
          <w:tab/>
        </w:r>
        <w:r w:rsidRPr="00EF082E">
          <w:rPr>
            <w:rStyle w:val="Hyperlink"/>
          </w:rPr>
          <w:t>Supervision</w:t>
        </w:r>
        <w:r>
          <w:rPr>
            <w:webHidden/>
          </w:rPr>
          <w:tab/>
        </w:r>
        <w:r>
          <w:rPr>
            <w:webHidden/>
          </w:rPr>
          <w:fldChar w:fldCharType="begin"/>
        </w:r>
        <w:r>
          <w:rPr>
            <w:webHidden/>
          </w:rPr>
          <w:instrText xml:space="preserve"> PAGEREF _Toc238209606 \h </w:instrText>
        </w:r>
        <w:r>
          <w:rPr>
            <w:webHidden/>
          </w:rPr>
        </w:r>
        <w:r>
          <w:rPr>
            <w:webHidden/>
          </w:rPr>
          <w:fldChar w:fldCharType="separate"/>
        </w:r>
        <w:r w:rsidR="005C2838">
          <w:rPr>
            <w:webHidden/>
          </w:rPr>
          <w:t>22</w:t>
        </w:r>
        <w:r>
          <w:rPr>
            <w:webHidden/>
          </w:rPr>
          <w:fldChar w:fldCharType="end"/>
        </w:r>
      </w:hyperlink>
    </w:p>
    <w:p w14:paraId="5D618D8A" w14:textId="57B428E2" w:rsidR="00CA098D" w:rsidRDefault="00CA098D">
      <w:pPr>
        <w:pStyle w:val="TOC2"/>
        <w:tabs>
          <w:tab w:val="left" w:pos="960"/>
        </w:tabs>
        <w:rPr>
          <w:rFonts w:asciiTheme="minorHAnsi" w:eastAsiaTheme="minorEastAsia" w:hAnsiTheme="minorHAnsi" w:cstheme="minorBidi"/>
          <w:bCs w:val="0"/>
          <w:kern w:val="2"/>
          <w14:ligatures w14:val="standardContextual"/>
        </w:rPr>
      </w:pPr>
      <w:hyperlink w:anchor="_Toc238209607" w:history="1">
        <w:r w:rsidRPr="00EF082E">
          <w:rPr>
            <w:rStyle w:val="Hyperlink"/>
          </w:rPr>
          <w:t>4.4</w:t>
        </w:r>
        <w:r>
          <w:rPr>
            <w:rFonts w:asciiTheme="minorHAnsi" w:eastAsiaTheme="minorEastAsia" w:hAnsiTheme="minorHAnsi" w:cstheme="minorBidi"/>
            <w:bCs w:val="0"/>
            <w:kern w:val="2"/>
            <w14:ligatures w14:val="standardContextual"/>
          </w:rPr>
          <w:tab/>
        </w:r>
        <w:r w:rsidRPr="00EF082E">
          <w:rPr>
            <w:rStyle w:val="Hyperlink"/>
          </w:rPr>
          <w:t>Areas for development</w:t>
        </w:r>
        <w:r>
          <w:rPr>
            <w:webHidden/>
          </w:rPr>
          <w:tab/>
        </w:r>
        <w:r>
          <w:rPr>
            <w:webHidden/>
          </w:rPr>
          <w:fldChar w:fldCharType="begin"/>
        </w:r>
        <w:r>
          <w:rPr>
            <w:webHidden/>
          </w:rPr>
          <w:instrText xml:space="preserve"> PAGEREF _Toc238209607 \h </w:instrText>
        </w:r>
        <w:r>
          <w:rPr>
            <w:webHidden/>
          </w:rPr>
        </w:r>
        <w:r>
          <w:rPr>
            <w:webHidden/>
          </w:rPr>
          <w:fldChar w:fldCharType="separate"/>
        </w:r>
        <w:r w:rsidR="005C2838">
          <w:rPr>
            <w:webHidden/>
          </w:rPr>
          <w:t>24</w:t>
        </w:r>
        <w:r>
          <w:rPr>
            <w:webHidden/>
          </w:rPr>
          <w:fldChar w:fldCharType="end"/>
        </w:r>
      </w:hyperlink>
    </w:p>
    <w:p w14:paraId="027FD462" w14:textId="1C9A5E21" w:rsidR="00CA098D" w:rsidRDefault="00CA098D">
      <w:pPr>
        <w:pStyle w:val="TOC2"/>
        <w:tabs>
          <w:tab w:val="left" w:pos="960"/>
        </w:tabs>
        <w:rPr>
          <w:rFonts w:asciiTheme="minorHAnsi" w:eastAsiaTheme="minorEastAsia" w:hAnsiTheme="minorHAnsi" w:cstheme="minorBidi"/>
          <w:bCs w:val="0"/>
          <w:kern w:val="2"/>
          <w14:ligatures w14:val="standardContextual"/>
        </w:rPr>
      </w:pPr>
      <w:hyperlink w:anchor="_Toc238209608" w:history="1">
        <w:r w:rsidRPr="00EF082E">
          <w:rPr>
            <w:rStyle w:val="Hyperlink"/>
          </w:rPr>
          <w:t>4.5</w:t>
        </w:r>
        <w:r>
          <w:rPr>
            <w:rFonts w:asciiTheme="minorHAnsi" w:eastAsiaTheme="minorEastAsia" w:hAnsiTheme="minorHAnsi" w:cstheme="minorBidi"/>
            <w:bCs w:val="0"/>
            <w:kern w:val="2"/>
            <w14:ligatures w14:val="standardContextual"/>
          </w:rPr>
          <w:tab/>
        </w:r>
        <w:r w:rsidRPr="00EF082E">
          <w:rPr>
            <w:rStyle w:val="Hyperlink"/>
          </w:rPr>
          <w:t>Where there are insufficient learning opportunities on placement</w:t>
        </w:r>
        <w:r>
          <w:rPr>
            <w:webHidden/>
          </w:rPr>
          <w:tab/>
        </w:r>
        <w:r>
          <w:rPr>
            <w:webHidden/>
          </w:rPr>
          <w:fldChar w:fldCharType="begin"/>
        </w:r>
        <w:r>
          <w:rPr>
            <w:webHidden/>
          </w:rPr>
          <w:instrText xml:space="preserve"> PAGEREF _Toc238209608 \h </w:instrText>
        </w:r>
        <w:r>
          <w:rPr>
            <w:webHidden/>
          </w:rPr>
        </w:r>
        <w:r>
          <w:rPr>
            <w:webHidden/>
          </w:rPr>
          <w:fldChar w:fldCharType="separate"/>
        </w:r>
        <w:r w:rsidR="005C2838">
          <w:rPr>
            <w:webHidden/>
          </w:rPr>
          <w:t>24</w:t>
        </w:r>
        <w:r>
          <w:rPr>
            <w:webHidden/>
          </w:rPr>
          <w:fldChar w:fldCharType="end"/>
        </w:r>
      </w:hyperlink>
    </w:p>
    <w:p w14:paraId="7D0360A1" w14:textId="57FA5C01" w:rsidR="00CA098D" w:rsidRDefault="00CA098D">
      <w:pPr>
        <w:pStyle w:val="TOC2"/>
        <w:tabs>
          <w:tab w:val="left" w:pos="960"/>
        </w:tabs>
        <w:rPr>
          <w:rFonts w:asciiTheme="minorHAnsi" w:eastAsiaTheme="minorEastAsia" w:hAnsiTheme="minorHAnsi" w:cstheme="minorBidi"/>
          <w:bCs w:val="0"/>
          <w:kern w:val="2"/>
          <w14:ligatures w14:val="standardContextual"/>
        </w:rPr>
      </w:pPr>
      <w:hyperlink w:anchor="_Toc238209609" w:history="1">
        <w:r w:rsidRPr="00EF082E">
          <w:rPr>
            <w:rStyle w:val="Hyperlink"/>
          </w:rPr>
          <w:t>4.6</w:t>
        </w:r>
        <w:r>
          <w:rPr>
            <w:rFonts w:asciiTheme="minorHAnsi" w:eastAsiaTheme="minorEastAsia" w:hAnsiTheme="minorHAnsi" w:cstheme="minorBidi"/>
            <w:bCs w:val="0"/>
            <w:kern w:val="2"/>
            <w14:ligatures w14:val="standardContextual"/>
          </w:rPr>
          <w:tab/>
        </w:r>
        <w:r w:rsidRPr="00EF082E">
          <w:rPr>
            <w:rStyle w:val="Hyperlink"/>
          </w:rPr>
          <w:t>Direct Observations</w:t>
        </w:r>
        <w:r>
          <w:rPr>
            <w:webHidden/>
          </w:rPr>
          <w:tab/>
        </w:r>
        <w:r>
          <w:rPr>
            <w:webHidden/>
          </w:rPr>
          <w:fldChar w:fldCharType="begin"/>
        </w:r>
        <w:r>
          <w:rPr>
            <w:webHidden/>
          </w:rPr>
          <w:instrText xml:space="preserve"> PAGEREF _Toc238209609 \h </w:instrText>
        </w:r>
        <w:r>
          <w:rPr>
            <w:webHidden/>
          </w:rPr>
        </w:r>
        <w:r>
          <w:rPr>
            <w:webHidden/>
          </w:rPr>
          <w:fldChar w:fldCharType="separate"/>
        </w:r>
        <w:r w:rsidR="005C2838">
          <w:rPr>
            <w:webHidden/>
          </w:rPr>
          <w:t>25</w:t>
        </w:r>
        <w:r>
          <w:rPr>
            <w:webHidden/>
          </w:rPr>
          <w:fldChar w:fldCharType="end"/>
        </w:r>
      </w:hyperlink>
    </w:p>
    <w:p w14:paraId="059F0711" w14:textId="1339072E" w:rsidR="00CA098D" w:rsidRDefault="00CA098D">
      <w:pPr>
        <w:pStyle w:val="TOC2"/>
        <w:tabs>
          <w:tab w:val="left" w:pos="960"/>
        </w:tabs>
        <w:rPr>
          <w:rFonts w:asciiTheme="minorHAnsi" w:eastAsiaTheme="minorEastAsia" w:hAnsiTheme="minorHAnsi" w:cstheme="minorBidi"/>
          <w:bCs w:val="0"/>
          <w:kern w:val="2"/>
          <w14:ligatures w14:val="standardContextual"/>
        </w:rPr>
      </w:pPr>
      <w:hyperlink w:anchor="_Toc238209610" w:history="1">
        <w:r w:rsidRPr="00EF082E">
          <w:rPr>
            <w:rStyle w:val="Hyperlink"/>
          </w:rPr>
          <w:t>4.7</w:t>
        </w:r>
        <w:r>
          <w:rPr>
            <w:rFonts w:asciiTheme="minorHAnsi" w:eastAsiaTheme="minorEastAsia" w:hAnsiTheme="minorHAnsi" w:cstheme="minorBidi"/>
            <w:bCs w:val="0"/>
            <w:kern w:val="2"/>
            <w14:ligatures w14:val="standardContextual"/>
          </w:rPr>
          <w:tab/>
        </w:r>
        <w:r w:rsidRPr="00EF082E">
          <w:rPr>
            <w:rStyle w:val="Hyperlink"/>
          </w:rPr>
          <w:t>Reflection</w:t>
        </w:r>
        <w:r>
          <w:rPr>
            <w:webHidden/>
          </w:rPr>
          <w:tab/>
        </w:r>
        <w:r>
          <w:rPr>
            <w:webHidden/>
          </w:rPr>
          <w:fldChar w:fldCharType="begin"/>
        </w:r>
        <w:r>
          <w:rPr>
            <w:webHidden/>
          </w:rPr>
          <w:instrText xml:space="preserve"> PAGEREF _Toc238209610 \h </w:instrText>
        </w:r>
        <w:r>
          <w:rPr>
            <w:webHidden/>
          </w:rPr>
        </w:r>
        <w:r>
          <w:rPr>
            <w:webHidden/>
          </w:rPr>
          <w:fldChar w:fldCharType="separate"/>
        </w:r>
        <w:r w:rsidR="005C2838">
          <w:rPr>
            <w:webHidden/>
          </w:rPr>
          <w:t>25</w:t>
        </w:r>
        <w:r>
          <w:rPr>
            <w:webHidden/>
          </w:rPr>
          <w:fldChar w:fldCharType="end"/>
        </w:r>
      </w:hyperlink>
    </w:p>
    <w:p w14:paraId="40DEC40F" w14:textId="6079A2B0" w:rsidR="00CA098D" w:rsidRDefault="00CA098D">
      <w:pPr>
        <w:pStyle w:val="TOC2"/>
        <w:tabs>
          <w:tab w:val="left" w:pos="960"/>
        </w:tabs>
        <w:rPr>
          <w:rFonts w:asciiTheme="minorHAnsi" w:eastAsiaTheme="minorEastAsia" w:hAnsiTheme="minorHAnsi" w:cstheme="minorBidi"/>
          <w:bCs w:val="0"/>
          <w:kern w:val="2"/>
          <w14:ligatures w14:val="standardContextual"/>
        </w:rPr>
      </w:pPr>
      <w:hyperlink w:anchor="_Toc238209611" w:history="1">
        <w:r w:rsidRPr="00EF082E">
          <w:rPr>
            <w:rStyle w:val="Hyperlink"/>
          </w:rPr>
          <w:t>4.8</w:t>
        </w:r>
        <w:r>
          <w:rPr>
            <w:rFonts w:asciiTheme="minorHAnsi" w:eastAsiaTheme="minorEastAsia" w:hAnsiTheme="minorHAnsi" w:cstheme="minorBidi"/>
            <w:bCs w:val="0"/>
            <w:kern w:val="2"/>
            <w14:ligatures w14:val="standardContextual"/>
          </w:rPr>
          <w:tab/>
        </w:r>
        <w:r w:rsidRPr="00EF082E">
          <w:rPr>
            <w:rStyle w:val="Hyperlink"/>
          </w:rPr>
          <w:t>Evidence Grid</w:t>
        </w:r>
        <w:r>
          <w:rPr>
            <w:webHidden/>
          </w:rPr>
          <w:tab/>
        </w:r>
        <w:r>
          <w:rPr>
            <w:webHidden/>
          </w:rPr>
          <w:fldChar w:fldCharType="begin"/>
        </w:r>
        <w:r>
          <w:rPr>
            <w:webHidden/>
          </w:rPr>
          <w:instrText xml:space="preserve"> PAGEREF _Toc238209611 \h </w:instrText>
        </w:r>
        <w:r>
          <w:rPr>
            <w:webHidden/>
          </w:rPr>
        </w:r>
        <w:r>
          <w:rPr>
            <w:webHidden/>
          </w:rPr>
          <w:fldChar w:fldCharType="separate"/>
        </w:r>
        <w:r w:rsidR="005C2838">
          <w:rPr>
            <w:webHidden/>
          </w:rPr>
          <w:t>26</w:t>
        </w:r>
        <w:r>
          <w:rPr>
            <w:webHidden/>
          </w:rPr>
          <w:fldChar w:fldCharType="end"/>
        </w:r>
      </w:hyperlink>
    </w:p>
    <w:p w14:paraId="3D1445B9" w14:textId="4AEF9B6D" w:rsidR="00CA098D" w:rsidRDefault="00CA098D">
      <w:pPr>
        <w:pStyle w:val="TOC2"/>
        <w:tabs>
          <w:tab w:val="left" w:pos="960"/>
        </w:tabs>
        <w:rPr>
          <w:rFonts w:asciiTheme="minorHAnsi" w:eastAsiaTheme="minorEastAsia" w:hAnsiTheme="minorHAnsi" w:cstheme="minorBidi"/>
          <w:bCs w:val="0"/>
          <w:kern w:val="2"/>
          <w14:ligatures w14:val="standardContextual"/>
        </w:rPr>
      </w:pPr>
      <w:hyperlink w:anchor="_Toc238209612" w:history="1">
        <w:r w:rsidRPr="00EF082E">
          <w:rPr>
            <w:rStyle w:val="Hyperlink"/>
          </w:rPr>
          <w:t>4.9</w:t>
        </w:r>
        <w:r>
          <w:rPr>
            <w:rFonts w:asciiTheme="minorHAnsi" w:eastAsiaTheme="minorEastAsia" w:hAnsiTheme="minorHAnsi" w:cstheme="minorBidi"/>
            <w:bCs w:val="0"/>
            <w:kern w:val="2"/>
            <w14:ligatures w14:val="standardContextual"/>
          </w:rPr>
          <w:tab/>
        </w:r>
        <w:r w:rsidRPr="00EF082E">
          <w:rPr>
            <w:rStyle w:val="Hyperlink"/>
          </w:rPr>
          <w:t>Interim Meeting</w:t>
        </w:r>
        <w:r>
          <w:rPr>
            <w:webHidden/>
          </w:rPr>
          <w:tab/>
        </w:r>
        <w:r>
          <w:rPr>
            <w:webHidden/>
          </w:rPr>
          <w:fldChar w:fldCharType="begin"/>
        </w:r>
        <w:r>
          <w:rPr>
            <w:webHidden/>
          </w:rPr>
          <w:instrText xml:space="preserve"> PAGEREF _Toc238209612 \h </w:instrText>
        </w:r>
        <w:r>
          <w:rPr>
            <w:webHidden/>
          </w:rPr>
        </w:r>
        <w:r>
          <w:rPr>
            <w:webHidden/>
          </w:rPr>
          <w:fldChar w:fldCharType="separate"/>
        </w:r>
        <w:r w:rsidR="005C2838">
          <w:rPr>
            <w:webHidden/>
          </w:rPr>
          <w:t>27</w:t>
        </w:r>
        <w:r>
          <w:rPr>
            <w:webHidden/>
          </w:rPr>
          <w:fldChar w:fldCharType="end"/>
        </w:r>
      </w:hyperlink>
    </w:p>
    <w:p w14:paraId="4DC38E9E" w14:textId="764C4A97" w:rsidR="00CA098D" w:rsidRDefault="00CA098D">
      <w:pPr>
        <w:pStyle w:val="TOC2"/>
        <w:tabs>
          <w:tab w:val="left" w:pos="1200"/>
        </w:tabs>
        <w:rPr>
          <w:rFonts w:asciiTheme="minorHAnsi" w:eastAsiaTheme="minorEastAsia" w:hAnsiTheme="minorHAnsi" w:cstheme="minorBidi"/>
          <w:bCs w:val="0"/>
          <w:kern w:val="2"/>
          <w14:ligatures w14:val="standardContextual"/>
        </w:rPr>
      </w:pPr>
      <w:hyperlink w:anchor="_Toc238209613" w:history="1">
        <w:r w:rsidRPr="00EF082E">
          <w:rPr>
            <w:rStyle w:val="Hyperlink"/>
          </w:rPr>
          <w:t>4.10</w:t>
        </w:r>
        <w:r>
          <w:rPr>
            <w:rFonts w:asciiTheme="minorHAnsi" w:eastAsiaTheme="minorEastAsia" w:hAnsiTheme="minorHAnsi" w:cstheme="minorBidi"/>
            <w:bCs w:val="0"/>
            <w:kern w:val="2"/>
            <w14:ligatures w14:val="standardContextual"/>
          </w:rPr>
          <w:tab/>
        </w:r>
        <w:r w:rsidRPr="00EF082E">
          <w:rPr>
            <w:rStyle w:val="Hyperlink"/>
          </w:rPr>
          <w:t>Interim report</w:t>
        </w:r>
        <w:r>
          <w:rPr>
            <w:webHidden/>
          </w:rPr>
          <w:tab/>
        </w:r>
        <w:r>
          <w:rPr>
            <w:webHidden/>
          </w:rPr>
          <w:fldChar w:fldCharType="begin"/>
        </w:r>
        <w:r>
          <w:rPr>
            <w:webHidden/>
          </w:rPr>
          <w:instrText xml:space="preserve"> PAGEREF _Toc238209613 \h </w:instrText>
        </w:r>
        <w:r>
          <w:rPr>
            <w:webHidden/>
          </w:rPr>
        </w:r>
        <w:r>
          <w:rPr>
            <w:webHidden/>
          </w:rPr>
          <w:fldChar w:fldCharType="separate"/>
        </w:r>
        <w:r w:rsidR="005C2838">
          <w:rPr>
            <w:webHidden/>
          </w:rPr>
          <w:t>28</w:t>
        </w:r>
        <w:r>
          <w:rPr>
            <w:webHidden/>
          </w:rPr>
          <w:fldChar w:fldCharType="end"/>
        </w:r>
      </w:hyperlink>
    </w:p>
    <w:p w14:paraId="62431704" w14:textId="7E818B87" w:rsidR="00CA098D" w:rsidRDefault="00CA098D">
      <w:pPr>
        <w:pStyle w:val="TOC2"/>
        <w:tabs>
          <w:tab w:val="left" w:pos="1200"/>
        </w:tabs>
        <w:rPr>
          <w:rFonts w:asciiTheme="minorHAnsi" w:eastAsiaTheme="minorEastAsia" w:hAnsiTheme="minorHAnsi" w:cstheme="minorBidi"/>
          <w:bCs w:val="0"/>
          <w:kern w:val="2"/>
          <w14:ligatures w14:val="standardContextual"/>
        </w:rPr>
      </w:pPr>
      <w:hyperlink w:anchor="_Toc238209614" w:history="1">
        <w:r w:rsidRPr="00EF082E">
          <w:rPr>
            <w:rStyle w:val="Hyperlink"/>
          </w:rPr>
          <w:t>4.11</w:t>
        </w:r>
        <w:r>
          <w:rPr>
            <w:rFonts w:asciiTheme="minorHAnsi" w:eastAsiaTheme="minorEastAsia" w:hAnsiTheme="minorHAnsi" w:cstheme="minorBidi"/>
            <w:bCs w:val="0"/>
            <w:kern w:val="2"/>
            <w14:ligatures w14:val="standardContextual"/>
          </w:rPr>
          <w:tab/>
        </w:r>
        <w:r w:rsidRPr="00EF082E">
          <w:rPr>
            <w:rStyle w:val="Hyperlink"/>
          </w:rPr>
          <w:t>Where the Apprentice may be Experiencing Difficulties</w:t>
        </w:r>
        <w:r>
          <w:rPr>
            <w:webHidden/>
          </w:rPr>
          <w:tab/>
        </w:r>
        <w:r>
          <w:rPr>
            <w:webHidden/>
          </w:rPr>
          <w:fldChar w:fldCharType="begin"/>
        </w:r>
        <w:r>
          <w:rPr>
            <w:webHidden/>
          </w:rPr>
          <w:instrText xml:space="preserve"> PAGEREF _Toc238209614 \h </w:instrText>
        </w:r>
        <w:r>
          <w:rPr>
            <w:webHidden/>
          </w:rPr>
        </w:r>
        <w:r>
          <w:rPr>
            <w:webHidden/>
          </w:rPr>
          <w:fldChar w:fldCharType="separate"/>
        </w:r>
        <w:r w:rsidR="005C2838">
          <w:rPr>
            <w:webHidden/>
          </w:rPr>
          <w:t>28</w:t>
        </w:r>
        <w:r>
          <w:rPr>
            <w:webHidden/>
          </w:rPr>
          <w:fldChar w:fldCharType="end"/>
        </w:r>
      </w:hyperlink>
    </w:p>
    <w:p w14:paraId="42D6E991" w14:textId="64848766" w:rsidR="00CA098D" w:rsidRDefault="00CA098D">
      <w:pPr>
        <w:pStyle w:val="TOC2"/>
        <w:tabs>
          <w:tab w:val="left" w:pos="1200"/>
        </w:tabs>
        <w:rPr>
          <w:rFonts w:asciiTheme="minorHAnsi" w:eastAsiaTheme="minorEastAsia" w:hAnsiTheme="minorHAnsi" w:cstheme="minorBidi"/>
          <w:bCs w:val="0"/>
          <w:kern w:val="2"/>
          <w14:ligatures w14:val="standardContextual"/>
        </w:rPr>
      </w:pPr>
      <w:hyperlink w:anchor="_Toc238209615" w:history="1">
        <w:r w:rsidRPr="00EF082E">
          <w:rPr>
            <w:rStyle w:val="Hyperlink"/>
          </w:rPr>
          <w:t>4.12</w:t>
        </w:r>
        <w:r>
          <w:rPr>
            <w:rFonts w:asciiTheme="minorHAnsi" w:eastAsiaTheme="minorEastAsia" w:hAnsiTheme="minorHAnsi" w:cstheme="minorBidi"/>
            <w:bCs w:val="0"/>
            <w:kern w:val="2"/>
            <w14:ligatures w14:val="standardContextual"/>
          </w:rPr>
          <w:tab/>
        </w:r>
        <w:r w:rsidRPr="00EF082E">
          <w:rPr>
            <w:rStyle w:val="Hyperlink"/>
          </w:rPr>
          <w:t>Where the apprentice is experiencing bullying or discrimination</w:t>
        </w:r>
        <w:r>
          <w:rPr>
            <w:webHidden/>
          </w:rPr>
          <w:tab/>
        </w:r>
        <w:r>
          <w:rPr>
            <w:webHidden/>
          </w:rPr>
          <w:fldChar w:fldCharType="begin"/>
        </w:r>
        <w:r>
          <w:rPr>
            <w:webHidden/>
          </w:rPr>
          <w:instrText xml:space="preserve"> PAGEREF _Toc238209615 \h </w:instrText>
        </w:r>
        <w:r>
          <w:rPr>
            <w:webHidden/>
          </w:rPr>
        </w:r>
        <w:r>
          <w:rPr>
            <w:webHidden/>
          </w:rPr>
          <w:fldChar w:fldCharType="separate"/>
        </w:r>
        <w:r w:rsidR="005C2838">
          <w:rPr>
            <w:webHidden/>
          </w:rPr>
          <w:t>28</w:t>
        </w:r>
        <w:r>
          <w:rPr>
            <w:webHidden/>
          </w:rPr>
          <w:fldChar w:fldCharType="end"/>
        </w:r>
      </w:hyperlink>
    </w:p>
    <w:p w14:paraId="49CB35D8" w14:textId="48B5327E" w:rsidR="00CA098D" w:rsidRDefault="00CA098D">
      <w:pPr>
        <w:pStyle w:val="TOC2"/>
        <w:tabs>
          <w:tab w:val="left" w:pos="1200"/>
        </w:tabs>
        <w:rPr>
          <w:rStyle w:val="Hyperlink"/>
        </w:rPr>
      </w:pPr>
      <w:hyperlink w:anchor="_Toc238209616" w:history="1">
        <w:r w:rsidRPr="00EF082E">
          <w:rPr>
            <w:rStyle w:val="Hyperlink"/>
          </w:rPr>
          <w:t>4.13</w:t>
        </w:r>
        <w:r>
          <w:rPr>
            <w:rFonts w:asciiTheme="minorHAnsi" w:eastAsiaTheme="minorEastAsia" w:hAnsiTheme="minorHAnsi" w:cstheme="minorBidi"/>
            <w:bCs w:val="0"/>
            <w:kern w:val="2"/>
            <w14:ligatures w14:val="standardContextual"/>
          </w:rPr>
          <w:tab/>
        </w:r>
        <w:r w:rsidRPr="00EF082E">
          <w:rPr>
            <w:rStyle w:val="Hyperlink"/>
          </w:rPr>
          <w:t>Final Report</w:t>
        </w:r>
        <w:r>
          <w:rPr>
            <w:webHidden/>
          </w:rPr>
          <w:tab/>
        </w:r>
        <w:r>
          <w:rPr>
            <w:webHidden/>
          </w:rPr>
          <w:fldChar w:fldCharType="begin"/>
        </w:r>
        <w:r>
          <w:rPr>
            <w:webHidden/>
          </w:rPr>
          <w:instrText xml:space="preserve"> PAGEREF _Toc238209616 \h </w:instrText>
        </w:r>
        <w:r>
          <w:rPr>
            <w:webHidden/>
          </w:rPr>
        </w:r>
        <w:r>
          <w:rPr>
            <w:webHidden/>
          </w:rPr>
          <w:fldChar w:fldCharType="separate"/>
        </w:r>
        <w:r w:rsidR="005C2838">
          <w:rPr>
            <w:webHidden/>
          </w:rPr>
          <w:t>29</w:t>
        </w:r>
        <w:r>
          <w:rPr>
            <w:webHidden/>
          </w:rPr>
          <w:fldChar w:fldCharType="end"/>
        </w:r>
      </w:hyperlink>
    </w:p>
    <w:p w14:paraId="19724812" w14:textId="77777777" w:rsidR="004B6FD0" w:rsidRPr="004B6FD0" w:rsidRDefault="004B6FD0" w:rsidP="004B6FD0">
      <w:pPr>
        <w:rPr>
          <w:noProof/>
        </w:rPr>
      </w:pPr>
    </w:p>
    <w:p w14:paraId="13DD74F7" w14:textId="27C57F48" w:rsidR="00CA098D" w:rsidRDefault="00CA098D">
      <w:pPr>
        <w:pStyle w:val="TOC1"/>
        <w:tabs>
          <w:tab w:val="left" w:pos="737"/>
        </w:tabs>
        <w:rPr>
          <w:rFonts w:asciiTheme="minorHAnsi" w:eastAsiaTheme="minorEastAsia" w:hAnsiTheme="minorHAnsi" w:cstheme="minorBidi"/>
          <w:b w:val="0"/>
          <w:bCs w:val="0"/>
          <w:noProof/>
          <w:kern w:val="2"/>
          <w:szCs w:val="24"/>
          <w14:ligatures w14:val="standardContextual"/>
        </w:rPr>
      </w:pPr>
      <w:hyperlink w:anchor="_Toc238209617" w:history="1">
        <w:r w:rsidRPr="00EF082E">
          <w:rPr>
            <w:rStyle w:val="Hyperlink"/>
            <w:rFonts w:eastAsia="Arial"/>
            <w:noProof/>
            <w:kern w:val="32"/>
            <w:lang w:val="x-none"/>
          </w:rPr>
          <w:t>5</w:t>
        </w:r>
        <w:r>
          <w:rPr>
            <w:rFonts w:asciiTheme="minorHAnsi" w:eastAsiaTheme="minorEastAsia" w:hAnsiTheme="minorHAnsi" w:cstheme="minorBidi"/>
            <w:b w:val="0"/>
            <w:bCs w:val="0"/>
            <w:noProof/>
            <w:kern w:val="2"/>
            <w:szCs w:val="24"/>
            <w14:ligatures w14:val="standardContextual"/>
          </w:rPr>
          <w:tab/>
        </w:r>
        <w:r w:rsidRPr="00EF082E">
          <w:rPr>
            <w:rStyle w:val="Hyperlink"/>
            <w:rFonts w:eastAsia="Arial"/>
            <w:noProof/>
            <w:kern w:val="32"/>
            <w:lang w:val="x-none"/>
          </w:rPr>
          <w:t>Where the apprentice may be experiencing difficulties with placement arrangement</w:t>
        </w:r>
        <w:r>
          <w:rPr>
            <w:noProof/>
            <w:webHidden/>
          </w:rPr>
          <w:tab/>
        </w:r>
        <w:r>
          <w:rPr>
            <w:noProof/>
            <w:webHidden/>
          </w:rPr>
          <w:fldChar w:fldCharType="begin"/>
        </w:r>
        <w:r>
          <w:rPr>
            <w:noProof/>
            <w:webHidden/>
          </w:rPr>
          <w:instrText xml:space="preserve"> PAGEREF _Toc238209617 \h </w:instrText>
        </w:r>
        <w:r>
          <w:rPr>
            <w:noProof/>
            <w:webHidden/>
          </w:rPr>
        </w:r>
        <w:r>
          <w:rPr>
            <w:noProof/>
            <w:webHidden/>
          </w:rPr>
          <w:fldChar w:fldCharType="separate"/>
        </w:r>
        <w:r w:rsidR="005C2838">
          <w:rPr>
            <w:noProof/>
            <w:webHidden/>
          </w:rPr>
          <w:t>30</w:t>
        </w:r>
        <w:r>
          <w:rPr>
            <w:noProof/>
            <w:webHidden/>
          </w:rPr>
          <w:fldChar w:fldCharType="end"/>
        </w:r>
      </w:hyperlink>
    </w:p>
    <w:p w14:paraId="31DCE4E0" w14:textId="6717C990" w:rsidR="00CA098D" w:rsidRDefault="00CA098D">
      <w:pPr>
        <w:pStyle w:val="TOC2"/>
        <w:tabs>
          <w:tab w:val="left" w:pos="960"/>
        </w:tabs>
        <w:rPr>
          <w:rFonts w:asciiTheme="minorHAnsi" w:eastAsiaTheme="minorEastAsia" w:hAnsiTheme="minorHAnsi" w:cstheme="minorBidi"/>
          <w:bCs w:val="0"/>
          <w:kern w:val="2"/>
          <w14:ligatures w14:val="standardContextual"/>
        </w:rPr>
      </w:pPr>
      <w:hyperlink w:anchor="_Toc238209618" w:history="1">
        <w:r w:rsidRPr="00EF082E">
          <w:rPr>
            <w:rStyle w:val="Hyperlink"/>
            <w:rFonts w:eastAsia="Arial"/>
            <w:b/>
            <w:iCs/>
            <w:kern w:val="26"/>
            <w:lang w:val="x-none"/>
          </w:rPr>
          <w:t>5.1</w:t>
        </w:r>
        <w:r>
          <w:rPr>
            <w:rFonts w:asciiTheme="minorHAnsi" w:eastAsiaTheme="minorEastAsia" w:hAnsiTheme="minorHAnsi" w:cstheme="minorBidi"/>
            <w:bCs w:val="0"/>
            <w:kern w:val="2"/>
            <w14:ligatures w14:val="standardContextual"/>
          </w:rPr>
          <w:tab/>
        </w:r>
        <w:r w:rsidRPr="00EF082E">
          <w:rPr>
            <w:rStyle w:val="Hyperlink"/>
            <w:rFonts w:eastAsia="Arial"/>
            <w:b/>
            <w:iCs/>
            <w:kern w:val="26"/>
            <w:lang w:val="x-none"/>
          </w:rPr>
          <w:t>LBU support</w:t>
        </w:r>
        <w:r>
          <w:rPr>
            <w:webHidden/>
          </w:rPr>
          <w:tab/>
        </w:r>
        <w:r>
          <w:rPr>
            <w:webHidden/>
          </w:rPr>
          <w:fldChar w:fldCharType="begin"/>
        </w:r>
        <w:r>
          <w:rPr>
            <w:webHidden/>
          </w:rPr>
          <w:instrText xml:space="preserve"> PAGEREF _Toc238209618 \h </w:instrText>
        </w:r>
        <w:r>
          <w:rPr>
            <w:webHidden/>
          </w:rPr>
        </w:r>
        <w:r>
          <w:rPr>
            <w:webHidden/>
          </w:rPr>
          <w:fldChar w:fldCharType="separate"/>
        </w:r>
        <w:r w:rsidR="005C2838">
          <w:rPr>
            <w:webHidden/>
          </w:rPr>
          <w:t>30</w:t>
        </w:r>
        <w:r>
          <w:rPr>
            <w:webHidden/>
          </w:rPr>
          <w:fldChar w:fldCharType="end"/>
        </w:r>
      </w:hyperlink>
    </w:p>
    <w:p w14:paraId="0245213F" w14:textId="6AC13C64" w:rsidR="00CA098D" w:rsidRDefault="00CA098D">
      <w:pPr>
        <w:pStyle w:val="TOC2"/>
        <w:tabs>
          <w:tab w:val="left" w:pos="960"/>
        </w:tabs>
        <w:rPr>
          <w:rFonts w:asciiTheme="minorHAnsi" w:eastAsiaTheme="minorEastAsia" w:hAnsiTheme="minorHAnsi" w:cstheme="minorBidi"/>
          <w:bCs w:val="0"/>
          <w:kern w:val="2"/>
          <w14:ligatures w14:val="standardContextual"/>
        </w:rPr>
      </w:pPr>
      <w:hyperlink w:anchor="_Toc238209619" w:history="1">
        <w:r w:rsidRPr="00EF082E">
          <w:rPr>
            <w:rStyle w:val="Hyperlink"/>
            <w:rFonts w:eastAsia="Arial"/>
            <w:b/>
            <w:iCs/>
            <w:kern w:val="26"/>
            <w:lang w:val="x-none"/>
          </w:rPr>
          <w:t>5.2</w:t>
        </w:r>
        <w:r>
          <w:rPr>
            <w:rFonts w:asciiTheme="minorHAnsi" w:eastAsiaTheme="minorEastAsia" w:hAnsiTheme="minorHAnsi" w:cstheme="minorBidi"/>
            <w:bCs w:val="0"/>
            <w:kern w:val="2"/>
            <w14:ligatures w14:val="standardContextual"/>
          </w:rPr>
          <w:tab/>
        </w:r>
        <w:r w:rsidRPr="00EF082E">
          <w:rPr>
            <w:rStyle w:val="Hyperlink"/>
            <w:rFonts w:eastAsia="Arial"/>
            <w:b/>
            <w:iCs/>
            <w:kern w:val="26"/>
            <w:lang w:val="x-none"/>
          </w:rPr>
          <w:t>Listening circles</w:t>
        </w:r>
        <w:r>
          <w:rPr>
            <w:webHidden/>
          </w:rPr>
          <w:tab/>
        </w:r>
        <w:r>
          <w:rPr>
            <w:webHidden/>
          </w:rPr>
          <w:fldChar w:fldCharType="begin"/>
        </w:r>
        <w:r>
          <w:rPr>
            <w:webHidden/>
          </w:rPr>
          <w:instrText xml:space="preserve"> PAGEREF _Toc238209619 \h </w:instrText>
        </w:r>
        <w:r>
          <w:rPr>
            <w:webHidden/>
          </w:rPr>
        </w:r>
        <w:r>
          <w:rPr>
            <w:webHidden/>
          </w:rPr>
          <w:fldChar w:fldCharType="separate"/>
        </w:r>
        <w:r w:rsidR="005C2838">
          <w:rPr>
            <w:webHidden/>
          </w:rPr>
          <w:t>30</w:t>
        </w:r>
        <w:r>
          <w:rPr>
            <w:webHidden/>
          </w:rPr>
          <w:fldChar w:fldCharType="end"/>
        </w:r>
      </w:hyperlink>
    </w:p>
    <w:p w14:paraId="31192662" w14:textId="30868EC6" w:rsidR="00CA098D" w:rsidRDefault="00CA098D">
      <w:pPr>
        <w:pStyle w:val="TOC2"/>
        <w:tabs>
          <w:tab w:val="left" w:pos="960"/>
        </w:tabs>
        <w:rPr>
          <w:rFonts w:asciiTheme="minorHAnsi" w:eastAsiaTheme="minorEastAsia" w:hAnsiTheme="minorHAnsi" w:cstheme="minorBidi"/>
          <w:bCs w:val="0"/>
          <w:kern w:val="2"/>
          <w14:ligatures w14:val="standardContextual"/>
        </w:rPr>
      </w:pPr>
      <w:hyperlink w:anchor="_Toc238209620" w:history="1">
        <w:r w:rsidRPr="00EF082E">
          <w:rPr>
            <w:rStyle w:val="Hyperlink"/>
            <w:rFonts w:eastAsia="Arial"/>
            <w:b/>
            <w:iCs/>
            <w:kern w:val="26"/>
            <w:lang w:val="x-none"/>
          </w:rPr>
          <w:t>5.3</w:t>
        </w:r>
        <w:r>
          <w:rPr>
            <w:rFonts w:asciiTheme="minorHAnsi" w:eastAsiaTheme="minorEastAsia" w:hAnsiTheme="minorHAnsi" w:cstheme="minorBidi"/>
            <w:bCs w:val="0"/>
            <w:kern w:val="2"/>
            <w14:ligatures w14:val="standardContextual"/>
          </w:rPr>
          <w:tab/>
        </w:r>
        <w:r w:rsidRPr="00EF082E">
          <w:rPr>
            <w:rStyle w:val="Hyperlink"/>
            <w:rFonts w:eastAsia="Arial"/>
            <w:b/>
            <w:iCs/>
            <w:kern w:val="26"/>
            <w:lang w:val="x-none"/>
          </w:rPr>
          <w:t>Where the apprentice is experiencing bullying or discrimination</w:t>
        </w:r>
        <w:r>
          <w:rPr>
            <w:webHidden/>
          </w:rPr>
          <w:tab/>
        </w:r>
        <w:r>
          <w:rPr>
            <w:webHidden/>
          </w:rPr>
          <w:fldChar w:fldCharType="begin"/>
        </w:r>
        <w:r>
          <w:rPr>
            <w:webHidden/>
          </w:rPr>
          <w:instrText xml:space="preserve"> PAGEREF _Toc238209620 \h </w:instrText>
        </w:r>
        <w:r>
          <w:rPr>
            <w:webHidden/>
          </w:rPr>
        </w:r>
        <w:r>
          <w:rPr>
            <w:webHidden/>
          </w:rPr>
          <w:fldChar w:fldCharType="separate"/>
        </w:r>
        <w:r w:rsidR="005C2838">
          <w:rPr>
            <w:webHidden/>
          </w:rPr>
          <w:t>30</w:t>
        </w:r>
        <w:r>
          <w:rPr>
            <w:webHidden/>
          </w:rPr>
          <w:fldChar w:fldCharType="end"/>
        </w:r>
      </w:hyperlink>
    </w:p>
    <w:p w14:paraId="2CE255CC" w14:textId="237B97BD" w:rsidR="00CA098D" w:rsidRDefault="00CA098D">
      <w:pPr>
        <w:pStyle w:val="TOC2"/>
        <w:tabs>
          <w:tab w:val="left" w:pos="960"/>
        </w:tabs>
        <w:rPr>
          <w:rFonts w:asciiTheme="minorHAnsi" w:eastAsiaTheme="minorEastAsia" w:hAnsiTheme="minorHAnsi" w:cstheme="minorBidi"/>
          <w:bCs w:val="0"/>
          <w:kern w:val="2"/>
          <w14:ligatures w14:val="standardContextual"/>
        </w:rPr>
      </w:pPr>
      <w:hyperlink w:anchor="_Toc238209621" w:history="1">
        <w:r w:rsidRPr="00EF082E">
          <w:rPr>
            <w:rStyle w:val="Hyperlink"/>
            <w:rFonts w:eastAsia="Arial"/>
            <w:b/>
            <w:iCs/>
            <w:kern w:val="26"/>
            <w:lang w:val="x-none"/>
          </w:rPr>
          <w:t>5.4</w:t>
        </w:r>
        <w:r>
          <w:rPr>
            <w:rFonts w:asciiTheme="minorHAnsi" w:eastAsiaTheme="minorEastAsia" w:hAnsiTheme="minorHAnsi" w:cstheme="minorBidi"/>
            <w:bCs w:val="0"/>
            <w:kern w:val="2"/>
            <w14:ligatures w14:val="standardContextual"/>
          </w:rPr>
          <w:tab/>
        </w:r>
        <w:r w:rsidRPr="00EF082E">
          <w:rPr>
            <w:rStyle w:val="Hyperlink"/>
            <w:rFonts w:eastAsia="Arial"/>
            <w:b/>
            <w:iCs/>
            <w:kern w:val="26"/>
          </w:rPr>
          <w:t>Where an apprentice wishes to raise a concern whilst on placement</w:t>
        </w:r>
        <w:r>
          <w:rPr>
            <w:webHidden/>
          </w:rPr>
          <w:tab/>
        </w:r>
        <w:r>
          <w:rPr>
            <w:webHidden/>
          </w:rPr>
          <w:fldChar w:fldCharType="begin"/>
        </w:r>
        <w:r>
          <w:rPr>
            <w:webHidden/>
          </w:rPr>
          <w:instrText xml:space="preserve"> PAGEREF _Toc238209621 \h </w:instrText>
        </w:r>
        <w:r>
          <w:rPr>
            <w:webHidden/>
          </w:rPr>
        </w:r>
        <w:r>
          <w:rPr>
            <w:webHidden/>
          </w:rPr>
          <w:fldChar w:fldCharType="separate"/>
        </w:r>
        <w:r w:rsidR="005C2838">
          <w:rPr>
            <w:webHidden/>
          </w:rPr>
          <w:t>31</w:t>
        </w:r>
        <w:r>
          <w:rPr>
            <w:webHidden/>
          </w:rPr>
          <w:fldChar w:fldCharType="end"/>
        </w:r>
      </w:hyperlink>
    </w:p>
    <w:p w14:paraId="02023593" w14:textId="36C8982E" w:rsidR="00CA098D" w:rsidRDefault="00CA098D">
      <w:pPr>
        <w:pStyle w:val="TOC2"/>
        <w:tabs>
          <w:tab w:val="left" w:pos="960"/>
        </w:tabs>
        <w:rPr>
          <w:rStyle w:val="Hyperlink"/>
        </w:rPr>
      </w:pPr>
      <w:hyperlink w:anchor="_Toc238209622" w:history="1">
        <w:r w:rsidRPr="00EF082E">
          <w:rPr>
            <w:rStyle w:val="Hyperlink"/>
            <w:rFonts w:eastAsia="Arial"/>
            <w:b/>
            <w:iCs/>
            <w:kern w:val="26"/>
            <w:lang w:val="x-none"/>
          </w:rPr>
          <w:t>5.5</w:t>
        </w:r>
        <w:r>
          <w:rPr>
            <w:rFonts w:asciiTheme="minorHAnsi" w:eastAsiaTheme="minorEastAsia" w:hAnsiTheme="minorHAnsi" w:cstheme="minorBidi"/>
            <w:bCs w:val="0"/>
            <w:kern w:val="2"/>
            <w14:ligatures w14:val="standardContextual"/>
          </w:rPr>
          <w:tab/>
        </w:r>
        <w:r w:rsidRPr="00EF082E">
          <w:rPr>
            <w:rStyle w:val="Hyperlink"/>
            <w:rFonts w:eastAsia="Arial"/>
            <w:b/>
            <w:iCs/>
            <w:kern w:val="26"/>
            <w:lang w:val="x-none"/>
          </w:rPr>
          <w:t>Other People</w:t>
        </w:r>
        <w:r w:rsidRPr="00EF082E">
          <w:rPr>
            <w:rStyle w:val="Hyperlink"/>
            <w:rFonts w:eastAsia="Arial"/>
            <w:b/>
            <w:iCs/>
            <w:kern w:val="26"/>
          </w:rPr>
          <w:t>’</w:t>
        </w:r>
        <w:r w:rsidRPr="00EF082E">
          <w:rPr>
            <w:rStyle w:val="Hyperlink"/>
            <w:rFonts w:eastAsia="Arial"/>
            <w:b/>
            <w:iCs/>
            <w:kern w:val="26"/>
            <w:lang w:val="x-none"/>
          </w:rPr>
          <w:t>s Conduct and ‘Whistle Blowing’</w:t>
        </w:r>
        <w:r>
          <w:rPr>
            <w:webHidden/>
          </w:rPr>
          <w:tab/>
        </w:r>
        <w:r>
          <w:rPr>
            <w:webHidden/>
          </w:rPr>
          <w:fldChar w:fldCharType="begin"/>
        </w:r>
        <w:r>
          <w:rPr>
            <w:webHidden/>
          </w:rPr>
          <w:instrText xml:space="preserve"> PAGEREF _Toc238209622 \h </w:instrText>
        </w:r>
        <w:r>
          <w:rPr>
            <w:webHidden/>
          </w:rPr>
        </w:r>
        <w:r>
          <w:rPr>
            <w:webHidden/>
          </w:rPr>
          <w:fldChar w:fldCharType="separate"/>
        </w:r>
        <w:r w:rsidR="005C2838">
          <w:rPr>
            <w:webHidden/>
          </w:rPr>
          <w:t>32</w:t>
        </w:r>
        <w:r>
          <w:rPr>
            <w:webHidden/>
          </w:rPr>
          <w:fldChar w:fldCharType="end"/>
        </w:r>
      </w:hyperlink>
    </w:p>
    <w:p w14:paraId="4C7ACC4E" w14:textId="77777777" w:rsidR="004B6FD0" w:rsidRPr="004B6FD0" w:rsidRDefault="004B6FD0" w:rsidP="004B6FD0">
      <w:pPr>
        <w:rPr>
          <w:noProof/>
        </w:rPr>
      </w:pPr>
    </w:p>
    <w:p w14:paraId="29CE004D" w14:textId="77ED8EB8" w:rsidR="00CA098D" w:rsidRDefault="00CA098D">
      <w:pPr>
        <w:pStyle w:val="TOC1"/>
        <w:tabs>
          <w:tab w:val="left" w:pos="737"/>
        </w:tabs>
        <w:rPr>
          <w:rFonts w:asciiTheme="minorHAnsi" w:eastAsiaTheme="minorEastAsia" w:hAnsiTheme="minorHAnsi" w:cstheme="minorBidi"/>
          <w:b w:val="0"/>
          <w:bCs w:val="0"/>
          <w:noProof/>
          <w:kern w:val="2"/>
          <w:szCs w:val="24"/>
          <w14:ligatures w14:val="standardContextual"/>
        </w:rPr>
      </w:pPr>
      <w:hyperlink w:anchor="_Toc238209623" w:history="1">
        <w:r w:rsidRPr="00EF082E">
          <w:rPr>
            <w:rStyle w:val="Hyperlink"/>
            <w:noProof/>
          </w:rPr>
          <w:t>6</w:t>
        </w:r>
        <w:r>
          <w:rPr>
            <w:rFonts w:asciiTheme="minorHAnsi" w:eastAsiaTheme="minorEastAsia" w:hAnsiTheme="minorHAnsi" w:cstheme="minorBidi"/>
            <w:b w:val="0"/>
            <w:bCs w:val="0"/>
            <w:noProof/>
            <w:kern w:val="2"/>
            <w:szCs w:val="24"/>
            <w14:ligatures w14:val="standardContextual"/>
          </w:rPr>
          <w:tab/>
        </w:r>
        <w:r w:rsidRPr="00EF082E">
          <w:rPr>
            <w:rStyle w:val="Hyperlink"/>
            <w:noProof/>
          </w:rPr>
          <w:t>Programme Procedures: where an apprentice withdraws from or fails placement</w:t>
        </w:r>
        <w:r>
          <w:rPr>
            <w:noProof/>
            <w:webHidden/>
          </w:rPr>
          <w:tab/>
        </w:r>
        <w:r>
          <w:rPr>
            <w:noProof/>
            <w:webHidden/>
          </w:rPr>
          <w:fldChar w:fldCharType="begin"/>
        </w:r>
        <w:r>
          <w:rPr>
            <w:noProof/>
            <w:webHidden/>
          </w:rPr>
          <w:instrText xml:space="preserve"> PAGEREF _Toc238209623 \h </w:instrText>
        </w:r>
        <w:r>
          <w:rPr>
            <w:noProof/>
            <w:webHidden/>
          </w:rPr>
        </w:r>
        <w:r>
          <w:rPr>
            <w:noProof/>
            <w:webHidden/>
          </w:rPr>
          <w:fldChar w:fldCharType="separate"/>
        </w:r>
        <w:r w:rsidR="005C2838">
          <w:rPr>
            <w:noProof/>
            <w:webHidden/>
          </w:rPr>
          <w:t>34</w:t>
        </w:r>
        <w:r>
          <w:rPr>
            <w:noProof/>
            <w:webHidden/>
          </w:rPr>
          <w:fldChar w:fldCharType="end"/>
        </w:r>
      </w:hyperlink>
    </w:p>
    <w:p w14:paraId="5EEE50C8" w14:textId="466C9209" w:rsidR="00CA098D" w:rsidRDefault="00CA098D">
      <w:pPr>
        <w:pStyle w:val="TOC2"/>
        <w:tabs>
          <w:tab w:val="left" w:pos="960"/>
        </w:tabs>
        <w:rPr>
          <w:rFonts w:asciiTheme="minorHAnsi" w:eastAsiaTheme="minorEastAsia" w:hAnsiTheme="minorHAnsi" w:cstheme="minorBidi"/>
          <w:bCs w:val="0"/>
          <w:kern w:val="2"/>
          <w14:ligatures w14:val="standardContextual"/>
        </w:rPr>
      </w:pPr>
      <w:hyperlink w:anchor="_Toc238209624" w:history="1">
        <w:r w:rsidRPr="00EF082E">
          <w:rPr>
            <w:rStyle w:val="Hyperlink"/>
            <w:rFonts w:eastAsia="Arial"/>
            <w:b/>
            <w:iCs/>
            <w:kern w:val="26"/>
            <w:lang w:val="x-none"/>
          </w:rPr>
          <w:t>6.1</w:t>
        </w:r>
        <w:r>
          <w:rPr>
            <w:rFonts w:asciiTheme="minorHAnsi" w:eastAsiaTheme="minorEastAsia" w:hAnsiTheme="minorHAnsi" w:cstheme="minorBidi"/>
            <w:bCs w:val="0"/>
            <w:kern w:val="2"/>
            <w14:ligatures w14:val="standardContextual"/>
          </w:rPr>
          <w:tab/>
        </w:r>
        <w:r w:rsidRPr="00EF082E">
          <w:rPr>
            <w:rStyle w:val="Hyperlink"/>
            <w:rFonts w:eastAsia="Arial"/>
            <w:b/>
            <w:iCs/>
            <w:kern w:val="26"/>
            <w:lang w:val="x-none"/>
          </w:rPr>
          <w:t>Where areas for development and capability to demonstrate and meet the PCF domains are identified</w:t>
        </w:r>
        <w:r>
          <w:rPr>
            <w:webHidden/>
          </w:rPr>
          <w:tab/>
        </w:r>
        <w:r>
          <w:rPr>
            <w:webHidden/>
          </w:rPr>
          <w:fldChar w:fldCharType="begin"/>
        </w:r>
        <w:r>
          <w:rPr>
            <w:webHidden/>
          </w:rPr>
          <w:instrText xml:space="preserve"> PAGEREF _Toc238209624 \h </w:instrText>
        </w:r>
        <w:r>
          <w:rPr>
            <w:webHidden/>
          </w:rPr>
        </w:r>
        <w:r>
          <w:rPr>
            <w:webHidden/>
          </w:rPr>
          <w:fldChar w:fldCharType="separate"/>
        </w:r>
        <w:r w:rsidR="005C2838">
          <w:rPr>
            <w:webHidden/>
          </w:rPr>
          <w:t>34</w:t>
        </w:r>
        <w:r>
          <w:rPr>
            <w:webHidden/>
          </w:rPr>
          <w:fldChar w:fldCharType="end"/>
        </w:r>
      </w:hyperlink>
    </w:p>
    <w:p w14:paraId="779DEC15" w14:textId="75B316E5" w:rsidR="00CA098D" w:rsidRDefault="00CA098D">
      <w:pPr>
        <w:pStyle w:val="TOC2"/>
        <w:tabs>
          <w:tab w:val="left" w:pos="960"/>
        </w:tabs>
        <w:rPr>
          <w:rFonts w:asciiTheme="minorHAnsi" w:eastAsiaTheme="minorEastAsia" w:hAnsiTheme="minorHAnsi" w:cstheme="minorBidi"/>
          <w:bCs w:val="0"/>
          <w:kern w:val="2"/>
          <w14:ligatures w14:val="standardContextual"/>
        </w:rPr>
      </w:pPr>
      <w:hyperlink w:anchor="_Toc238209625" w:history="1">
        <w:r w:rsidRPr="00EF082E">
          <w:rPr>
            <w:rStyle w:val="Hyperlink"/>
            <w:rFonts w:eastAsia="Arial"/>
            <w:b/>
            <w:iCs/>
            <w:kern w:val="26"/>
            <w:lang w:val="x-none"/>
          </w:rPr>
          <w:t>6.2</w:t>
        </w:r>
        <w:r>
          <w:rPr>
            <w:rFonts w:asciiTheme="minorHAnsi" w:eastAsiaTheme="minorEastAsia" w:hAnsiTheme="minorHAnsi" w:cstheme="minorBidi"/>
            <w:bCs w:val="0"/>
            <w:kern w:val="2"/>
            <w14:ligatures w14:val="standardContextual"/>
          </w:rPr>
          <w:tab/>
        </w:r>
        <w:r w:rsidRPr="00EF082E">
          <w:rPr>
            <w:rStyle w:val="Hyperlink"/>
            <w:rFonts w:eastAsia="Arial"/>
            <w:b/>
            <w:iCs/>
            <w:kern w:val="26"/>
            <w:lang w:val="x-none"/>
          </w:rPr>
          <w:t>Action Plan meeting</w:t>
        </w:r>
        <w:r>
          <w:rPr>
            <w:webHidden/>
          </w:rPr>
          <w:tab/>
        </w:r>
        <w:r>
          <w:rPr>
            <w:webHidden/>
          </w:rPr>
          <w:fldChar w:fldCharType="begin"/>
        </w:r>
        <w:r>
          <w:rPr>
            <w:webHidden/>
          </w:rPr>
          <w:instrText xml:space="preserve"> PAGEREF _Toc238209625 \h </w:instrText>
        </w:r>
        <w:r>
          <w:rPr>
            <w:webHidden/>
          </w:rPr>
        </w:r>
        <w:r>
          <w:rPr>
            <w:webHidden/>
          </w:rPr>
          <w:fldChar w:fldCharType="separate"/>
        </w:r>
        <w:r w:rsidR="005C2838">
          <w:rPr>
            <w:webHidden/>
          </w:rPr>
          <w:t>34</w:t>
        </w:r>
        <w:r>
          <w:rPr>
            <w:webHidden/>
          </w:rPr>
          <w:fldChar w:fldCharType="end"/>
        </w:r>
      </w:hyperlink>
    </w:p>
    <w:p w14:paraId="0076E342" w14:textId="53B437E6" w:rsidR="00CA098D" w:rsidRDefault="00CA098D">
      <w:pPr>
        <w:pStyle w:val="TOC2"/>
        <w:tabs>
          <w:tab w:val="left" w:pos="960"/>
        </w:tabs>
        <w:rPr>
          <w:rFonts w:asciiTheme="minorHAnsi" w:eastAsiaTheme="minorEastAsia" w:hAnsiTheme="minorHAnsi" w:cstheme="minorBidi"/>
          <w:bCs w:val="0"/>
          <w:kern w:val="2"/>
          <w14:ligatures w14:val="standardContextual"/>
        </w:rPr>
      </w:pPr>
      <w:hyperlink w:anchor="_Toc238209626" w:history="1">
        <w:r w:rsidRPr="00EF082E">
          <w:rPr>
            <w:rStyle w:val="Hyperlink"/>
          </w:rPr>
          <w:t>6.3</w:t>
        </w:r>
        <w:r>
          <w:rPr>
            <w:rFonts w:asciiTheme="minorHAnsi" w:eastAsiaTheme="minorEastAsia" w:hAnsiTheme="minorHAnsi" w:cstheme="minorBidi"/>
            <w:bCs w:val="0"/>
            <w:kern w:val="2"/>
            <w14:ligatures w14:val="standardContextual"/>
          </w:rPr>
          <w:tab/>
        </w:r>
        <w:r w:rsidRPr="00EF082E">
          <w:rPr>
            <w:rStyle w:val="Hyperlink"/>
          </w:rPr>
          <w:t>Suspension of Practice Placement</w:t>
        </w:r>
        <w:r>
          <w:rPr>
            <w:webHidden/>
          </w:rPr>
          <w:tab/>
        </w:r>
        <w:r>
          <w:rPr>
            <w:webHidden/>
          </w:rPr>
          <w:fldChar w:fldCharType="begin"/>
        </w:r>
        <w:r>
          <w:rPr>
            <w:webHidden/>
          </w:rPr>
          <w:instrText xml:space="preserve"> PAGEREF _Toc238209626 \h </w:instrText>
        </w:r>
        <w:r>
          <w:rPr>
            <w:webHidden/>
          </w:rPr>
        </w:r>
        <w:r>
          <w:rPr>
            <w:webHidden/>
          </w:rPr>
          <w:fldChar w:fldCharType="separate"/>
        </w:r>
        <w:r w:rsidR="005C2838">
          <w:rPr>
            <w:webHidden/>
          </w:rPr>
          <w:t>35</w:t>
        </w:r>
        <w:r>
          <w:rPr>
            <w:webHidden/>
          </w:rPr>
          <w:fldChar w:fldCharType="end"/>
        </w:r>
      </w:hyperlink>
    </w:p>
    <w:p w14:paraId="6BF917BE" w14:textId="19F86415" w:rsidR="00CA098D" w:rsidRDefault="00CA098D">
      <w:pPr>
        <w:pStyle w:val="TOC2"/>
        <w:tabs>
          <w:tab w:val="left" w:pos="960"/>
        </w:tabs>
        <w:rPr>
          <w:rFonts w:asciiTheme="minorHAnsi" w:eastAsiaTheme="minorEastAsia" w:hAnsiTheme="minorHAnsi" w:cstheme="minorBidi"/>
          <w:bCs w:val="0"/>
          <w:kern w:val="2"/>
          <w14:ligatures w14:val="standardContextual"/>
        </w:rPr>
      </w:pPr>
      <w:hyperlink w:anchor="_Toc238209627" w:history="1">
        <w:r w:rsidRPr="00EF082E">
          <w:rPr>
            <w:rStyle w:val="Hyperlink"/>
          </w:rPr>
          <w:t>6.4</w:t>
        </w:r>
        <w:r>
          <w:rPr>
            <w:rFonts w:asciiTheme="minorHAnsi" w:eastAsiaTheme="minorEastAsia" w:hAnsiTheme="minorHAnsi" w:cstheme="minorBidi"/>
            <w:bCs w:val="0"/>
            <w:kern w:val="2"/>
            <w14:ligatures w14:val="standardContextual"/>
          </w:rPr>
          <w:tab/>
        </w:r>
        <w:r w:rsidRPr="00EF082E">
          <w:rPr>
            <w:rStyle w:val="Hyperlink"/>
          </w:rPr>
          <w:t>Apprentices withdrawing from placement</w:t>
        </w:r>
        <w:r>
          <w:rPr>
            <w:webHidden/>
          </w:rPr>
          <w:tab/>
        </w:r>
        <w:r>
          <w:rPr>
            <w:webHidden/>
          </w:rPr>
          <w:fldChar w:fldCharType="begin"/>
        </w:r>
        <w:r>
          <w:rPr>
            <w:webHidden/>
          </w:rPr>
          <w:instrText xml:space="preserve"> PAGEREF _Toc238209627 \h </w:instrText>
        </w:r>
        <w:r>
          <w:rPr>
            <w:webHidden/>
          </w:rPr>
        </w:r>
        <w:r>
          <w:rPr>
            <w:webHidden/>
          </w:rPr>
          <w:fldChar w:fldCharType="separate"/>
        </w:r>
        <w:r w:rsidR="005C2838">
          <w:rPr>
            <w:webHidden/>
          </w:rPr>
          <w:t>35</w:t>
        </w:r>
        <w:r>
          <w:rPr>
            <w:webHidden/>
          </w:rPr>
          <w:fldChar w:fldCharType="end"/>
        </w:r>
      </w:hyperlink>
    </w:p>
    <w:p w14:paraId="4E10B9C7" w14:textId="0C442B79" w:rsidR="00CA098D" w:rsidRDefault="00CA098D">
      <w:pPr>
        <w:pStyle w:val="TOC2"/>
        <w:tabs>
          <w:tab w:val="left" w:pos="960"/>
        </w:tabs>
        <w:rPr>
          <w:rFonts w:asciiTheme="minorHAnsi" w:eastAsiaTheme="minorEastAsia" w:hAnsiTheme="minorHAnsi" w:cstheme="minorBidi"/>
          <w:bCs w:val="0"/>
          <w:kern w:val="2"/>
          <w14:ligatures w14:val="standardContextual"/>
        </w:rPr>
      </w:pPr>
      <w:hyperlink w:anchor="_Toc238209628" w:history="1">
        <w:r w:rsidRPr="00EF082E">
          <w:rPr>
            <w:rStyle w:val="Hyperlink"/>
          </w:rPr>
          <w:t>6.5</w:t>
        </w:r>
        <w:r>
          <w:rPr>
            <w:rFonts w:asciiTheme="minorHAnsi" w:eastAsiaTheme="minorEastAsia" w:hAnsiTheme="minorHAnsi" w:cstheme="minorBidi"/>
            <w:bCs w:val="0"/>
            <w:kern w:val="2"/>
            <w14:ligatures w14:val="standardContextual"/>
          </w:rPr>
          <w:tab/>
        </w:r>
        <w:r w:rsidRPr="00EF082E">
          <w:rPr>
            <w:rStyle w:val="Hyperlink"/>
          </w:rPr>
          <w:t>Mitigating Circumstances in Relation to Practice Learning</w:t>
        </w:r>
        <w:r>
          <w:rPr>
            <w:webHidden/>
          </w:rPr>
          <w:tab/>
        </w:r>
        <w:r>
          <w:rPr>
            <w:webHidden/>
          </w:rPr>
          <w:fldChar w:fldCharType="begin"/>
        </w:r>
        <w:r>
          <w:rPr>
            <w:webHidden/>
          </w:rPr>
          <w:instrText xml:space="preserve"> PAGEREF _Toc238209628 \h </w:instrText>
        </w:r>
        <w:r>
          <w:rPr>
            <w:webHidden/>
          </w:rPr>
        </w:r>
        <w:r>
          <w:rPr>
            <w:webHidden/>
          </w:rPr>
          <w:fldChar w:fldCharType="separate"/>
        </w:r>
        <w:r w:rsidR="005C2838">
          <w:rPr>
            <w:webHidden/>
          </w:rPr>
          <w:t>36</w:t>
        </w:r>
        <w:r>
          <w:rPr>
            <w:webHidden/>
          </w:rPr>
          <w:fldChar w:fldCharType="end"/>
        </w:r>
      </w:hyperlink>
    </w:p>
    <w:p w14:paraId="72B3DFEE" w14:textId="18BC3D04" w:rsidR="00CA098D" w:rsidRDefault="00CA098D">
      <w:pPr>
        <w:pStyle w:val="TOC2"/>
        <w:tabs>
          <w:tab w:val="left" w:pos="960"/>
        </w:tabs>
        <w:rPr>
          <w:rFonts w:asciiTheme="minorHAnsi" w:eastAsiaTheme="minorEastAsia" w:hAnsiTheme="minorHAnsi" w:cstheme="minorBidi"/>
          <w:bCs w:val="0"/>
          <w:kern w:val="2"/>
          <w14:ligatures w14:val="standardContextual"/>
        </w:rPr>
      </w:pPr>
      <w:hyperlink w:anchor="_Toc238209629" w:history="1">
        <w:r w:rsidRPr="00EF082E">
          <w:rPr>
            <w:rStyle w:val="Hyperlink"/>
          </w:rPr>
          <w:t>6.6</w:t>
        </w:r>
        <w:r>
          <w:rPr>
            <w:rFonts w:asciiTheme="minorHAnsi" w:eastAsiaTheme="minorEastAsia" w:hAnsiTheme="minorHAnsi" w:cstheme="minorBidi"/>
            <w:bCs w:val="0"/>
            <w:kern w:val="2"/>
            <w14:ligatures w14:val="standardContextual"/>
          </w:rPr>
          <w:tab/>
        </w:r>
        <w:r w:rsidRPr="00EF082E">
          <w:rPr>
            <w:rStyle w:val="Hyperlink"/>
          </w:rPr>
          <w:t>Where there is a complaint about the apprentice on placement</w:t>
        </w:r>
        <w:r>
          <w:rPr>
            <w:webHidden/>
          </w:rPr>
          <w:tab/>
        </w:r>
        <w:r>
          <w:rPr>
            <w:webHidden/>
          </w:rPr>
          <w:fldChar w:fldCharType="begin"/>
        </w:r>
        <w:r>
          <w:rPr>
            <w:webHidden/>
          </w:rPr>
          <w:instrText xml:space="preserve"> PAGEREF _Toc238209629 \h </w:instrText>
        </w:r>
        <w:r>
          <w:rPr>
            <w:webHidden/>
          </w:rPr>
        </w:r>
        <w:r>
          <w:rPr>
            <w:webHidden/>
          </w:rPr>
          <w:fldChar w:fldCharType="separate"/>
        </w:r>
        <w:r w:rsidR="005C2838">
          <w:rPr>
            <w:webHidden/>
          </w:rPr>
          <w:t>37</w:t>
        </w:r>
        <w:r>
          <w:rPr>
            <w:webHidden/>
          </w:rPr>
          <w:fldChar w:fldCharType="end"/>
        </w:r>
      </w:hyperlink>
    </w:p>
    <w:p w14:paraId="79A2A917" w14:textId="74F6CA47" w:rsidR="00CA098D" w:rsidRDefault="00CA098D">
      <w:pPr>
        <w:pStyle w:val="TOC2"/>
        <w:tabs>
          <w:tab w:val="left" w:pos="960"/>
        </w:tabs>
        <w:rPr>
          <w:rFonts w:asciiTheme="minorHAnsi" w:eastAsiaTheme="minorEastAsia" w:hAnsiTheme="minorHAnsi" w:cstheme="minorBidi"/>
          <w:bCs w:val="0"/>
          <w:kern w:val="2"/>
          <w14:ligatures w14:val="standardContextual"/>
        </w:rPr>
      </w:pPr>
      <w:hyperlink w:anchor="_Toc238209630" w:history="1">
        <w:r w:rsidRPr="00EF082E">
          <w:rPr>
            <w:rStyle w:val="Hyperlink"/>
          </w:rPr>
          <w:t>6.7</w:t>
        </w:r>
        <w:r>
          <w:rPr>
            <w:rFonts w:asciiTheme="minorHAnsi" w:eastAsiaTheme="minorEastAsia" w:hAnsiTheme="minorHAnsi" w:cstheme="minorBidi"/>
            <w:bCs w:val="0"/>
            <w:kern w:val="2"/>
            <w14:ligatures w14:val="standardContextual"/>
          </w:rPr>
          <w:tab/>
        </w:r>
        <w:r w:rsidRPr="00EF082E">
          <w:rPr>
            <w:rStyle w:val="Hyperlink"/>
          </w:rPr>
          <w:t>Where there is a Fail recommendation</w:t>
        </w:r>
        <w:r>
          <w:rPr>
            <w:webHidden/>
          </w:rPr>
          <w:tab/>
        </w:r>
        <w:r>
          <w:rPr>
            <w:webHidden/>
          </w:rPr>
          <w:fldChar w:fldCharType="begin"/>
        </w:r>
        <w:r>
          <w:rPr>
            <w:webHidden/>
          </w:rPr>
          <w:instrText xml:space="preserve"> PAGEREF _Toc238209630 \h </w:instrText>
        </w:r>
        <w:r>
          <w:rPr>
            <w:webHidden/>
          </w:rPr>
        </w:r>
        <w:r>
          <w:rPr>
            <w:webHidden/>
          </w:rPr>
          <w:fldChar w:fldCharType="separate"/>
        </w:r>
        <w:r w:rsidR="005C2838">
          <w:rPr>
            <w:webHidden/>
          </w:rPr>
          <w:t>37</w:t>
        </w:r>
        <w:r>
          <w:rPr>
            <w:webHidden/>
          </w:rPr>
          <w:fldChar w:fldCharType="end"/>
        </w:r>
      </w:hyperlink>
    </w:p>
    <w:p w14:paraId="703DCC77" w14:textId="680A735C" w:rsidR="00CA098D" w:rsidRDefault="00CA098D">
      <w:pPr>
        <w:pStyle w:val="TOC2"/>
        <w:tabs>
          <w:tab w:val="left" w:pos="960"/>
        </w:tabs>
        <w:rPr>
          <w:rFonts w:asciiTheme="minorHAnsi" w:eastAsiaTheme="minorEastAsia" w:hAnsiTheme="minorHAnsi" w:cstheme="minorBidi"/>
          <w:bCs w:val="0"/>
          <w:kern w:val="2"/>
          <w14:ligatures w14:val="standardContextual"/>
        </w:rPr>
      </w:pPr>
      <w:hyperlink w:anchor="_Toc238209631" w:history="1">
        <w:r w:rsidRPr="00EF082E">
          <w:rPr>
            <w:rStyle w:val="Hyperlink"/>
          </w:rPr>
          <w:t>6.8</w:t>
        </w:r>
        <w:r>
          <w:rPr>
            <w:rFonts w:asciiTheme="minorHAnsi" w:eastAsiaTheme="minorEastAsia" w:hAnsiTheme="minorHAnsi" w:cstheme="minorBidi"/>
            <w:bCs w:val="0"/>
            <w:kern w:val="2"/>
            <w14:ligatures w14:val="standardContextual"/>
          </w:rPr>
          <w:tab/>
        </w:r>
        <w:r w:rsidRPr="00EF082E">
          <w:rPr>
            <w:rStyle w:val="Hyperlink"/>
          </w:rPr>
          <w:t>Readiness for Placement Process (RfP)</w:t>
        </w:r>
        <w:r>
          <w:rPr>
            <w:webHidden/>
          </w:rPr>
          <w:tab/>
        </w:r>
        <w:r>
          <w:rPr>
            <w:webHidden/>
          </w:rPr>
          <w:fldChar w:fldCharType="begin"/>
        </w:r>
        <w:r>
          <w:rPr>
            <w:webHidden/>
          </w:rPr>
          <w:instrText xml:space="preserve"> PAGEREF _Toc238209631 \h </w:instrText>
        </w:r>
        <w:r>
          <w:rPr>
            <w:webHidden/>
          </w:rPr>
        </w:r>
        <w:r>
          <w:rPr>
            <w:webHidden/>
          </w:rPr>
          <w:fldChar w:fldCharType="separate"/>
        </w:r>
        <w:r w:rsidR="005C2838">
          <w:rPr>
            <w:webHidden/>
          </w:rPr>
          <w:t>38</w:t>
        </w:r>
        <w:r>
          <w:rPr>
            <w:webHidden/>
          </w:rPr>
          <w:fldChar w:fldCharType="end"/>
        </w:r>
      </w:hyperlink>
    </w:p>
    <w:p w14:paraId="0DD9EDD7" w14:textId="7945F76C" w:rsidR="00CA098D" w:rsidRDefault="00CA098D">
      <w:pPr>
        <w:pStyle w:val="TOC2"/>
        <w:tabs>
          <w:tab w:val="left" w:pos="960"/>
        </w:tabs>
        <w:rPr>
          <w:rStyle w:val="Hyperlink"/>
        </w:rPr>
      </w:pPr>
      <w:hyperlink w:anchor="_Toc238209632" w:history="1">
        <w:r w:rsidRPr="00EF082E">
          <w:rPr>
            <w:rStyle w:val="Hyperlink"/>
          </w:rPr>
          <w:t>6.9</w:t>
        </w:r>
        <w:r>
          <w:rPr>
            <w:rFonts w:asciiTheme="minorHAnsi" w:eastAsiaTheme="minorEastAsia" w:hAnsiTheme="minorHAnsi" w:cstheme="minorBidi"/>
            <w:bCs w:val="0"/>
            <w:kern w:val="2"/>
            <w14:ligatures w14:val="standardContextual"/>
          </w:rPr>
          <w:tab/>
        </w:r>
        <w:r w:rsidRPr="00EF082E">
          <w:rPr>
            <w:rStyle w:val="Hyperlink"/>
          </w:rPr>
          <w:t>Repeat Placements</w:t>
        </w:r>
        <w:r>
          <w:rPr>
            <w:webHidden/>
          </w:rPr>
          <w:tab/>
        </w:r>
        <w:r>
          <w:rPr>
            <w:webHidden/>
          </w:rPr>
          <w:fldChar w:fldCharType="begin"/>
        </w:r>
        <w:r>
          <w:rPr>
            <w:webHidden/>
          </w:rPr>
          <w:instrText xml:space="preserve"> PAGEREF _Toc238209632 \h </w:instrText>
        </w:r>
        <w:r>
          <w:rPr>
            <w:webHidden/>
          </w:rPr>
        </w:r>
        <w:r>
          <w:rPr>
            <w:webHidden/>
          </w:rPr>
          <w:fldChar w:fldCharType="separate"/>
        </w:r>
        <w:r w:rsidR="005C2838">
          <w:rPr>
            <w:webHidden/>
          </w:rPr>
          <w:t>39</w:t>
        </w:r>
        <w:r>
          <w:rPr>
            <w:webHidden/>
          </w:rPr>
          <w:fldChar w:fldCharType="end"/>
        </w:r>
      </w:hyperlink>
    </w:p>
    <w:p w14:paraId="7EBC9252" w14:textId="77777777" w:rsidR="004B6FD0" w:rsidRPr="004B6FD0" w:rsidRDefault="004B6FD0" w:rsidP="004B6FD0">
      <w:pPr>
        <w:rPr>
          <w:noProof/>
        </w:rPr>
      </w:pPr>
    </w:p>
    <w:p w14:paraId="7C860746" w14:textId="4E23FF51" w:rsidR="00CA098D" w:rsidRDefault="00CA098D">
      <w:pPr>
        <w:pStyle w:val="TOC1"/>
        <w:tabs>
          <w:tab w:val="left" w:pos="737"/>
        </w:tabs>
        <w:rPr>
          <w:rFonts w:asciiTheme="minorHAnsi" w:eastAsiaTheme="minorEastAsia" w:hAnsiTheme="minorHAnsi" w:cstheme="minorBidi"/>
          <w:b w:val="0"/>
          <w:bCs w:val="0"/>
          <w:noProof/>
          <w:kern w:val="2"/>
          <w:szCs w:val="24"/>
          <w14:ligatures w14:val="standardContextual"/>
        </w:rPr>
      </w:pPr>
      <w:hyperlink w:anchor="_Toc238209633" w:history="1">
        <w:r w:rsidRPr="00EF082E">
          <w:rPr>
            <w:rStyle w:val="Hyperlink"/>
            <w:noProof/>
          </w:rPr>
          <w:t>7</w:t>
        </w:r>
        <w:r>
          <w:rPr>
            <w:rFonts w:asciiTheme="minorHAnsi" w:eastAsiaTheme="minorEastAsia" w:hAnsiTheme="minorHAnsi" w:cstheme="minorBidi"/>
            <w:b w:val="0"/>
            <w:bCs w:val="0"/>
            <w:noProof/>
            <w:kern w:val="2"/>
            <w:szCs w:val="24"/>
            <w14:ligatures w14:val="standardContextual"/>
          </w:rPr>
          <w:tab/>
        </w:r>
        <w:r w:rsidRPr="00EF082E">
          <w:rPr>
            <w:rStyle w:val="Hyperlink"/>
            <w:noProof/>
          </w:rPr>
          <w:t>Practice Educators’ Support and Training</w:t>
        </w:r>
        <w:r>
          <w:rPr>
            <w:noProof/>
            <w:webHidden/>
          </w:rPr>
          <w:tab/>
        </w:r>
        <w:r>
          <w:rPr>
            <w:noProof/>
            <w:webHidden/>
          </w:rPr>
          <w:fldChar w:fldCharType="begin"/>
        </w:r>
        <w:r>
          <w:rPr>
            <w:noProof/>
            <w:webHidden/>
          </w:rPr>
          <w:instrText xml:space="preserve"> PAGEREF _Toc238209633 \h </w:instrText>
        </w:r>
        <w:r>
          <w:rPr>
            <w:noProof/>
            <w:webHidden/>
          </w:rPr>
        </w:r>
        <w:r>
          <w:rPr>
            <w:noProof/>
            <w:webHidden/>
          </w:rPr>
          <w:fldChar w:fldCharType="separate"/>
        </w:r>
        <w:r w:rsidR="005C2838">
          <w:rPr>
            <w:noProof/>
            <w:webHidden/>
          </w:rPr>
          <w:t>40</w:t>
        </w:r>
        <w:r>
          <w:rPr>
            <w:noProof/>
            <w:webHidden/>
          </w:rPr>
          <w:fldChar w:fldCharType="end"/>
        </w:r>
      </w:hyperlink>
    </w:p>
    <w:p w14:paraId="3CD21525" w14:textId="467FE8BF" w:rsidR="00CA098D" w:rsidRDefault="00CA098D">
      <w:pPr>
        <w:pStyle w:val="TOC2"/>
        <w:tabs>
          <w:tab w:val="left" w:pos="960"/>
        </w:tabs>
        <w:rPr>
          <w:rFonts w:asciiTheme="minorHAnsi" w:eastAsiaTheme="minorEastAsia" w:hAnsiTheme="minorHAnsi" w:cstheme="minorBidi"/>
          <w:bCs w:val="0"/>
          <w:kern w:val="2"/>
          <w14:ligatures w14:val="standardContextual"/>
        </w:rPr>
      </w:pPr>
      <w:hyperlink w:anchor="_Toc238209634" w:history="1">
        <w:r w:rsidRPr="00EF082E">
          <w:rPr>
            <w:rStyle w:val="Hyperlink"/>
          </w:rPr>
          <w:t>7.1</w:t>
        </w:r>
        <w:r>
          <w:rPr>
            <w:rFonts w:asciiTheme="minorHAnsi" w:eastAsiaTheme="minorEastAsia" w:hAnsiTheme="minorHAnsi" w:cstheme="minorBidi"/>
            <w:bCs w:val="0"/>
            <w:kern w:val="2"/>
            <w14:ligatures w14:val="standardContextual"/>
          </w:rPr>
          <w:tab/>
        </w:r>
        <w:r w:rsidRPr="00EF082E">
          <w:rPr>
            <w:rStyle w:val="Hyperlink"/>
          </w:rPr>
          <w:t>Agency Support</w:t>
        </w:r>
        <w:r>
          <w:rPr>
            <w:webHidden/>
          </w:rPr>
          <w:tab/>
        </w:r>
        <w:r>
          <w:rPr>
            <w:webHidden/>
          </w:rPr>
          <w:fldChar w:fldCharType="begin"/>
        </w:r>
        <w:r>
          <w:rPr>
            <w:webHidden/>
          </w:rPr>
          <w:instrText xml:space="preserve"> PAGEREF _Toc238209634 \h </w:instrText>
        </w:r>
        <w:r>
          <w:rPr>
            <w:webHidden/>
          </w:rPr>
        </w:r>
        <w:r>
          <w:rPr>
            <w:webHidden/>
          </w:rPr>
          <w:fldChar w:fldCharType="separate"/>
        </w:r>
        <w:r w:rsidR="005C2838">
          <w:rPr>
            <w:webHidden/>
          </w:rPr>
          <w:t>40</w:t>
        </w:r>
        <w:r>
          <w:rPr>
            <w:webHidden/>
          </w:rPr>
          <w:fldChar w:fldCharType="end"/>
        </w:r>
      </w:hyperlink>
    </w:p>
    <w:p w14:paraId="62820B13" w14:textId="7900934C" w:rsidR="00CA098D" w:rsidRDefault="00CA098D">
      <w:pPr>
        <w:pStyle w:val="TOC2"/>
        <w:tabs>
          <w:tab w:val="left" w:pos="960"/>
        </w:tabs>
        <w:rPr>
          <w:rFonts w:asciiTheme="minorHAnsi" w:eastAsiaTheme="minorEastAsia" w:hAnsiTheme="minorHAnsi" w:cstheme="minorBidi"/>
          <w:bCs w:val="0"/>
          <w:kern w:val="2"/>
          <w14:ligatures w14:val="standardContextual"/>
        </w:rPr>
      </w:pPr>
      <w:hyperlink w:anchor="_Toc238209635" w:history="1">
        <w:r w:rsidRPr="00EF082E">
          <w:rPr>
            <w:rStyle w:val="Hyperlink"/>
          </w:rPr>
          <w:t>7.2</w:t>
        </w:r>
        <w:r>
          <w:rPr>
            <w:rFonts w:asciiTheme="minorHAnsi" w:eastAsiaTheme="minorEastAsia" w:hAnsiTheme="minorHAnsi" w:cstheme="minorBidi"/>
            <w:bCs w:val="0"/>
            <w:kern w:val="2"/>
            <w14:ligatures w14:val="standardContextual"/>
          </w:rPr>
          <w:tab/>
        </w:r>
        <w:r w:rsidRPr="00EF082E">
          <w:rPr>
            <w:rStyle w:val="Hyperlink"/>
          </w:rPr>
          <w:t>Practice Educator Training and Support Groups</w:t>
        </w:r>
        <w:r>
          <w:rPr>
            <w:webHidden/>
          </w:rPr>
          <w:tab/>
        </w:r>
        <w:r>
          <w:rPr>
            <w:webHidden/>
          </w:rPr>
          <w:fldChar w:fldCharType="begin"/>
        </w:r>
        <w:r>
          <w:rPr>
            <w:webHidden/>
          </w:rPr>
          <w:instrText xml:space="preserve"> PAGEREF _Toc238209635 \h </w:instrText>
        </w:r>
        <w:r>
          <w:rPr>
            <w:webHidden/>
          </w:rPr>
        </w:r>
        <w:r>
          <w:rPr>
            <w:webHidden/>
          </w:rPr>
          <w:fldChar w:fldCharType="separate"/>
        </w:r>
        <w:r w:rsidR="005C2838">
          <w:rPr>
            <w:webHidden/>
          </w:rPr>
          <w:t>40</w:t>
        </w:r>
        <w:r>
          <w:rPr>
            <w:webHidden/>
          </w:rPr>
          <w:fldChar w:fldCharType="end"/>
        </w:r>
      </w:hyperlink>
    </w:p>
    <w:p w14:paraId="31EFC18D" w14:textId="6978118D" w:rsidR="00CA098D" w:rsidRDefault="00CA098D">
      <w:pPr>
        <w:pStyle w:val="TOC2"/>
        <w:tabs>
          <w:tab w:val="left" w:pos="960"/>
        </w:tabs>
        <w:rPr>
          <w:rFonts w:asciiTheme="minorHAnsi" w:eastAsiaTheme="minorEastAsia" w:hAnsiTheme="minorHAnsi" w:cstheme="minorBidi"/>
          <w:bCs w:val="0"/>
          <w:kern w:val="2"/>
          <w14:ligatures w14:val="standardContextual"/>
        </w:rPr>
      </w:pPr>
      <w:hyperlink w:anchor="_Toc238209636" w:history="1">
        <w:r w:rsidRPr="00EF082E">
          <w:rPr>
            <w:rStyle w:val="Hyperlink"/>
          </w:rPr>
          <w:t>7.3</w:t>
        </w:r>
        <w:r>
          <w:rPr>
            <w:rFonts w:asciiTheme="minorHAnsi" w:eastAsiaTheme="minorEastAsia" w:hAnsiTheme="minorHAnsi" w:cstheme="minorBidi"/>
            <w:bCs w:val="0"/>
            <w:kern w:val="2"/>
            <w14:ligatures w14:val="standardContextual"/>
          </w:rPr>
          <w:tab/>
        </w:r>
        <w:r w:rsidRPr="00EF082E">
          <w:rPr>
            <w:rStyle w:val="Hyperlink"/>
          </w:rPr>
          <w:t>University Contacts</w:t>
        </w:r>
        <w:r>
          <w:rPr>
            <w:webHidden/>
          </w:rPr>
          <w:tab/>
        </w:r>
        <w:r>
          <w:rPr>
            <w:webHidden/>
          </w:rPr>
          <w:fldChar w:fldCharType="begin"/>
        </w:r>
        <w:r>
          <w:rPr>
            <w:webHidden/>
          </w:rPr>
          <w:instrText xml:space="preserve"> PAGEREF _Toc238209636 \h </w:instrText>
        </w:r>
        <w:r>
          <w:rPr>
            <w:webHidden/>
          </w:rPr>
        </w:r>
        <w:r>
          <w:rPr>
            <w:webHidden/>
          </w:rPr>
          <w:fldChar w:fldCharType="separate"/>
        </w:r>
        <w:r w:rsidR="005C2838">
          <w:rPr>
            <w:webHidden/>
          </w:rPr>
          <w:t>40</w:t>
        </w:r>
        <w:r>
          <w:rPr>
            <w:webHidden/>
          </w:rPr>
          <w:fldChar w:fldCharType="end"/>
        </w:r>
      </w:hyperlink>
    </w:p>
    <w:p w14:paraId="55E11C68" w14:textId="1274F164" w:rsidR="00CA098D" w:rsidRDefault="00CA098D">
      <w:pPr>
        <w:pStyle w:val="TOC2"/>
        <w:tabs>
          <w:tab w:val="left" w:pos="960"/>
        </w:tabs>
        <w:rPr>
          <w:rStyle w:val="Hyperlink"/>
        </w:rPr>
      </w:pPr>
      <w:hyperlink w:anchor="_Toc238209637" w:history="1">
        <w:r w:rsidRPr="00EF082E">
          <w:rPr>
            <w:rStyle w:val="Hyperlink"/>
          </w:rPr>
          <w:t>7.4</w:t>
        </w:r>
        <w:r>
          <w:rPr>
            <w:rFonts w:asciiTheme="minorHAnsi" w:eastAsiaTheme="minorEastAsia" w:hAnsiTheme="minorHAnsi" w:cstheme="minorBidi"/>
            <w:bCs w:val="0"/>
            <w:kern w:val="2"/>
            <w14:ligatures w14:val="standardContextual"/>
          </w:rPr>
          <w:tab/>
        </w:r>
        <w:r w:rsidRPr="00EF082E">
          <w:rPr>
            <w:rStyle w:val="Hyperlink"/>
          </w:rPr>
          <w:t>Practice Learning Team</w:t>
        </w:r>
        <w:r>
          <w:rPr>
            <w:webHidden/>
          </w:rPr>
          <w:tab/>
        </w:r>
        <w:r>
          <w:rPr>
            <w:webHidden/>
          </w:rPr>
          <w:fldChar w:fldCharType="begin"/>
        </w:r>
        <w:r>
          <w:rPr>
            <w:webHidden/>
          </w:rPr>
          <w:instrText xml:space="preserve"> PAGEREF _Toc238209637 \h </w:instrText>
        </w:r>
        <w:r>
          <w:rPr>
            <w:webHidden/>
          </w:rPr>
        </w:r>
        <w:r>
          <w:rPr>
            <w:webHidden/>
          </w:rPr>
          <w:fldChar w:fldCharType="separate"/>
        </w:r>
        <w:r w:rsidR="005C2838">
          <w:rPr>
            <w:webHidden/>
          </w:rPr>
          <w:t>41</w:t>
        </w:r>
        <w:r>
          <w:rPr>
            <w:webHidden/>
          </w:rPr>
          <w:fldChar w:fldCharType="end"/>
        </w:r>
      </w:hyperlink>
    </w:p>
    <w:p w14:paraId="5B3972A5" w14:textId="77777777" w:rsidR="004B6FD0" w:rsidRPr="004B6FD0" w:rsidRDefault="004B6FD0" w:rsidP="004B6FD0">
      <w:pPr>
        <w:rPr>
          <w:noProof/>
        </w:rPr>
      </w:pPr>
    </w:p>
    <w:p w14:paraId="380BA7FC" w14:textId="5F48CC44" w:rsidR="00CA098D" w:rsidRDefault="00CA098D">
      <w:pPr>
        <w:pStyle w:val="TOC1"/>
        <w:tabs>
          <w:tab w:val="left" w:pos="737"/>
        </w:tabs>
        <w:rPr>
          <w:rFonts w:asciiTheme="minorHAnsi" w:eastAsiaTheme="minorEastAsia" w:hAnsiTheme="minorHAnsi" w:cstheme="minorBidi"/>
          <w:b w:val="0"/>
          <w:bCs w:val="0"/>
          <w:noProof/>
          <w:kern w:val="2"/>
          <w:szCs w:val="24"/>
          <w14:ligatures w14:val="standardContextual"/>
        </w:rPr>
      </w:pPr>
      <w:hyperlink w:anchor="_Toc238209638" w:history="1">
        <w:r w:rsidRPr="00EF082E">
          <w:rPr>
            <w:rStyle w:val="Hyperlink"/>
            <w:noProof/>
          </w:rPr>
          <w:t>8</w:t>
        </w:r>
        <w:r>
          <w:rPr>
            <w:rFonts w:asciiTheme="minorHAnsi" w:eastAsiaTheme="minorEastAsia" w:hAnsiTheme="minorHAnsi" w:cstheme="minorBidi"/>
            <w:b w:val="0"/>
            <w:bCs w:val="0"/>
            <w:noProof/>
            <w:kern w:val="2"/>
            <w:szCs w:val="24"/>
            <w14:ligatures w14:val="standardContextual"/>
          </w:rPr>
          <w:tab/>
        </w:r>
        <w:r w:rsidRPr="00EF082E">
          <w:rPr>
            <w:rStyle w:val="Hyperlink"/>
            <w:noProof/>
          </w:rPr>
          <w:t>Quality Assurance and Evaluation</w:t>
        </w:r>
        <w:r>
          <w:rPr>
            <w:noProof/>
            <w:webHidden/>
          </w:rPr>
          <w:tab/>
        </w:r>
        <w:r>
          <w:rPr>
            <w:noProof/>
            <w:webHidden/>
          </w:rPr>
          <w:fldChar w:fldCharType="begin"/>
        </w:r>
        <w:r>
          <w:rPr>
            <w:noProof/>
            <w:webHidden/>
          </w:rPr>
          <w:instrText xml:space="preserve"> PAGEREF _Toc238209638 \h </w:instrText>
        </w:r>
        <w:r>
          <w:rPr>
            <w:noProof/>
            <w:webHidden/>
          </w:rPr>
        </w:r>
        <w:r>
          <w:rPr>
            <w:noProof/>
            <w:webHidden/>
          </w:rPr>
          <w:fldChar w:fldCharType="separate"/>
        </w:r>
        <w:r w:rsidR="005C2838">
          <w:rPr>
            <w:noProof/>
            <w:webHidden/>
          </w:rPr>
          <w:t>42</w:t>
        </w:r>
        <w:r>
          <w:rPr>
            <w:noProof/>
            <w:webHidden/>
          </w:rPr>
          <w:fldChar w:fldCharType="end"/>
        </w:r>
      </w:hyperlink>
    </w:p>
    <w:p w14:paraId="32383F19" w14:textId="4B81CD20" w:rsidR="00CA098D" w:rsidRDefault="00CA098D">
      <w:pPr>
        <w:pStyle w:val="TOC2"/>
        <w:tabs>
          <w:tab w:val="left" w:pos="960"/>
        </w:tabs>
        <w:rPr>
          <w:rFonts w:asciiTheme="minorHAnsi" w:eastAsiaTheme="minorEastAsia" w:hAnsiTheme="minorHAnsi" w:cstheme="minorBidi"/>
          <w:bCs w:val="0"/>
          <w:kern w:val="2"/>
          <w14:ligatures w14:val="standardContextual"/>
        </w:rPr>
      </w:pPr>
      <w:hyperlink w:anchor="_Toc238209639" w:history="1">
        <w:r w:rsidRPr="00EF082E">
          <w:rPr>
            <w:rStyle w:val="Hyperlink"/>
          </w:rPr>
          <w:t>8.1</w:t>
        </w:r>
        <w:r>
          <w:rPr>
            <w:rFonts w:asciiTheme="minorHAnsi" w:eastAsiaTheme="minorEastAsia" w:hAnsiTheme="minorHAnsi" w:cstheme="minorBidi"/>
            <w:bCs w:val="0"/>
            <w:kern w:val="2"/>
            <w14:ligatures w14:val="standardContextual"/>
          </w:rPr>
          <w:tab/>
        </w:r>
        <w:r w:rsidRPr="00EF082E">
          <w:rPr>
            <w:rStyle w:val="Hyperlink"/>
          </w:rPr>
          <w:t>Audit and Evaluation</w:t>
        </w:r>
        <w:r>
          <w:rPr>
            <w:webHidden/>
          </w:rPr>
          <w:tab/>
        </w:r>
        <w:r>
          <w:rPr>
            <w:webHidden/>
          </w:rPr>
          <w:fldChar w:fldCharType="begin"/>
        </w:r>
        <w:r>
          <w:rPr>
            <w:webHidden/>
          </w:rPr>
          <w:instrText xml:space="preserve"> PAGEREF _Toc238209639 \h </w:instrText>
        </w:r>
        <w:r>
          <w:rPr>
            <w:webHidden/>
          </w:rPr>
        </w:r>
        <w:r>
          <w:rPr>
            <w:webHidden/>
          </w:rPr>
          <w:fldChar w:fldCharType="separate"/>
        </w:r>
        <w:r w:rsidR="005C2838">
          <w:rPr>
            <w:webHidden/>
          </w:rPr>
          <w:t>42</w:t>
        </w:r>
        <w:r>
          <w:rPr>
            <w:webHidden/>
          </w:rPr>
          <w:fldChar w:fldCharType="end"/>
        </w:r>
      </w:hyperlink>
    </w:p>
    <w:p w14:paraId="32D95FAD" w14:textId="694F1820" w:rsidR="00CA098D" w:rsidRDefault="00CA098D">
      <w:pPr>
        <w:pStyle w:val="TOC2"/>
        <w:tabs>
          <w:tab w:val="left" w:pos="960"/>
        </w:tabs>
        <w:rPr>
          <w:rStyle w:val="Hyperlink"/>
        </w:rPr>
      </w:pPr>
      <w:hyperlink w:anchor="_Toc238209640" w:history="1">
        <w:r w:rsidRPr="00EF082E">
          <w:rPr>
            <w:rStyle w:val="Hyperlink"/>
          </w:rPr>
          <w:t>8.2</w:t>
        </w:r>
        <w:r>
          <w:rPr>
            <w:rFonts w:asciiTheme="minorHAnsi" w:eastAsiaTheme="minorEastAsia" w:hAnsiTheme="minorHAnsi" w:cstheme="minorBidi"/>
            <w:bCs w:val="0"/>
            <w:kern w:val="2"/>
            <w14:ligatures w14:val="standardContextual"/>
          </w:rPr>
          <w:tab/>
        </w:r>
        <w:r w:rsidRPr="00EF082E">
          <w:rPr>
            <w:rStyle w:val="Hyperlink"/>
          </w:rPr>
          <w:t>Practice Assessment Exam Committee (PAEC)</w:t>
        </w:r>
        <w:r>
          <w:rPr>
            <w:webHidden/>
          </w:rPr>
          <w:tab/>
        </w:r>
        <w:r>
          <w:rPr>
            <w:webHidden/>
          </w:rPr>
          <w:fldChar w:fldCharType="begin"/>
        </w:r>
        <w:r>
          <w:rPr>
            <w:webHidden/>
          </w:rPr>
          <w:instrText xml:space="preserve"> PAGEREF _Toc238209640 \h </w:instrText>
        </w:r>
        <w:r>
          <w:rPr>
            <w:webHidden/>
          </w:rPr>
        </w:r>
        <w:r>
          <w:rPr>
            <w:webHidden/>
          </w:rPr>
          <w:fldChar w:fldCharType="separate"/>
        </w:r>
        <w:r w:rsidR="005C2838">
          <w:rPr>
            <w:webHidden/>
          </w:rPr>
          <w:t>43</w:t>
        </w:r>
        <w:r>
          <w:rPr>
            <w:webHidden/>
          </w:rPr>
          <w:fldChar w:fldCharType="end"/>
        </w:r>
      </w:hyperlink>
    </w:p>
    <w:p w14:paraId="2329D05B" w14:textId="77777777" w:rsidR="004B6FD0" w:rsidRPr="004B6FD0" w:rsidRDefault="004B6FD0" w:rsidP="004B6FD0">
      <w:pPr>
        <w:rPr>
          <w:noProof/>
        </w:rPr>
      </w:pPr>
    </w:p>
    <w:p w14:paraId="58382F29" w14:textId="00E5A769" w:rsidR="00CA098D" w:rsidRDefault="00CA098D">
      <w:pPr>
        <w:pStyle w:val="TOC1"/>
        <w:tabs>
          <w:tab w:val="left" w:pos="737"/>
        </w:tabs>
        <w:rPr>
          <w:rFonts w:asciiTheme="minorHAnsi" w:eastAsiaTheme="minorEastAsia" w:hAnsiTheme="minorHAnsi" w:cstheme="minorBidi"/>
          <w:b w:val="0"/>
          <w:bCs w:val="0"/>
          <w:noProof/>
          <w:kern w:val="2"/>
          <w:szCs w:val="24"/>
          <w14:ligatures w14:val="standardContextual"/>
        </w:rPr>
      </w:pPr>
      <w:hyperlink w:anchor="_Toc238209641" w:history="1">
        <w:r w:rsidRPr="00EF082E">
          <w:rPr>
            <w:rStyle w:val="Hyperlink"/>
            <w:noProof/>
          </w:rPr>
          <w:t>9</w:t>
        </w:r>
        <w:r>
          <w:rPr>
            <w:rFonts w:asciiTheme="minorHAnsi" w:eastAsiaTheme="minorEastAsia" w:hAnsiTheme="minorHAnsi" w:cstheme="minorBidi"/>
            <w:b w:val="0"/>
            <w:bCs w:val="0"/>
            <w:noProof/>
            <w:kern w:val="2"/>
            <w:szCs w:val="24"/>
            <w14:ligatures w14:val="standardContextual"/>
          </w:rPr>
          <w:tab/>
        </w:r>
        <w:r w:rsidRPr="00EF082E">
          <w:rPr>
            <w:rStyle w:val="Hyperlink"/>
            <w:noProof/>
          </w:rPr>
          <w:t>Placement Documentation</w:t>
        </w:r>
        <w:r>
          <w:rPr>
            <w:noProof/>
            <w:webHidden/>
          </w:rPr>
          <w:tab/>
        </w:r>
        <w:r>
          <w:rPr>
            <w:noProof/>
            <w:webHidden/>
          </w:rPr>
          <w:fldChar w:fldCharType="begin"/>
        </w:r>
        <w:r>
          <w:rPr>
            <w:noProof/>
            <w:webHidden/>
          </w:rPr>
          <w:instrText xml:space="preserve"> PAGEREF _Toc238209641 \h </w:instrText>
        </w:r>
        <w:r>
          <w:rPr>
            <w:noProof/>
            <w:webHidden/>
          </w:rPr>
        </w:r>
        <w:r>
          <w:rPr>
            <w:noProof/>
            <w:webHidden/>
          </w:rPr>
          <w:fldChar w:fldCharType="separate"/>
        </w:r>
        <w:r w:rsidR="005C2838">
          <w:rPr>
            <w:noProof/>
            <w:webHidden/>
          </w:rPr>
          <w:t>44</w:t>
        </w:r>
        <w:r>
          <w:rPr>
            <w:noProof/>
            <w:webHidden/>
          </w:rPr>
          <w:fldChar w:fldCharType="end"/>
        </w:r>
      </w:hyperlink>
    </w:p>
    <w:p w14:paraId="6CF1AB1B" w14:textId="7E762463" w:rsidR="00A22937" w:rsidRDefault="00AC144D" w:rsidP="00744BA3">
      <w:r>
        <w:fldChar w:fldCharType="end"/>
      </w:r>
    </w:p>
    <w:p w14:paraId="67F71E2C" w14:textId="77777777" w:rsidR="007F4242" w:rsidRDefault="007F4242" w:rsidP="00744BA3"/>
    <w:p w14:paraId="34FD7213" w14:textId="7A0E2162" w:rsidR="003C388B" w:rsidRDefault="003C388B" w:rsidP="005960A3">
      <w:pPr>
        <w:pStyle w:val="Subtitle"/>
        <w:jc w:val="left"/>
        <w:rPr>
          <w:rStyle w:val="Heading1Char"/>
        </w:rPr>
      </w:pPr>
      <w:bookmarkStart w:id="3" w:name="_Toc399929524"/>
    </w:p>
    <w:p w14:paraId="26F802AC" w14:textId="77777777" w:rsidR="004B24DC" w:rsidRDefault="004B24DC">
      <w:pPr>
        <w:rPr>
          <w:rStyle w:val="Heading1Char"/>
          <w:rFonts w:cs="Arial"/>
        </w:rPr>
      </w:pPr>
      <w:r>
        <w:rPr>
          <w:rStyle w:val="Heading1Char"/>
        </w:rPr>
        <w:br w:type="page"/>
      </w:r>
    </w:p>
    <w:p w14:paraId="5835ACE7" w14:textId="3E5D93B3" w:rsidR="00AA1BD7" w:rsidRPr="00533A06" w:rsidRDefault="00476CDC" w:rsidP="00533A06">
      <w:pPr>
        <w:pStyle w:val="Subtitle"/>
        <w:spacing w:before="240" w:line="276" w:lineRule="auto"/>
        <w:jc w:val="left"/>
        <w:rPr>
          <w:rStyle w:val="Heading1Char"/>
          <w:sz w:val="24"/>
        </w:rPr>
      </w:pPr>
      <w:bookmarkStart w:id="4" w:name="_Toc238209582"/>
      <w:r w:rsidRPr="00533A06">
        <w:rPr>
          <w:rStyle w:val="Heading1Char"/>
          <w:sz w:val="24"/>
        </w:rPr>
        <w:lastRenderedPageBreak/>
        <w:t>I</w:t>
      </w:r>
      <w:bookmarkEnd w:id="0"/>
      <w:bookmarkEnd w:id="1"/>
      <w:r w:rsidR="00ED48EA" w:rsidRPr="00533A06">
        <w:rPr>
          <w:rStyle w:val="Heading1Char"/>
          <w:sz w:val="24"/>
        </w:rPr>
        <w:t>ntroduction</w:t>
      </w:r>
      <w:bookmarkEnd w:id="2"/>
      <w:bookmarkEnd w:id="3"/>
      <w:bookmarkEnd w:id="4"/>
    </w:p>
    <w:p w14:paraId="4045C7B7" w14:textId="2CEC5087" w:rsidR="00EB2DC2" w:rsidRPr="00533A06" w:rsidRDefault="005F16E9" w:rsidP="00533A06">
      <w:pPr>
        <w:spacing w:before="240" w:after="120" w:line="276" w:lineRule="auto"/>
        <w:rPr>
          <w:rFonts w:eastAsia="Batang" w:cs="Arial"/>
        </w:rPr>
      </w:pPr>
      <w:r w:rsidRPr="00533A06">
        <w:rPr>
          <w:rFonts w:eastAsia="Batang" w:cs="Arial"/>
        </w:rPr>
        <w:t>Practice l</w:t>
      </w:r>
      <w:r w:rsidR="00EB2DC2" w:rsidRPr="00533A06">
        <w:rPr>
          <w:rFonts w:eastAsia="Batang" w:cs="Arial"/>
        </w:rPr>
        <w:t>earning is central to the assessmen</w:t>
      </w:r>
      <w:r w:rsidR="009379A1" w:rsidRPr="00533A06">
        <w:rPr>
          <w:rFonts w:eastAsia="Batang" w:cs="Arial"/>
        </w:rPr>
        <w:t xml:space="preserve">t of </w:t>
      </w:r>
      <w:r w:rsidR="009B4C67" w:rsidRPr="00533A06">
        <w:rPr>
          <w:rFonts w:eastAsia="Batang" w:cs="Arial"/>
        </w:rPr>
        <w:t>s</w:t>
      </w:r>
      <w:r w:rsidR="001F32A6" w:rsidRPr="00533A06">
        <w:rPr>
          <w:rFonts w:eastAsia="Batang" w:cs="Arial"/>
        </w:rPr>
        <w:t xml:space="preserve">ocial </w:t>
      </w:r>
      <w:r w:rsidR="009B4C67" w:rsidRPr="00533A06">
        <w:rPr>
          <w:rFonts w:eastAsia="Batang" w:cs="Arial"/>
        </w:rPr>
        <w:t>w</w:t>
      </w:r>
      <w:r w:rsidR="001F32A6" w:rsidRPr="00533A06">
        <w:rPr>
          <w:rFonts w:eastAsia="Batang" w:cs="Arial"/>
        </w:rPr>
        <w:t>ork</w:t>
      </w:r>
      <w:r w:rsidR="00416F31" w:rsidRPr="00533A06">
        <w:rPr>
          <w:rFonts w:eastAsia="Batang" w:cs="Arial"/>
        </w:rPr>
        <w:t xml:space="preserve"> </w:t>
      </w:r>
      <w:r w:rsidR="00517335" w:rsidRPr="00533A06">
        <w:rPr>
          <w:rFonts w:eastAsia="Batang" w:cs="Arial"/>
        </w:rPr>
        <w:t>apprentice</w:t>
      </w:r>
      <w:r w:rsidR="00416F31" w:rsidRPr="00533A06">
        <w:rPr>
          <w:rFonts w:eastAsia="Batang" w:cs="Arial"/>
        </w:rPr>
        <w:t>s.  It</w:t>
      </w:r>
      <w:r w:rsidR="00EB2DC2" w:rsidRPr="00533A06">
        <w:rPr>
          <w:rFonts w:eastAsia="Batang" w:cs="Arial"/>
        </w:rPr>
        <w:t xml:space="preserve"> enabl</w:t>
      </w:r>
      <w:r w:rsidR="007D6F83" w:rsidRPr="00533A06">
        <w:rPr>
          <w:rFonts w:eastAsia="Batang" w:cs="Arial"/>
        </w:rPr>
        <w:t xml:space="preserve">es </w:t>
      </w:r>
      <w:r w:rsidR="00517335" w:rsidRPr="00533A06">
        <w:rPr>
          <w:rFonts w:eastAsia="Batang" w:cs="Arial"/>
        </w:rPr>
        <w:t>apprentice</w:t>
      </w:r>
      <w:r w:rsidR="007D6F83" w:rsidRPr="00533A06">
        <w:rPr>
          <w:rFonts w:eastAsia="Batang" w:cs="Arial"/>
        </w:rPr>
        <w:t xml:space="preserve">s to integrate theory to practice in a range of ways according to the practice setting and the level of study. </w:t>
      </w:r>
      <w:r w:rsidR="00DD77B5" w:rsidRPr="00533A06">
        <w:rPr>
          <w:rFonts w:eastAsia="Batang" w:cs="Arial"/>
        </w:rPr>
        <w:t xml:space="preserve"> </w:t>
      </w:r>
      <w:r w:rsidR="007D6F83" w:rsidRPr="00533A06">
        <w:rPr>
          <w:rFonts w:eastAsia="Batang" w:cs="Arial"/>
        </w:rPr>
        <w:t>Guidance and supervision</w:t>
      </w:r>
      <w:r w:rsidR="00E7582D" w:rsidRPr="00533A06">
        <w:rPr>
          <w:rFonts w:eastAsia="Batang" w:cs="Arial"/>
        </w:rPr>
        <w:t xml:space="preserve"> from </w:t>
      </w:r>
      <w:r w:rsidR="00A63C1E">
        <w:rPr>
          <w:rFonts w:eastAsia="Batang" w:cs="Arial"/>
        </w:rPr>
        <w:t>p</w:t>
      </w:r>
      <w:r w:rsidR="00DD77B5" w:rsidRPr="00533A06">
        <w:rPr>
          <w:rFonts w:eastAsia="Batang" w:cs="Arial"/>
        </w:rPr>
        <w:t xml:space="preserve">ractice </w:t>
      </w:r>
      <w:r w:rsidR="00A63C1E">
        <w:rPr>
          <w:rFonts w:eastAsia="Batang" w:cs="Arial"/>
        </w:rPr>
        <w:t>e</w:t>
      </w:r>
      <w:r w:rsidR="00DD77B5" w:rsidRPr="00533A06">
        <w:rPr>
          <w:rFonts w:eastAsia="Batang" w:cs="Arial"/>
        </w:rPr>
        <w:t>ducators</w:t>
      </w:r>
      <w:r w:rsidR="005F6724" w:rsidRPr="00533A06">
        <w:rPr>
          <w:rFonts w:eastAsia="Batang" w:cs="Arial"/>
        </w:rPr>
        <w:t xml:space="preserve"> (PE)</w:t>
      </w:r>
      <w:r w:rsidR="007D6F83" w:rsidRPr="00533A06">
        <w:rPr>
          <w:rFonts w:eastAsia="Batang" w:cs="Arial"/>
        </w:rPr>
        <w:t xml:space="preserve"> supports this process</w:t>
      </w:r>
      <w:r w:rsidR="00A810B4" w:rsidRPr="00533A06">
        <w:rPr>
          <w:rFonts w:eastAsia="Batang" w:cs="Arial"/>
        </w:rPr>
        <w:t>.</w:t>
      </w:r>
      <w:r w:rsidR="00CF17C9" w:rsidRPr="00533A06">
        <w:rPr>
          <w:rFonts w:eastAsia="Batang" w:cs="Arial"/>
        </w:rPr>
        <w:t xml:space="preserve">  </w:t>
      </w:r>
      <w:r w:rsidRPr="00533A06">
        <w:rPr>
          <w:rFonts w:cs="Arial"/>
        </w:rPr>
        <w:t>Practice l</w:t>
      </w:r>
      <w:r w:rsidR="00991537" w:rsidRPr="00533A06">
        <w:rPr>
          <w:rFonts w:cs="Arial"/>
        </w:rPr>
        <w:t>earning arrangements are</w:t>
      </w:r>
      <w:r w:rsidR="00CF17C9" w:rsidRPr="00533A06">
        <w:rPr>
          <w:rFonts w:cs="Arial"/>
        </w:rPr>
        <w:t xml:space="preserve"> designed to prepare </w:t>
      </w:r>
      <w:r w:rsidR="00517335" w:rsidRPr="00533A06">
        <w:rPr>
          <w:rFonts w:cs="Arial"/>
        </w:rPr>
        <w:t>apprentice</w:t>
      </w:r>
      <w:r w:rsidR="00CF17C9" w:rsidRPr="00533A06">
        <w:rPr>
          <w:rFonts w:cs="Arial"/>
        </w:rPr>
        <w:t xml:space="preserve">s for the realities of frontline practice in </w:t>
      </w:r>
      <w:r w:rsidRPr="00533A06">
        <w:rPr>
          <w:rFonts w:cs="Arial"/>
        </w:rPr>
        <w:t>social w</w:t>
      </w:r>
      <w:r w:rsidR="001F32A6" w:rsidRPr="00533A06">
        <w:rPr>
          <w:rFonts w:cs="Arial"/>
        </w:rPr>
        <w:t>ork</w:t>
      </w:r>
      <w:r w:rsidR="00B97F3F" w:rsidRPr="00533A06">
        <w:rPr>
          <w:rFonts w:cs="Arial"/>
        </w:rPr>
        <w:t xml:space="preserve"> by the provision of quality placements.</w:t>
      </w:r>
    </w:p>
    <w:p w14:paraId="1095EF79" w14:textId="6F85548A" w:rsidR="00636EC3" w:rsidRPr="00533A06" w:rsidRDefault="00636EC3" w:rsidP="00533A06">
      <w:pPr>
        <w:spacing w:before="240" w:after="120" w:line="276" w:lineRule="auto"/>
        <w:rPr>
          <w:rFonts w:cs="Arial"/>
        </w:rPr>
      </w:pPr>
      <w:r w:rsidRPr="00533A06">
        <w:rPr>
          <w:rFonts w:eastAsia="Batang" w:cs="Arial"/>
        </w:rPr>
        <w:t xml:space="preserve">The organisation of practice learning is the responsibility of Leeds Beckett University (LBU) working in partnership with Leeds and Wakefield Social Work Teaching Partnership (LWSWTP). Social Work England (SWE) is the regulatory body for social workers in England, who provide the Professional Standards that should be adhered by </w:t>
      </w:r>
      <w:r w:rsidR="001B5D32">
        <w:rPr>
          <w:rFonts w:eastAsia="Batang" w:cs="Arial"/>
        </w:rPr>
        <w:t>apprentice</w:t>
      </w:r>
      <w:r w:rsidRPr="00533A06">
        <w:rPr>
          <w:rFonts w:eastAsia="Batang" w:cs="Arial"/>
        </w:rPr>
        <w:t xml:space="preserve">s throughout their social work placement. The practice placement learning is assessed against </w:t>
      </w:r>
      <w:r w:rsidRPr="00533A06">
        <w:rPr>
          <w:rFonts w:cs="Arial"/>
        </w:rPr>
        <w:t xml:space="preserve">the Professional Capabilities Framework (PCF). </w:t>
      </w:r>
    </w:p>
    <w:p w14:paraId="67CA2636" w14:textId="5FDAB534" w:rsidR="00CC3995" w:rsidRPr="00533A06" w:rsidRDefault="00CC3995" w:rsidP="00533A06">
      <w:pPr>
        <w:spacing w:before="240" w:after="120" w:line="276" w:lineRule="auto"/>
        <w:rPr>
          <w:rFonts w:cs="Arial"/>
        </w:rPr>
      </w:pPr>
      <w:r w:rsidRPr="00533A06">
        <w:rPr>
          <w:rFonts w:cs="Arial"/>
        </w:rPr>
        <w:t xml:space="preserve">Final practice placement is core to the Apprenticeship and has been mapped to the Degree Apprenticeship standards, mapping of the module to the KSB can be found in the </w:t>
      </w:r>
      <w:r w:rsidR="001633D6" w:rsidRPr="00533A06">
        <w:rPr>
          <w:rFonts w:cs="Arial"/>
        </w:rPr>
        <w:t>PP2 module handbook</w:t>
      </w:r>
      <w:r w:rsidRPr="00533A06">
        <w:rPr>
          <w:rFonts w:cs="Arial"/>
        </w:rPr>
        <w:t xml:space="preserve">. The module supports apprentice’s practical application of the KSBs towards the End Point Assessment (EPA). </w:t>
      </w:r>
    </w:p>
    <w:p w14:paraId="2183D58F" w14:textId="28A9CD32" w:rsidR="00CE434A" w:rsidRPr="00533A06" w:rsidRDefault="00CE434A" w:rsidP="00533A06">
      <w:pPr>
        <w:spacing w:before="240" w:after="120" w:line="276" w:lineRule="auto"/>
        <w:jc w:val="both"/>
        <w:rPr>
          <w:rFonts w:cs="Arial"/>
        </w:rPr>
      </w:pPr>
      <w:r w:rsidRPr="00533A06">
        <w:rPr>
          <w:rFonts w:cs="Arial"/>
        </w:rPr>
        <w:t>In order to pass the PP2 module apprentices must gain:</w:t>
      </w:r>
    </w:p>
    <w:p w14:paraId="59A4A4E4" w14:textId="77777777" w:rsidR="00CE434A" w:rsidRPr="00533A06" w:rsidRDefault="00CE434A" w:rsidP="00533A06">
      <w:pPr>
        <w:numPr>
          <w:ilvl w:val="0"/>
          <w:numId w:val="23"/>
        </w:numPr>
        <w:tabs>
          <w:tab w:val="left" w:pos="-720"/>
        </w:tabs>
        <w:spacing w:before="240" w:after="60" w:line="276" w:lineRule="auto"/>
        <w:ind w:left="357"/>
        <w:rPr>
          <w:rFonts w:cs="Arial"/>
        </w:rPr>
      </w:pPr>
      <w:r w:rsidRPr="00533A06">
        <w:rPr>
          <w:rFonts w:eastAsia="Batang" w:cs="Arial"/>
        </w:rPr>
        <w:t>A PASS in social work placement consisting of:</w:t>
      </w:r>
    </w:p>
    <w:p w14:paraId="1C56A5C8" w14:textId="5DFC76F9" w:rsidR="00CE434A" w:rsidRPr="00533A06" w:rsidRDefault="00CE434A" w:rsidP="00533A06">
      <w:pPr>
        <w:numPr>
          <w:ilvl w:val="1"/>
          <w:numId w:val="23"/>
        </w:numPr>
        <w:tabs>
          <w:tab w:val="left" w:pos="-720"/>
        </w:tabs>
        <w:spacing w:before="240" w:after="60" w:line="276" w:lineRule="auto"/>
        <w:rPr>
          <w:rFonts w:cs="Arial"/>
        </w:rPr>
      </w:pPr>
      <w:r w:rsidRPr="00533A06">
        <w:rPr>
          <w:rFonts w:eastAsia="Batang" w:cs="Arial"/>
        </w:rPr>
        <w:t>Completion of 100 days in placement, including 10 study days</w:t>
      </w:r>
      <w:r w:rsidR="0011184E" w:rsidRPr="00533A06">
        <w:rPr>
          <w:rFonts w:eastAsia="Batang" w:cs="Arial"/>
        </w:rPr>
        <w:t xml:space="preserve"> and 2 recall days</w:t>
      </w:r>
      <w:r w:rsidR="00CA306B" w:rsidRPr="00533A06">
        <w:rPr>
          <w:rFonts w:eastAsia="Batang" w:cs="Arial"/>
        </w:rPr>
        <w:t xml:space="preserve"> (but not bank holidays, annual leave or sick days)</w:t>
      </w:r>
    </w:p>
    <w:p w14:paraId="4322B329" w14:textId="77777777" w:rsidR="00CE434A" w:rsidRPr="00533A06" w:rsidRDefault="00CE434A" w:rsidP="00533A06">
      <w:pPr>
        <w:numPr>
          <w:ilvl w:val="1"/>
          <w:numId w:val="23"/>
        </w:numPr>
        <w:tabs>
          <w:tab w:val="left" w:pos="-720"/>
        </w:tabs>
        <w:spacing w:before="240" w:after="60" w:line="276" w:lineRule="auto"/>
        <w:rPr>
          <w:rFonts w:cs="Arial"/>
        </w:rPr>
      </w:pPr>
      <w:r w:rsidRPr="00533A06">
        <w:rPr>
          <w:rFonts w:eastAsia="Batang" w:cs="Arial"/>
        </w:rPr>
        <w:t>Engagement in and completion of a satisfactory workload. This will be specific to placement.</w:t>
      </w:r>
    </w:p>
    <w:p w14:paraId="3F685AD0" w14:textId="453C0266" w:rsidR="0067709E" w:rsidRPr="00533A06" w:rsidRDefault="00CE434A" w:rsidP="00533A06">
      <w:pPr>
        <w:numPr>
          <w:ilvl w:val="1"/>
          <w:numId w:val="23"/>
        </w:numPr>
        <w:tabs>
          <w:tab w:val="left" w:pos="-720"/>
        </w:tabs>
        <w:spacing w:before="240" w:after="60" w:line="276" w:lineRule="auto"/>
        <w:rPr>
          <w:rFonts w:cs="Arial"/>
        </w:rPr>
      </w:pPr>
      <w:r w:rsidRPr="00533A06">
        <w:rPr>
          <w:rFonts w:eastAsia="Batang" w:cs="Arial"/>
        </w:rPr>
        <w:t xml:space="preserve">Demonstration of all relevant PCF domains, found at </w:t>
      </w:r>
      <w:hyperlink r:id="rId17" w:history="1">
        <w:r w:rsidR="0067709E" w:rsidRPr="00533A06">
          <w:rPr>
            <w:rStyle w:val="Hyperlink"/>
            <w:rFonts w:cs="Arial"/>
          </w:rPr>
          <w:t>https://basw.co.uk/training-cpd/professional-capabilities-framework-pcf</w:t>
        </w:r>
      </w:hyperlink>
      <w:r w:rsidR="0067709E" w:rsidRPr="00533A06">
        <w:rPr>
          <w:rFonts w:cs="Arial"/>
        </w:rPr>
        <w:t xml:space="preserve"> </w:t>
      </w:r>
    </w:p>
    <w:p w14:paraId="253FA26D" w14:textId="77777777" w:rsidR="00CE434A" w:rsidRPr="00533A06" w:rsidRDefault="00CE434A" w:rsidP="00533A06">
      <w:pPr>
        <w:numPr>
          <w:ilvl w:val="1"/>
          <w:numId w:val="23"/>
        </w:numPr>
        <w:tabs>
          <w:tab w:val="left" w:pos="-720"/>
        </w:tabs>
        <w:spacing w:before="240" w:after="60" w:line="276" w:lineRule="auto"/>
        <w:rPr>
          <w:rFonts w:cs="Arial"/>
        </w:rPr>
      </w:pPr>
      <w:r w:rsidRPr="00533A06">
        <w:rPr>
          <w:rFonts w:eastAsia="Batang" w:cs="Arial"/>
        </w:rPr>
        <w:t>Completion of all elements of the Pebblepad portfolio</w:t>
      </w:r>
    </w:p>
    <w:p w14:paraId="5EC69BF0" w14:textId="17A108FC" w:rsidR="00CE434A" w:rsidRPr="00533A06" w:rsidRDefault="00CE434A" w:rsidP="00533A06">
      <w:pPr>
        <w:tabs>
          <w:tab w:val="left" w:pos="-720"/>
        </w:tabs>
        <w:spacing w:before="240" w:after="60" w:line="276" w:lineRule="auto"/>
        <w:ind w:left="357"/>
        <w:rPr>
          <w:rFonts w:cs="Arial"/>
        </w:rPr>
      </w:pPr>
      <w:r w:rsidRPr="00533A06">
        <w:rPr>
          <w:rFonts w:eastAsia="Batang" w:cs="Arial"/>
        </w:rPr>
        <w:t xml:space="preserve">This is required to be signed off by a PE2. </w:t>
      </w:r>
    </w:p>
    <w:p w14:paraId="04593BFB" w14:textId="77777777" w:rsidR="00CE434A" w:rsidRPr="00533A06" w:rsidRDefault="00CE434A" w:rsidP="00533A06">
      <w:pPr>
        <w:numPr>
          <w:ilvl w:val="0"/>
          <w:numId w:val="23"/>
        </w:numPr>
        <w:tabs>
          <w:tab w:val="left" w:pos="-720"/>
        </w:tabs>
        <w:spacing w:before="240" w:after="60" w:line="276" w:lineRule="auto"/>
        <w:ind w:left="357"/>
        <w:rPr>
          <w:rFonts w:cs="Arial"/>
        </w:rPr>
      </w:pPr>
      <w:r w:rsidRPr="00533A06">
        <w:rPr>
          <w:rFonts w:eastAsia="Batang" w:cs="Arial"/>
        </w:rPr>
        <w:t>A passing academic mark in the academic (synoptic) assignment.</w:t>
      </w:r>
    </w:p>
    <w:p w14:paraId="3E62552A" w14:textId="77777777" w:rsidR="007104A5" w:rsidRPr="00533A06" w:rsidRDefault="007104A5" w:rsidP="00533A06">
      <w:pPr>
        <w:spacing w:before="240" w:after="120" w:line="276" w:lineRule="auto"/>
        <w:ind w:left="720"/>
        <w:contextualSpacing/>
        <w:rPr>
          <w:rFonts w:eastAsia="Batang" w:cs="Arial"/>
          <w:color w:val="000000"/>
        </w:rPr>
      </w:pPr>
    </w:p>
    <w:p w14:paraId="5D69F0F7" w14:textId="77CE0421" w:rsidR="007104A5" w:rsidRPr="00533A06" w:rsidRDefault="007104A5" w:rsidP="00533A06">
      <w:pPr>
        <w:tabs>
          <w:tab w:val="left" w:pos="-720"/>
        </w:tabs>
        <w:spacing w:before="240" w:after="60" w:line="276" w:lineRule="auto"/>
        <w:rPr>
          <w:rFonts w:eastAsia="Batang" w:cs="Arial"/>
        </w:rPr>
      </w:pPr>
      <w:r w:rsidRPr="00533A06">
        <w:rPr>
          <w:rFonts w:eastAsia="Batang" w:cs="Arial"/>
        </w:rPr>
        <w:t xml:space="preserve">This handbook is for Practice Placement </w:t>
      </w:r>
      <w:r w:rsidR="001651CE" w:rsidRPr="00533A06">
        <w:rPr>
          <w:rFonts w:eastAsia="Batang" w:cs="Arial"/>
        </w:rPr>
        <w:t>2</w:t>
      </w:r>
      <w:r w:rsidRPr="00533A06">
        <w:rPr>
          <w:rFonts w:eastAsia="Batang" w:cs="Arial"/>
        </w:rPr>
        <w:t xml:space="preserve"> (PP</w:t>
      </w:r>
      <w:r w:rsidR="001651CE" w:rsidRPr="00533A06">
        <w:rPr>
          <w:rFonts w:eastAsia="Batang" w:cs="Arial"/>
        </w:rPr>
        <w:t>2</w:t>
      </w:r>
      <w:r w:rsidRPr="00533A06">
        <w:rPr>
          <w:rFonts w:eastAsia="Batang" w:cs="Arial"/>
        </w:rPr>
        <w:t>) (Fi</w:t>
      </w:r>
      <w:r w:rsidR="001651CE" w:rsidRPr="00533A06">
        <w:rPr>
          <w:rFonts w:eastAsia="Batang" w:cs="Arial"/>
        </w:rPr>
        <w:t>nal</w:t>
      </w:r>
      <w:r w:rsidRPr="00533A06">
        <w:rPr>
          <w:rFonts w:eastAsia="Batang" w:cs="Arial"/>
        </w:rPr>
        <w:t xml:space="preserve"> Placement).  Please note that the handbook should be read in conjunction with information on the relevant Practice Placement </w:t>
      </w:r>
      <w:r w:rsidR="001651CE" w:rsidRPr="00533A06">
        <w:rPr>
          <w:rFonts w:eastAsia="Batang" w:cs="Arial"/>
        </w:rPr>
        <w:t>2</w:t>
      </w:r>
      <w:r w:rsidRPr="00533A06">
        <w:rPr>
          <w:rFonts w:eastAsia="Batang" w:cs="Arial"/>
        </w:rPr>
        <w:t xml:space="preserve"> (PP</w:t>
      </w:r>
      <w:r w:rsidR="001651CE" w:rsidRPr="00533A06">
        <w:rPr>
          <w:rFonts w:eastAsia="Batang" w:cs="Arial"/>
        </w:rPr>
        <w:t>2</w:t>
      </w:r>
      <w:r w:rsidRPr="00533A06">
        <w:rPr>
          <w:rFonts w:eastAsia="Batang" w:cs="Arial"/>
        </w:rPr>
        <w:t>) My Beckett site and the module handbook. Please see the relevant module handbook for detail of the academic assignment and Pebblepad content requirements.</w:t>
      </w:r>
    </w:p>
    <w:p w14:paraId="644365F2" w14:textId="1161C425" w:rsidR="00EB2DC2" w:rsidRPr="00533A06" w:rsidRDefault="00A63C1E" w:rsidP="00533A06">
      <w:pPr>
        <w:spacing w:before="240" w:after="240" w:line="276" w:lineRule="auto"/>
        <w:rPr>
          <w:rFonts w:eastAsia="Batang" w:cs="Arial"/>
        </w:rPr>
      </w:pPr>
      <w:r>
        <w:rPr>
          <w:rFonts w:eastAsia="Batang" w:cs="Arial"/>
        </w:rPr>
        <w:lastRenderedPageBreak/>
        <w:t>p</w:t>
      </w:r>
      <w:r w:rsidR="006129BC" w:rsidRPr="00533A06">
        <w:rPr>
          <w:rFonts w:eastAsia="Batang" w:cs="Arial"/>
        </w:rPr>
        <w:t xml:space="preserve">ractice </w:t>
      </w:r>
      <w:r>
        <w:rPr>
          <w:rFonts w:eastAsia="Batang" w:cs="Arial"/>
        </w:rPr>
        <w:t>e</w:t>
      </w:r>
      <w:r w:rsidR="006129BC" w:rsidRPr="00533A06">
        <w:rPr>
          <w:rFonts w:eastAsia="Batang" w:cs="Arial"/>
        </w:rPr>
        <w:t>ducators:</w:t>
      </w:r>
      <w:r w:rsidR="00797D73" w:rsidRPr="00533A06">
        <w:rPr>
          <w:rFonts w:eastAsia="Batang" w:cs="Arial"/>
        </w:rPr>
        <w:t xml:space="preserve"> </w:t>
      </w:r>
      <w:r w:rsidR="00517335" w:rsidRPr="00533A06">
        <w:rPr>
          <w:rFonts w:eastAsia="Batang" w:cs="Arial"/>
        </w:rPr>
        <w:t>apprentice</w:t>
      </w:r>
      <w:r w:rsidR="00797D73" w:rsidRPr="00533A06">
        <w:rPr>
          <w:rFonts w:eastAsia="Batang" w:cs="Arial"/>
        </w:rPr>
        <w:t xml:space="preserve">s should </w:t>
      </w:r>
      <w:r w:rsidR="00173958" w:rsidRPr="00533A06">
        <w:rPr>
          <w:rFonts w:eastAsia="Batang" w:cs="Arial"/>
        </w:rPr>
        <w:t>support</w:t>
      </w:r>
      <w:r w:rsidR="00797D73" w:rsidRPr="00533A06">
        <w:rPr>
          <w:rFonts w:eastAsia="Batang" w:cs="Arial"/>
        </w:rPr>
        <w:t xml:space="preserve"> your access to electronic sites</w:t>
      </w:r>
      <w:r w:rsidR="008E2A5D" w:rsidRPr="00533A06">
        <w:rPr>
          <w:rFonts w:eastAsia="Batang" w:cs="Arial"/>
        </w:rPr>
        <w:t xml:space="preserve"> such as </w:t>
      </w:r>
      <w:r w:rsidR="00C97905" w:rsidRPr="00533A06">
        <w:rPr>
          <w:rFonts w:eastAsia="Batang" w:cs="Arial"/>
        </w:rPr>
        <w:t>PebblePad</w:t>
      </w:r>
      <w:r w:rsidR="00173958" w:rsidRPr="00533A06">
        <w:rPr>
          <w:rFonts w:eastAsia="Batang" w:cs="Arial"/>
        </w:rPr>
        <w:t>.</w:t>
      </w:r>
      <w:r w:rsidR="00E12B92" w:rsidRPr="00533A06">
        <w:rPr>
          <w:rFonts w:eastAsia="Batang" w:cs="Arial"/>
        </w:rPr>
        <w:t xml:space="preserve"> However all placement documentation can be found under the apprentice tab at</w:t>
      </w:r>
      <w:r w:rsidR="00E12B92" w:rsidRPr="00533A06">
        <w:rPr>
          <w:rFonts w:cs="Arial"/>
        </w:rPr>
        <w:t xml:space="preserve"> </w:t>
      </w:r>
      <w:hyperlink r:id="rId18" w:history="1">
        <w:r w:rsidR="00E12B92" w:rsidRPr="00533A06">
          <w:rPr>
            <w:rStyle w:val="Hyperlink"/>
            <w:rFonts w:eastAsia="Batang" w:cs="Arial"/>
          </w:rPr>
          <w:t>https://www.leedsbeckett.ac.uk/health-practice-learning-hub/social-work/</w:t>
        </w:r>
      </w:hyperlink>
      <w:r w:rsidR="00E12B92" w:rsidRPr="00533A06">
        <w:rPr>
          <w:rFonts w:eastAsia="Batang" w:cs="Arial"/>
        </w:rPr>
        <w:t xml:space="preserve"> </w:t>
      </w:r>
    </w:p>
    <w:p w14:paraId="48C37015" w14:textId="77777777" w:rsidR="0059503A" w:rsidRPr="00633ACE" w:rsidRDefault="0059503A" w:rsidP="0059503A">
      <w:pPr>
        <w:spacing w:before="240" w:after="120" w:line="276" w:lineRule="auto"/>
        <w:rPr>
          <w:rFonts w:eastAsia="Batang" w:cs="Arial"/>
        </w:rPr>
      </w:pPr>
      <w:r w:rsidRPr="00633ACE">
        <w:rPr>
          <w:rFonts w:eastAsia="Batang" w:cs="Arial"/>
        </w:rPr>
        <w:t xml:space="preserve">Please note that </w:t>
      </w:r>
      <w:r>
        <w:rPr>
          <w:rFonts w:eastAsia="Batang" w:cs="Arial"/>
        </w:rPr>
        <w:t>the handbook</w:t>
      </w:r>
      <w:r w:rsidRPr="00633ACE">
        <w:rPr>
          <w:rFonts w:eastAsia="Batang" w:cs="Arial"/>
        </w:rPr>
        <w:t xml:space="preserve"> subject to update and change.</w:t>
      </w:r>
    </w:p>
    <w:p w14:paraId="3050DD66" w14:textId="793F248D" w:rsidR="00532F1C" w:rsidRPr="00533A06" w:rsidRDefault="00F9219A" w:rsidP="00533A06">
      <w:pPr>
        <w:spacing w:before="240" w:after="120" w:line="276" w:lineRule="auto"/>
        <w:rPr>
          <w:rFonts w:eastAsia="Batang" w:cs="Arial"/>
        </w:rPr>
      </w:pPr>
      <w:r w:rsidRPr="00533A06">
        <w:rPr>
          <w:rFonts w:eastAsia="Batang" w:cs="Arial"/>
        </w:rPr>
        <w:t xml:space="preserve">We very much hope that </w:t>
      </w:r>
      <w:r w:rsidR="00A810B4" w:rsidRPr="00533A06">
        <w:rPr>
          <w:rFonts w:eastAsia="Batang" w:cs="Arial"/>
        </w:rPr>
        <w:t xml:space="preserve">both </w:t>
      </w:r>
      <w:r w:rsidR="00517335" w:rsidRPr="00533A06">
        <w:rPr>
          <w:rFonts w:eastAsia="Batang" w:cs="Arial"/>
        </w:rPr>
        <w:t>apprentice</w:t>
      </w:r>
      <w:r w:rsidR="00A810B4" w:rsidRPr="00533A06">
        <w:rPr>
          <w:rFonts w:eastAsia="Batang" w:cs="Arial"/>
        </w:rPr>
        <w:t xml:space="preserve">s and </w:t>
      </w:r>
      <w:r w:rsidR="00E66C98" w:rsidRPr="00533A06">
        <w:rPr>
          <w:rFonts w:eastAsia="Batang" w:cs="Arial"/>
        </w:rPr>
        <w:t>PEs</w:t>
      </w:r>
      <w:r w:rsidR="00A71C60" w:rsidRPr="00533A06">
        <w:rPr>
          <w:rFonts w:eastAsia="Batang" w:cs="Arial"/>
        </w:rPr>
        <w:t xml:space="preserve"> </w:t>
      </w:r>
      <w:r w:rsidR="00582CD3" w:rsidRPr="00533A06">
        <w:rPr>
          <w:rFonts w:eastAsia="Batang" w:cs="Arial"/>
        </w:rPr>
        <w:t>enjoy the practice learning experience</w:t>
      </w:r>
      <w:r w:rsidR="009379A1" w:rsidRPr="00533A06">
        <w:rPr>
          <w:rFonts w:eastAsia="Batang" w:cs="Arial"/>
        </w:rPr>
        <w:t>.</w:t>
      </w:r>
    </w:p>
    <w:p w14:paraId="45411E3E" w14:textId="2A60D6FE" w:rsidR="00425E63" w:rsidRDefault="00750C23" w:rsidP="00CA098D">
      <w:pPr>
        <w:spacing w:before="240" w:after="240" w:line="276" w:lineRule="auto"/>
      </w:pPr>
      <w:r w:rsidRPr="00533A06">
        <w:rPr>
          <w:rFonts w:cs="Arial"/>
        </w:rPr>
        <w:t xml:space="preserve">Paula Beesley </w:t>
      </w:r>
      <w:r w:rsidR="00B95384" w:rsidRPr="00533A06">
        <w:rPr>
          <w:rFonts w:cs="Arial"/>
        </w:rPr>
        <w:tab/>
      </w:r>
      <w:hyperlink r:id="rId19" w:history="1">
        <w:r w:rsidRPr="00533A06">
          <w:rPr>
            <w:rStyle w:val="Hyperlink"/>
            <w:rFonts w:cs="Arial"/>
          </w:rPr>
          <w:t>P.H.Beesley@leedsbeckett.ac.uk</w:t>
        </w:r>
      </w:hyperlink>
      <w:bookmarkStart w:id="5" w:name="_Hlk17375345"/>
      <w:bookmarkStart w:id="6" w:name="_Toc338761700"/>
      <w:bookmarkStart w:id="7" w:name="_Toc338761824"/>
      <w:bookmarkStart w:id="8" w:name="_Toc398631057"/>
      <w:bookmarkStart w:id="9" w:name="_Toc399929525"/>
    </w:p>
    <w:p w14:paraId="14153FD1" w14:textId="78A202E0" w:rsidR="00CA098D" w:rsidRPr="00CA098D" w:rsidRDefault="00CA098D" w:rsidP="00CA098D">
      <w:pPr>
        <w:spacing w:before="240" w:after="240" w:line="276" w:lineRule="auto"/>
        <w:rPr>
          <w:rFonts w:cs="Arial"/>
          <w:color w:val="0000FF"/>
          <w:u w:val="single"/>
        </w:rPr>
      </w:pPr>
      <w:r>
        <w:t>Academic Practice Lead</w:t>
      </w:r>
    </w:p>
    <w:p w14:paraId="06FD3F2F" w14:textId="797C7827" w:rsidR="004F4159" w:rsidRPr="00533A06" w:rsidRDefault="004F4159" w:rsidP="00533A06">
      <w:pPr>
        <w:spacing w:before="240" w:line="276" w:lineRule="auto"/>
        <w:rPr>
          <w:rFonts w:cs="Arial"/>
        </w:rPr>
      </w:pPr>
    </w:p>
    <w:p w14:paraId="371A5925" w14:textId="13A5F07E" w:rsidR="004F4159" w:rsidRPr="00533A06" w:rsidRDefault="004F4159" w:rsidP="00533A06">
      <w:pPr>
        <w:spacing w:before="240" w:line="276" w:lineRule="auto"/>
        <w:rPr>
          <w:rFonts w:cs="Arial"/>
        </w:rPr>
      </w:pPr>
    </w:p>
    <w:bookmarkEnd w:id="5"/>
    <w:p w14:paraId="73448BE2" w14:textId="77777777" w:rsidR="00533A06" w:rsidRDefault="00533A06">
      <w:pPr>
        <w:rPr>
          <w:rFonts w:eastAsia="Arial" w:cs="Arial"/>
          <w:b/>
          <w:kern w:val="32"/>
          <w:lang w:val="x-none"/>
        </w:rPr>
      </w:pPr>
      <w:r>
        <w:rPr>
          <w:rFonts w:cs="Arial"/>
        </w:rPr>
        <w:br w:type="page"/>
      </w:r>
    </w:p>
    <w:p w14:paraId="1CB8647C" w14:textId="6DC9974A" w:rsidR="009B5E32" w:rsidRDefault="009B5E32" w:rsidP="001964D7">
      <w:pPr>
        <w:pStyle w:val="Heading1"/>
      </w:pPr>
      <w:bookmarkStart w:id="10" w:name="_Toc238209583"/>
      <w:r>
        <w:lastRenderedPageBreak/>
        <w:t>Placement Process: prior to placement starting</w:t>
      </w:r>
      <w:bookmarkEnd w:id="10"/>
    </w:p>
    <w:p w14:paraId="316BB0EB" w14:textId="75093BD7" w:rsidR="009B5E32" w:rsidRDefault="009B5E32" w:rsidP="009B5E32">
      <w:pPr>
        <w:pStyle w:val="Heading2"/>
        <w:spacing w:before="240" w:line="276" w:lineRule="auto"/>
        <w:rPr>
          <w:rFonts w:cs="Arial"/>
          <w:sz w:val="24"/>
        </w:rPr>
      </w:pPr>
      <w:bookmarkStart w:id="11" w:name="_Toc338761825"/>
      <w:bookmarkStart w:id="12" w:name="_Toc238209584"/>
      <w:r w:rsidRPr="00533A06">
        <w:rPr>
          <w:rFonts w:cs="Arial"/>
          <w:sz w:val="24"/>
        </w:rPr>
        <w:t>Key Placement Process Information</w:t>
      </w:r>
      <w:bookmarkEnd w:id="11"/>
      <w:bookmarkEnd w:id="12"/>
    </w:p>
    <w:p w14:paraId="675A1969" w14:textId="77777777" w:rsidR="00272E20" w:rsidRPr="00272E20" w:rsidRDefault="00272E20" w:rsidP="00272E20">
      <w:pPr>
        <w:rPr>
          <w:lang w:val="x-none"/>
        </w:rPr>
      </w:pPr>
    </w:p>
    <w:tbl>
      <w:tblPr>
        <w:tblW w:w="683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94"/>
        <w:gridCol w:w="4139"/>
      </w:tblGrid>
      <w:tr w:rsidR="009B5E32" w:rsidRPr="00533A06" w14:paraId="22399067" w14:textId="77777777" w:rsidTr="00E32805">
        <w:tc>
          <w:tcPr>
            <w:tcW w:w="2694" w:type="dxa"/>
            <w:shd w:val="clear" w:color="auto" w:fill="F2F2F2"/>
          </w:tcPr>
          <w:p w14:paraId="0B6EE5B7" w14:textId="77777777" w:rsidR="009B5E32" w:rsidRPr="00533A06" w:rsidRDefault="009B5E32" w:rsidP="00E32805">
            <w:pPr>
              <w:spacing w:before="240" w:line="276" w:lineRule="auto"/>
              <w:rPr>
                <w:rFonts w:cs="Arial"/>
                <w:b/>
              </w:rPr>
            </w:pPr>
            <w:r w:rsidRPr="00533A06">
              <w:rPr>
                <w:rFonts w:cs="Arial"/>
                <w:b/>
              </w:rPr>
              <w:t>Date</w:t>
            </w:r>
          </w:p>
        </w:tc>
        <w:tc>
          <w:tcPr>
            <w:tcW w:w="4139" w:type="dxa"/>
            <w:shd w:val="clear" w:color="auto" w:fill="F2F2F2"/>
          </w:tcPr>
          <w:p w14:paraId="386F55C1" w14:textId="77777777" w:rsidR="009B5E32" w:rsidRPr="00533A06" w:rsidRDefault="009B5E32" w:rsidP="00E32805">
            <w:pPr>
              <w:spacing w:before="240" w:line="276" w:lineRule="auto"/>
              <w:rPr>
                <w:rFonts w:cs="Arial"/>
                <w:b/>
              </w:rPr>
            </w:pPr>
            <w:r w:rsidRPr="00533A06">
              <w:rPr>
                <w:rFonts w:cs="Arial"/>
                <w:b/>
              </w:rPr>
              <w:t>Activity</w:t>
            </w:r>
          </w:p>
        </w:tc>
      </w:tr>
      <w:tr w:rsidR="009B5E32" w:rsidRPr="00533A06" w14:paraId="30F48DE9" w14:textId="77777777" w:rsidTr="00E32805">
        <w:tc>
          <w:tcPr>
            <w:tcW w:w="2694" w:type="dxa"/>
          </w:tcPr>
          <w:p w14:paraId="1565773E" w14:textId="77777777" w:rsidR="009B5E32" w:rsidRPr="00533A06" w:rsidRDefault="009B5E32" w:rsidP="00E32805">
            <w:pPr>
              <w:spacing w:before="240" w:line="276" w:lineRule="auto"/>
              <w:rPr>
                <w:rFonts w:cs="Arial"/>
              </w:rPr>
            </w:pPr>
            <w:r w:rsidRPr="00533A06">
              <w:rPr>
                <w:rFonts w:cs="Arial"/>
              </w:rPr>
              <w:t>November</w:t>
            </w:r>
          </w:p>
        </w:tc>
        <w:tc>
          <w:tcPr>
            <w:tcW w:w="4139" w:type="dxa"/>
          </w:tcPr>
          <w:p w14:paraId="709C455C" w14:textId="77777777" w:rsidR="009B5E32" w:rsidRPr="00533A06" w:rsidRDefault="009B5E32" w:rsidP="00E32805">
            <w:pPr>
              <w:spacing w:before="240" w:line="276" w:lineRule="auto"/>
              <w:rPr>
                <w:rFonts w:cs="Arial"/>
              </w:rPr>
            </w:pPr>
            <w:r w:rsidRPr="00533A06">
              <w:rPr>
                <w:rFonts w:cs="Arial"/>
              </w:rPr>
              <w:t>Introductory placement meeting</w:t>
            </w:r>
          </w:p>
          <w:p w14:paraId="361DD156" w14:textId="77777777" w:rsidR="009B5E32" w:rsidRPr="00533A06" w:rsidRDefault="009B5E32" w:rsidP="00E32805">
            <w:pPr>
              <w:spacing w:before="240" w:line="276" w:lineRule="auto"/>
              <w:rPr>
                <w:rFonts w:cs="Arial"/>
              </w:rPr>
            </w:pPr>
          </w:p>
        </w:tc>
      </w:tr>
      <w:tr w:rsidR="009B5E32" w:rsidRPr="00533A06" w14:paraId="11654A1A" w14:textId="77777777" w:rsidTr="00E32805">
        <w:tc>
          <w:tcPr>
            <w:tcW w:w="2694" w:type="dxa"/>
          </w:tcPr>
          <w:p w14:paraId="30F4E9EE" w14:textId="77777777" w:rsidR="009B5E32" w:rsidRPr="00533A06" w:rsidRDefault="009B5E32" w:rsidP="00E32805">
            <w:pPr>
              <w:spacing w:before="240" w:line="276" w:lineRule="auto"/>
              <w:rPr>
                <w:rFonts w:cs="Arial"/>
              </w:rPr>
            </w:pPr>
            <w:r w:rsidRPr="00533A06">
              <w:rPr>
                <w:rFonts w:cs="Arial"/>
              </w:rPr>
              <w:t>December</w:t>
            </w:r>
          </w:p>
          <w:p w14:paraId="3EBF1179" w14:textId="77777777" w:rsidR="009B5E32" w:rsidRPr="00533A06" w:rsidRDefault="009B5E32" w:rsidP="00E32805">
            <w:pPr>
              <w:spacing w:before="240" w:line="276" w:lineRule="auto"/>
              <w:rPr>
                <w:rFonts w:cs="Arial"/>
              </w:rPr>
            </w:pPr>
          </w:p>
        </w:tc>
        <w:tc>
          <w:tcPr>
            <w:tcW w:w="4139" w:type="dxa"/>
          </w:tcPr>
          <w:p w14:paraId="430E29C5" w14:textId="77777777" w:rsidR="009B5E32" w:rsidRPr="00533A06" w:rsidRDefault="009B5E32" w:rsidP="00E32805">
            <w:pPr>
              <w:spacing w:before="240" w:line="276" w:lineRule="auto"/>
              <w:rPr>
                <w:rFonts w:cs="Arial"/>
              </w:rPr>
            </w:pPr>
            <w:r w:rsidRPr="00533A06">
              <w:rPr>
                <w:rFonts w:cs="Arial"/>
              </w:rPr>
              <w:t>Practice Learning Agreement (PLA) meeting</w:t>
            </w:r>
          </w:p>
        </w:tc>
      </w:tr>
      <w:tr w:rsidR="009B5E32" w:rsidRPr="00533A06" w14:paraId="0B49CF86" w14:textId="77777777" w:rsidTr="00E32805">
        <w:tc>
          <w:tcPr>
            <w:tcW w:w="2694" w:type="dxa"/>
          </w:tcPr>
          <w:p w14:paraId="75D8919F" w14:textId="77777777" w:rsidR="009B5E32" w:rsidRPr="00533A06" w:rsidRDefault="009B5E32" w:rsidP="00E32805">
            <w:pPr>
              <w:spacing w:before="240" w:line="276" w:lineRule="auto"/>
              <w:rPr>
                <w:rFonts w:cs="Arial"/>
              </w:rPr>
            </w:pPr>
            <w:r w:rsidRPr="00533A06">
              <w:rPr>
                <w:rFonts w:cs="Arial"/>
              </w:rPr>
              <w:t>January</w:t>
            </w:r>
          </w:p>
          <w:p w14:paraId="10577A39" w14:textId="77777777" w:rsidR="009B5E32" w:rsidRPr="00533A06" w:rsidRDefault="009B5E32" w:rsidP="00E32805">
            <w:pPr>
              <w:spacing w:before="240" w:line="276" w:lineRule="auto"/>
              <w:rPr>
                <w:rFonts w:cs="Arial"/>
              </w:rPr>
            </w:pPr>
          </w:p>
        </w:tc>
        <w:tc>
          <w:tcPr>
            <w:tcW w:w="4139" w:type="dxa"/>
          </w:tcPr>
          <w:p w14:paraId="06F8A11F" w14:textId="77777777" w:rsidR="009B5E32" w:rsidRPr="00533A06" w:rsidRDefault="009B5E32" w:rsidP="00E32805">
            <w:pPr>
              <w:spacing w:before="240" w:line="276" w:lineRule="auto"/>
              <w:rPr>
                <w:rFonts w:cs="Arial"/>
              </w:rPr>
            </w:pPr>
            <w:r w:rsidRPr="00533A06">
              <w:rPr>
                <w:rFonts w:cs="Arial"/>
              </w:rPr>
              <w:t>Final placement begins</w:t>
            </w:r>
          </w:p>
        </w:tc>
      </w:tr>
      <w:tr w:rsidR="009B5E32" w:rsidRPr="00533A06" w14:paraId="53FBEFBE" w14:textId="77777777" w:rsidTr="00E32805">
        <w:tc>
          <w:tcPr>
            <w:tcW w:w="2694" w:type="dxa"/>
          </w:tcPr>
          <w:p w14:paraId="29AAF011" w14:textId="77777777" w:rsidR="009B5E32" w:rsidRPr="00533A06" w:rsidRDefault="009B5E32" w:rsidP="00E32805">
            <w:pPr>
              <w:spacing w:before="240" w:line="276" w:lineRule="auto"/>
              <w:rPr>
                <w:rFonts w:cs="Arial"/>
                <w:bCs/>
              </w:rPr>
            </w:pPr>
            <w:r w:rsidRPr="00533A06">
              <w:rPr>
                <w:rFonts w:cs="Arial"/>
                <w:bCs/>
              </w:rPr>
              <w:t>June</w:t>
            </w:r>
          </w:p>
          <w:p w14:paraId="1DC89259" w14:textId="77777777" w:rsidR="009B5E32" w:rsidRPr="00533A06" w:rsidRDefault="009B5E32" w:rsidP="00E32805">
            <w:pPr>
              <w:spacing w:before="240" w:line="276" w:lineRule="auto"/>
              <w:rPr>
                <w:rFonts w:cs="Arial"/>
              </w:rPr>
            </w:pPr>
          </w:p>
        </w:tc>
        <w:tc>
          <w:tcPr>
            <w:tcW w:w="4139" w:type="dxa"/>
          </w:tcPr>
          <w:p w14:paraId="32A30F77" w14:textId="77777777" w:rsidR="009B5E32" w:rsidRPr="00533A06" w:rsidRDefault="009B5E32" w:rsidP="00E32805">
            <w:pPr>
              <w:spacing w:before="240" w:line="276" w:lineRule="auto"/>
              <w:rPr>
                <w:rFonts w:cs="Arial"/>
              </w:rPr>
            </w:pPr>
            <w:r w:rsidRPr="00533A06">
              <w:rPr>
                <w:rFonts w:cs="Arial"/>
              </w:rPr>
              <w:t>Final placement ends</w:t>
            </w:r>
          </w:p>
          <w:p w14:paraId="3495055F" w14:textId="77777777" w:rsidR="009B5E32" w:rsidRPr="00533A06" w:rsidRDefault="009B5E32" w:rsidP="00E32805">
            <w:pPr>
              <w:spacing w:before="240" w:line="276" w:lineRule="auto"/>
              <w:rPr>
                <w:rFonts w:cs="Arial"/>
              </w:rPr>
            </w:pPr>
            <w:r w:rsidRPr="00533A06">
              <w:rPr>
                <w:rFonts w:cs="Arial"/>
              </w:rPr>
              <w:t>(subject to completion of 100 placement days)</w:t>
            </w:r>
          </w:p>
        </w:tc>
      </w:tr>
    </w:tbl>
    <w:p w14:paraId="589F487E" w14:textId="77777777" w:rsidR="00272E20" w:rsidRPr="00533A06" w:rsidRDefault="00272E20" w:rsidP="009B5E32">
      <w:pPr>
        <w:spacing w:before="240" w:after="240" w:line="276" w:lineRule="auto"/>
        <w:rPr>
          <w:rFonts w:cs="Arial"/>
        </w:rPr>
      </w:pPr>
    </w:p>
    <w:p w14:paraId="0CACCDD9" w14:textId="77777777" w:rsidR="009B5E32" w:rsidRPr="00533A06" w:rsidRDefault="009B5E32" w:rsidP="009B5E32">
      <w:pPr>
        <w:pStyle w:val="Heading2"/>
        <w:spacing w:before="240" w:line="276" w:lineRule="auto"/>
        <w:rPr>
          <w:rFonts w:cs="Arial"/>
          <w:sz w:val="24"/>
        </w:rPr>
      </w:pPr>
      <w:bookmarkStart w:id="13" w:name="_Toc238209585"/>
      <w:r w:rsidRPr="00533A06">
        <w:rPr>
          <w:rFonts w:cs="Arial"/>
          <w:sz w:val="24"/>
          <w:lang w:val="en-GB"/>
        </w:rPr>
        <w:t>Reasonable adjustment</w:t>
      </w:r>
      <w:bookmarkEnd w:id="13"/>
      <w:r w:rsidRPr="00533A06">
        <w:rPr>
          <w:rFonts w:cs="Arial"/>
          <w:sz w:val="24"/>
          <w:lang w:val="en-GB"/>
        </w:rPr>
        <w:t xml:space="preserve"> </w:t>
      </w:r>
    </w:p>
    <w:p w14:paraId="0D8A4F91" w14:textId="77777777" w:rsidR="0037029D" w:rsidRPr="0037029D" w:rsidRDefault="0037029D" w:rsidP="0037029D">
      <w:pPr>
        <w:spacing w:before="240" w:after="240" w:line="276" w:lineRule="auto"/>
        <w:rPr>
          <w:rFonts w:cs="Arial"/>
        </w:rPr>
      </w:pPr>
      <w:r w:rsidRPr="0037029D">
        <w:rPr>
          <w:rFonts w:cs="Arial"/>
        </w:rPr>
        <w:t>Please be aware that the apprentice choses what to share with placement in their PAF, introductory/ PLA meetings and during placement. However, if they chose not to share details they cannot later cite lack of specific support against a placement outcome.</w:t>
      </w:r>
    </w:p>
    <w:p w14:paraId="0E1B2114" w14:textId="77777777" w:rsidR="0037029D" w:rsidRPr="0037029D" w:rsidRDefault="0037029D" w:rsidP="0037029D">
      <w:pPr>
        <w:spacing w:before="240" w:after="240" w:line="276" w:lineRule="auto"/>
        <w:rPr>
          <w:rFonts w:cs="Arial"/>
        </w:rPr>
      </w:pPr>
      <w:r w:rsidRPr="0037029D">
        <w:rPr>
          <w:rFonts w:cs="Arial"/>
        </w:rPr>
        <w:t xml:space="preserve">Wherever possible, the placement will consider the apprentice’s requirements and make adaptions and provide assistive technology to facilitate learning. </w:t>
      </w:r>
    </w:p>
    <w:p w14:paraId="3D1EE9E1" w14:textId="77777777" w:rsidR="00F50198" w:rsidRDefault="0037029D" w:rsidP="0037029D">
      <w:pPr>
        <w:spacing w:before="240" w:after="240" w:line="276" w:lineRule="auto"/>
        <w:rPr>
          <w:rFonts w:cs="Arial"/>
        </w:rPr>
      </w:pPr>
      <w:r w:rsidRPr="0037029D">
        <w:rPr>
          <w:rFonts w:cs="Arial"/>
        </w:rPr>
        <w:t>Please note that university-advised assistive technology cannot be used without agreement from the placement provider to maintain the use of a secure IT system. Please discuss with tutor and PE to identify appropriate assistive technology.</w:t>
      </w:r>
    </w:p>
    <w:p w14:paraId="3B502C14" w14:textId="77777777" w:rsidR="009B5E32" w:rsidRPr="00533A06" w:rsidRDefault="009B5E32" w:rsidP="009B5E32">
      <w:pPr>
        <w:spacing w:before="240" w:after="240" w:line="276" w:lineRule="auto"/>
        <w:rPr>
          <w:rFonts w:cs="Arial"/>
        </w:rPr>
      </w:pPr>
      <w:r w:rsidRPr="00533A06">
        <w:rPr>
          <w:rFonts w:cs="Arial"/>
        </w:rPr>
        <w:t>If you have a RAP that recommends a PEEP or a risk assessment is carried out, please communicate that to your tutor and the academic practice lead.</w:t>
      </w:r>
    </w:p>
    <w:p w14:paraId="0DB7C945" w14:textId="77777777" w:rsidR="009B5E32" w:rsidRPr="00533A06" w:rsidRDefault="009B5E32" w:rsidP="009B5E32">
      <w:pPr>
        <w:pStyle w:val="Heading2"/>
        <w:spacing w:before="240" w:line="276" w:lineRule="auto"/>
        <w:rPr>
          <w:rFonts w:cs="Arial"/>
          <w:sz w:val="24"/>
        </w:rPr>
      </w:pPr>
      <w:bookmarkStart w:id="14" w:name="_Toc338761830"/>
      <w:bookmarkStart w:id="15" w:name="_Toc398631060"/>
      <w:bookmarkStart w:id="16" w:name="_Toc399929528"/>
      <w:bookmarkStart w:id="17" w:name="_Toc238209586"/>
      <w:r w:rsidRPr="00533A06">
        <w:rPr>
          <w:rFonts w:cs="Arial"/>
          <w:sz w:val="24"/>
        </w:rPr>
        <w:lastRenderedPageBreak/>
        <w:t>Introductory</w:t>
      </w:r>
      <w:r w:rsidRPr="00533A06">
        <w:rPr>
          <w:rFonts w:cs="Arial"/>
          <w:sz w:val="24"/>
          <w:lang w:val="en-GB"/>
        </w:rPr>
        <w:t xml:space="preserve"> </w:t>
      </w:r>
      <w:bookmarkEnd w:id="14"/>
      <w:bookmarkEnd w:id="15"/>
      <w:bookmarkEnd w:id="16"/>
      <w:r w:rsidRPr="00533A06">
        <w:rPr>
          <w:rFonts w:cs="Arial"/>
          <w:sz w:val="24"/>
          <w:lang w:val="en-GB"/>
        </w:rPr>
        <w:t>Meeting</w:t>
      </w:r>
      <w:bookmarkEnd w:id="17"/>
    </w:p>
    <w:p w14:paraId="5EB112EA" w14:textId="77777777" w:rsidR="009B5E32" w:rsidRPr="00533A06" w:rsidRDefault="009B5E32" w:rsidP="009B5E32">
      <w:pPr>
        <w:spacing w:before="240" w:after="120" w:line="276" w:lineRule="auto"/>
        <w:rPr>
          <w:rFonts w:eastAsia="Batang" w:cs="Arial"/>
          <w:spacing w:val="-3"/>
        </w:rPr>
      </w:pPr>
      <w:bookmarkStart w:id="18" w:name="_Toc338761831"/>
      <w:r w:rsidRPr="00533A06">
        <w:rPr>
          <w:rFonts w:eastAsia="Batang" w:cs="Arial"/>
          <w:spacing w:val="-3"/>
        </w:rPr>
        <w:t xml:space="preserve">You will receive an email informing you that the placement details can be viewed on the placement management system called InPlace.  This is accessed through the modules tab of MyBeckett.  </w:t>
      </w:r>
    </w:p>
    <w:p w14:paraId="4A2F7359" w14:textId="77777777" w:rsidR="009B5E32" w:rsidRPr="00533A06" w:rsidRDefault="009B5E32" w:rsidP="009B5E32">
      <w:pPr>
        <w:spacing w:before="240" w:after="120" w:line="276" w:lineRule="auto"/>
        <w:rPr>
          <w:rFonts w:eastAsia="Batang" w:cs="Arial"/>
          <w:spacing w:val="-3"/>
        </w:rPr>
      </w:pPr>
      <w:r w:rsidRPr="00533A06">
        <w:rPr>
          <w:rFonts w:eastAsia="Batang" w:cs="Arial"/>
          <w:spacing w:val="-3"/>
        </w:rPr>
        <w:t>Please contact your PE swiftly to facilitate arranging the introductory meeting.</w:t>
      </w:r>
    </w:p>
    <w:p w14:paraId="1968FD18" w14:textId="77777777" w:rsidR="009B5E32" w:rsidRPr="00533A06" w:rsidRDefault="009B5E32" w:rsidP="009B5E32">
      <w:pPr>
        <w:spacing w:before="240" w:after="120" w:line="276" w:lineRule="auto"/>
        <w:rPr>
          <w:rFonts w:eastAsia="Batang" w:cs="Arial"/>
          <w:spacing w:val="-3"/>
        </w:rPr>
      </w:pPr>
      <w:r w:rsidRPr="00533A06">
        <w:rPr>
          <w:rFonts w:eastAsia="Batang" w:cs="Arial"/>
          <w:spacing w:val="-3"/>
        </w:rPr>
        <w:t>This meeting should take place in person.</w:t>
      </w:r>
    </w:p>
    <w:p w14:paraId="24252F7B" w14:textId="67B3C0FB" w:rsidR="009B5E32" w:rsidRPr="00533A06" w:rsidRDefault="009B5E32" w:rsidP="009B5E32">
      <w:pPr>
        <w:spacing w:before="240" w:after="120" w:line="276" w:lineRule="auto"/>
        <w:rPr>
          <w:rFonts w:eastAsia="Batang" w:cs="Arial"/>
          <w:spacing w:val="-3"/>
        </w:rPr>
      </w:pPr>
      <w:r w:rsidRPr="00533A06">
        <w:rPr>
          <w:rFonts w:eastAsia="Batang" w:cs="Arial"/>
          <w:spacing w:val="-3"/>
        </w:rPr>
        <w:t>Consider the introductory meeting guidance that is provided in the placement documents in the module MyBeckett site and prepare for the introductory meeting. PEs will be provided with this guidance and ask some of the agreed questions, so please consider how you will respond.</w:t>
      </w:r>
    </w:p>
    <w:p w14:paraId="419B43C5" w14:textId="77777777" w:rsidR="009B5E32" w:rsidRPr="00533A06" w:rsidRDefault="009B5E32" w:rsidP="009B5E32">
      <w:pPr>
        <w:pStyle w:val="Heading2"/>
        <w:spacing w:before="240" w:line="276" w:lineRule="auto"/>
        <w:rPr>
          <w:rFonts w:cs="Arial"/>
          <w:sz w:val="24"/>
        </w:rPr>
      </w:pPr>
      <w:bookmarkStart w:id="19" w:name="_Toc398631061"/>
      <w:bookmarkStart w:id="20" w:name="_Toc399929529"/>
      <w:bookmarkStart w:id="21" w:name="_Toc238209587"/>
      <w:r w:rsidRPr="00533A06">
        <w:rPr>
          <w:rFonts w:cs="Arial"/>
          <w:sz w:val="24"/>
        </w:rPr>
        <w:t>P</w:t>
      </w:r>
      <w:r w:rsidRPr="00533A06">
        <w:rPr>
          <w:rFonts w:cs="Arial"/>
          <w:sz w:val="24"/>
          <w:lang w:val="en-GB"/>
        </w:rPr>
        <w:t>lacement</w:t>
      </w:r>
      <w:r w:rsidRPr="00533A06">
        <w:rPr>
          <w:rFonts w:cs="Arial"/>
          <w:sz w:val="24"/>
        </w:rPr>
        <w:t xml:space="preserve"> Learning Agreement (PLA) meeting</w:t>
      </w:r>
      <w:bookmarkEnd w:id="18"/>
      <w:bookmarkEnd w:id="19"/>
      <w:bookmarkEnd w:id="20"/>
      <w:bookmarkEnd w:id="21"/>
      <w:r w:rsidRPr="00533A06">
        <w:rPr>
          <w:rFonts w:cs="Arial"/>
          <w:sz w:val="24"/>
        </w:rPr>
        <w:t xml:space="preserve"> </w:t>
      </w:r>
    </w:p>
    <w:p w14:paraId="7C83BE58" w14:textId="77777777" w:rsidR="009B5E32" w:rsidRPr="00533A06" w:rsidRDefault="009B5E32" w:rsidP="009B5E32">
      <w:pPr>
        <w:spacing w:before="240" w:after="120" w:line="276" w:lineRule="auto"/>
        <w:rPr>
          <w:rFonts w:eastAsia="Batang" w:cs="Arial"/>
          <w:spacing w:val="-3"/>
        </w:rPr>
      </w:pPr>
      <w:r w:rsidRPr="00533A06">
        <w:rPr>
          <w:rFonts w:eastAsia="Batang" w:cs="Arial"/>
          <w:spacing w:val="-3"/>
        </w:rPr>
        <w:t>Prior to placement commencement a PLA meeting between should take place</w:t>
      </w:r>
      <w:r w:rsidRPr="00533A06">
        <w:rPr>
          <w:rFonts w:eastAsia="Batang" w:cs="Arial"/>
          <w:b/>
          <w:spacing w:val="-3"/>
        </w:rPr>
        <w:t xml:space="preserve">.  </w:t>
      </w:r>
      <w:r w:rsidRPr="00533A06">
        <w:rPr>
          <w:rFonts w:eastAsia="Batang" w:cs="Arial"/>
          <w:spacing w:val="-3"/>
        </w:rPr>
        <w:t>This meeting can take place online.</w:t>
      </w:r>
    </w:p>
    <w:p w14:paraId="652A37BE" w14:textId="77777777" w:rsidR="009B5E32" w:rsidRPr="00533A06" w:rsidRDefault="009B5E32" w:rsidP="009B5E32">
      <w:pPr>
        <w:spacing w:before="240" w:after="120" w:line="276" w:lineRule="auto"/>
        <w:rPr>
          <w:rFonts w:eastAsia="Batang" w:cs="Arial"/>
          <w:spacing w:val="-3"/>
        </w:rPr>
      </w:pPr>
      <w:r w:rsidRPr="00533A06">
        <w:rPr>
          <w:rFonts w:eastAsia="Batang" w:cs="Arial"/>
          <w:spacing w:val="-3"/>
        </w:rPr>
        <w:t>Guidance for the PLA meeting can be found in PP2 MyBeckett under apprentice placement documents.</w:t>
      </w:r>
    </w:p>
    <w:p w14:paraId="1FA964F1" w14:textId="77777777" w:rsidR="009B5E32" w:rsidRPr="00533A06" w:rsidRDefault="009B5E32" w:rsidP="009B5E32">
      <w:pPr>
        <w:spacing w:before="240" w:after="120" w:line="276" w:lineRule="auto"/>
        <w:rPr>
          <w:rFonts w:eastAsia="Batang" w:cs="Arial"/>
          <w:b/>
          <w:spacing w:val="-3"/>
        </w:rPr>
      </w:pPr>
      <w:r w:rsidRPr="00533A06">
        <w:rPr>
          <w:rFonts w:eastAsia="Batang" w:cs="Arial"/>
          <w:spacing w:val="-3"/>
        </w:rPr>
        <w:t>The key aim of this meeting is to complete the Practice Learning Agreement (PLA)</w:t>
      </w:r>
      <w:r w:rsidRPr="00533A06">
        <w:rPr>
          <w:rFonts w:eastAsia="Batang" w:cs="Arial"/>
          <w:b/>
          <w:spacing w:val="-3"/>
        </w:rPr>
        <w:t xml:space="preserve">.  </w:t>
      </w:r>
    </w:p>
    <w:p w14:paraId="40924120" w14:textId="77777777" w:rsidR="009B5E32" w:rsidRPr="00533A06" w:rsidRDefault="009B5E32" w:rsidP="009B5E32">
      <w:pPr>
        <w:spacing w:before="240" w:after="120" w:line="276" w:lineRule="auto"/>
        <w:rPr>
          <w:rFonts w:eastAsia="Batang" w:cs="Arial"/>
          <w:spacing w:val="-3"/>
        </w:rPr>
      </w:pPr>
      <w:r w:rsidRPr="00533A06">
        <w:rPr>
          <w:rFonts w:eastAsia="Batang" w:cs="Arial"/>
          <w:b/>
          <w:spacing w:val="-3"/>
        </w:rPr>
        <w:t>Do not start placement without clear arrangements being in place</w:t>
      </w:r>
      <w:r w:rsidRPr="00533A06">
        <w:rPr>
          <w:rFonts w:eastAsia="Batang" w:cs="Arial"/>
          <w:spacing w:val="-3"/>
        </w:rPr>
        <w:t xml:space="preserve">.  </w:t>
      </w:r>
    </w:p>
    <w:p w14:paraId="45D93EB8" w14:textId="14C5F260" w:rsidR="009B5E32" w:rsidRPr="00533A06" w:rsidRDefault="009B5E32" w:rsidP="009B5E32">
      <w:pPr>
        <w:spacing w:before="240" w:after="120" w:line="276" w:lineRule="auto"/>
        <w:rPr>
          <w:rFonts w:eastAsia="Batang" w:cs="Arial"/>
          <w:spacing w:val="-3"/>
        </w:rPr>
      </w:pPr>
      <w:r w:rsidRPr="00533A06">
        <w:rPr>
          <w:rFonts w:eastAsia="Batang" w:cs="Arial"/>
          <w:spacing w:val="-3"/>
        </w:rPr>
        <w:t xml:space="preserve">It is important that the PLA meeting includes all relevant parties (apprentice, tutor and </w:t>
      </w:r>
      <w:r w:rsidR="00A63C1E">
        <w:rPr>
          <w:rFonts w:eastAsia="Batang" w:cs="Arial"/>
          <w:spacing w:val="-3"/>
        </w:rPr>
        <w:t>p</w:t>
      </w:r>
      <w:r w:rsidRPr="00533A06">
        <w:rPr>
          <w:rFonts w:eastAsia="Batang" w:cs="Arial"/>
          <w:spacing w:val="-3"/>
        </w:rPr>
        <w:t xml:space="preserve">ractice </w:t>
      </w:r>
      <w:r w:rsidR="00A63C1E">
        <w:rPr>
          <w:rFonts w:eastAsia="Batang" w:cs="Arial"/>
          <w:spacing w:val="-3"/>
        </w:rPr>
        <w:t>e</w:t>
      </w:r>
      <w:r w:rsidRPr="00533A06">
        <w:rPr>
          <w:rFonts w:eastAsia="Batang" w:cs="Arial"/>
          <w:spacing w:val="-3"/>
        </w:rPr>
        <w:t>ducator(s)).</w:t>
      </w:r>
    </w:p>
    <w:p w14:paraId="3A47E75F" w14:textId="77777777" w:rsidR="009B5E32" w:rsidRPr="00533A06" w:rsidRDefault="009B5E32" w:rsidP="009B5E32">
      <w:pPr>
        <w:spacing w:before="240" w:after="120" w:line="276" w:lineRule="auto"/>
        <w:rPr>
          <w:rFonts w:eastAsia="Batang" w:cs="Arial"/>
          <w:spacing w:val="-3"/>
        </w:rPr>
      </w:pPr>
      <w:r w:rsidRPr="00533A06">
        <w:rPr>
          <w:rFonts w:eastAsia="Batang" w:cs="Arial"/>
          <w:spacing w:val="-3"/>
        </w:rPr>
        <w:t>The PLA serves as the contractual basis of the apprentice placement.  It should take account of:</w:t>
      </w:r>
    </w:p>
    <w:p w14:paraId="7383E8C5" w14:textId="77777777" w:rsidR="009B5E32" w:rsidRPr="00533A06" w:rsidRDefault="009B5E32" w:rsidP="009B5E32">
      <w:pPr>
        <w:numPr>
          <w:ilvl w:val="0"/>
          <w:numId w:val="10"/>
        </w:numPr>
        <w:spacing w:before="240" w:after="120" w:line="276" w:lineRule="auto"/>
        <w:rPr>
          <w:rFonts w:eastAsia="Batang" w:cs="Arial"/>
        </w:rPr>
      </w:pPr>
      <w:r w:rsidRPr="00533A06">
        <w:rPr>
          <w:rFonts w:eastAsia="Batang" w:cs="Arial"/>
        </w:rPr>
        <w:t>Apprentices are expected to work normal agency hours over five days per week.  Where the agency hours are less than 7 hours per day, apprentices will need to extend days to reflect this.  Meal breaks are not included in the hour calculations.</w:t>
      </w:r>
    </w:p>
    <w:p w14:paraId="2685D5CA" w14:textId="77777777" w:rsidR="009B5E32" w:rsidRPr="00533A06" w:rsidRDefault="009B5E32" w:rsidP="009B5E32">
      <w:pPr>
        <w:numPr>
          <w:ilvl w:val="0"/>
          <w:numId w:val="10"/>
        </w:numPr>
        <w:spacing w:before="240" w:after="120" w:line="276" w:lineRule="auto"/>
        <w:rPr>
          <w:rFonts w:eastAsia="Batang" w:cs="Arial"/>
        </w:rPr>
      </w:pPr>
      <w:r w:rsidRPr="00533A06">
        <w:rPr>
          <w:rFonts w:eastAsia="Batang" w:cs="Arial"/>
        </w:rPr>
        <w:t xml:space="preserve">Study time must be discussed and agreed at the PLA meeting, based on one study day a fortnight. </w:t>
      </w:r>
    </w:p>
    <w:p w14:paraId="7767628C" w14:textId="77777777" w:rsidR="009B5E32" w:rsidRPr="00533A06" w:rsidRDefault="009B5E32" w:rsidP="009B5E32">
      <w:pPr>
        <w:numPr>
          <w:ilvl w:val="0"/>
          <w:numId w:val="10"/>
        </w:numPr>
        <w:spacing w:before="240" w:after="120" w:line="276" w:lineRule="auto"/>
        <w:rPr>
          <w:rFonts w:eastAsia="Batang" w:cs="Arial"/>
        </w:rPr>
      </w:pPr>
      <w:r w:rsidRPr="00533A06">
        <w:rPr>
          <w:rFonts w:eastAsia="Batang" w:cs="Arial"/>
        </w:rPr>
        <w:t>Apprentices MUST complete the requisite 100 final placement days. This would NOT include annual leave, sickness or bank holidays. The PE must be satisfied that the apprentice has completed the days.</w:t>
      </w:r>
    </w:p>
    <w:p w14:paraId="543C8F97" w14:textId="77777777" w:rsidR="009B5E32" w:rsidRPr="00533A06" w:rsidRDefault="009B5E32" w:rsidP="009B5E32">
      <w:pPr>
        <w:numPr>
          <w:ilvl w:val="0"/>
          <w:numId w:val="10"/>
        </w:numPr>
        <w:spacing w:before="240" w:after="120" w:line="276" w:lineRule="auto"/>
        <w:rPr>
          <w:rFonts w:eastAsia="Batang" w:cs="Arial"/>
        </w:rPr>
      </w:pPr>
      <w:r w:rsidRPr="00533A06">
        <w:rPr>
          <w:rFonts w:eastAsia="Batang" w:cs="Arial"/>
        </w:rPr>
        <w:t xml:space="preserve">Absence arrangements (apprentice). </w:t>
      </w:r>
    </w:p>
    <w:p w14:paraId="325D8213" w14:textId="77777777" w:rsidR="009B5E32" w:rsidRPr="00533A06" w:rsidRDefault="009B5E32" w:rsidP="009B5E32">
      <w:pPr>
        <w:spacing w:before="240" w:after="120" w:line="276" w:lineRule="auto"/>
        <w:ind w:left="360"/>
        <w:rPr>
          <w:rFonts w:eastAsia="Batang" w:cs="Arial"/>
        </w:rPr>
      </w:pPr>
      <w:r w:rsidRPr="00533A06">
        <w:rPr>
          <w:rFonts w:eastAsia="Batang" w:cs="Arial"/>
        </w:rPr>
        <w:lastRenderedPageBreak/>
        <w:t>The requirements of whom to inform when unable to attend on the day due to sickness should be agreed.  Regular or prolonged periods of sickness should be discussed with the tutor, by both apprentice and PE.</w:t>
      </w:r>
    </w:p>
    <w:p w14:paraId="4853F429" w14:textId="77777777" w:rsidR="009B5E32" w:rsidRPr="00533A06" w:rsidRDefault="009B5E32" w:rsidP="009B5E32">
      <w:pPr>
        <w:spacing w:before="240" w:after="120" w:line="276" w:lineRule="auto"/>
        <w:ind w:left="360"/>
        <w:rPr>
          <w:rFonts w:eastAsia="Batang" w:cs="Arial"/>
        </w:rPr>
      </w:pPr>
      <w:r w:rsidRPr="00533A06">
        <w:rPr>
          <w:rFonts w:eastAsia="Batang" w:cs="Arial"/>
        </w:rPr>
        <w:t>Normal apprenticeship absence rules should also be applied.</w:t>
      </w:r>
    </w:p>
    <w:p w14:paraId="57CA99E4" w14:textId="77777777" w:rsidR="009B5E32" w:rsidRPr="00533A06" w:rsidRDefault="009B5E32" w:rsidP="009B5E32">
      <w:pPr>
        <w:spacing w:before="240" w:after="120" w:line="276" w:lineRule="auto"/>
        <w:ind w:left="360"/>
        <w:rPr>
          <w:rFonts w:eastAsia="Batang" w:cs="Arial"/>
        </w:rPr>
      </w:pPr>
      <w:r w:rsidRPr="00533A06">
        <w:rPr>
          <w:rFonts w:eastAsia="Batang" w:cs="Arial"/>
        </w:rPr>
        <w:t xml:space="preserve">The apprentice is entitled to 5 days holiday. Holidays must be agreed and discussed at the PLA meeting. </w:t>
      </w:r>
    </w:p>
    <w:p w14:paraId="127EA73B" w14:textId="77777777" w:rsidR="009B5E32" w:rsidRPr="00533A06" w:rsidRDefault="009B5E32" w:rsidP="009B5E32">
      <w:pPr>
        <w:spacing w:before="240" w:after="120" w:line="276" w:lineRule="auto"/>
        <w:ind w:left="360"/>
        <w:rPr>
          <w:rFonts w:eastAsia="Batang" w:cs="Arial"/>
        </w:rPr>
      </w:pPr>
      <w:r w:rsidRPr="00533A06">
        <w:rPr>
          <w:rFonts w:eastAsia="Batang" w:cs="Arial"/>
        </w:rPr>
        <w:t>Days off from placement, be it through sickness, holiday etc, must be made up at the end of the placement.</w:t>
      </w:r>
    </w:p>
    <w:p w14:paraId="1FE24F63" w14:textId="77777777" w:rsidR="009B5E32" w:rsidRPr="00533A06" w:rsidRDefault="009B5E32" w:rsidP="009B5E32">
      <w:pPr>
        <w:numPr>
          <w:ilvl w:val="0"/>
          <w:numId w:val="10"/>
        </w:numPr>
        <w:spacing w:before="240" w:after="120" w:line="276" w:lineRule="auto"/>
        <w:rPr>
          <w:rFonts w:eastAsia="Batang" w:cs="Arial"/>
        </w:rPr>
      </w:pPr>
      <w:r w:rsidRPr="00533A06">
        <w:rPr>
          <w:rFonts w:eastAsia="Batang" w:cs="Arial"/>
        </w:rPr>
        <w:t xml:space="preserve">Absence arrangements (PE). </w:t>
      </w:r>
    </w:p>
    <w:p w14:paraId="480C5158" w14:textId="77777777" w:rsidR="009B5E32" w:rsidRPr="00533A06" w:rsidRDefault="009B5E32" w:rsidP="009B5E32">
      <w:pPr>
        <w:spacing w:before="240" w:after="120" w:line="276" w:lineRule="auto"/>
        <w:ind w:left="360"/>
        <w:rPr>
          <w:rFonts w:eastAsia="Batang" w:cs="Arial"/>
        </w:rPr>
      </w:pPr>
      <w:r w:rsidRPr="00533A06">
        <w:rPr>
          <w:rFonts w:eastAsia="Batang" w:cs="Arial"/>
        </w:rPr>
        <w:t>Clear agreement should be added of who will support the apprentice where the PE is not available.</w:t>
      </w:r>
    </w:p>
    <w:p w14:paraId="1B9988A5" w14:textId="77777777" w:rsidR="009B5E32" w:rsidRPr="00533A06" w:rsidRDefault="009B5E32" w:rsidP="009B5E32">
      <w:pPr>
        <w:pStyle w:val="ListParagraph"/>
        <w:numPr>
          <w:ilvl w:val="0"/>
          <w:numId w:val="10"/>
        </w:numPr>
        <w:spacing w:before="240" w:after="120" w:line="276" w:lineRule="auto"/>
        <w:rPr>
          <w:rFonts w:eastAsia="Batang" w:cs="Arial"/>
        </w:rPr>
      </w:pPr>
      <w:r w:rsidRPr="00533A06">
        <w:rPr>
          <w:rFonts w:eastAsia="Batang" w:cs="Arial"/>
        </w:rPr>
        <w:t>Practical arrangements should be clearly stated and understood at the meeting e.g. travel required, provision of equipment such as mobile phones, laptop, and general working arrangements including hybrid working arrangements.</w:t>
      </w:r>
    </w:p>
    <w:p w14:paraId="6C1BD617" w14:textId="77777777" w:rsidR="009B5E32" w:rsidRPr="00533A06" w:rsidRDefault="009B5E32" w:rsidP="009B5E32">
      <w:pPr>
        <w:pStyle w:val="ListParagraph"/>
        <w:numPr>
          <w:ilvl w:val="0"/>
          <w:numId w:val="10"/>
        </w:numPr>
        <w:spacing w:before="240" w:after="120" w:line="276" w:lineRule="auto"/>
        <w:rPr>
          <w:rFonts w:eastAsia="Batang" w:cs="Arial"/>
        </w:rPr>
      </w:pPr>
      <w:r w:rsidRPr="00533A06">
        <w:rPr>
          <w:rFonts w:eastAsia="Batang" w:cs="Arial"/>
          <w:spacing w:val="-3"/>
        </w:rPr>
        <w:t>Any issues that may impact on the learning process can be shared. This should be a positive discussion about how the PE can best support the apprentice’s learning needs.</w:t>
      </w:r>
    </w:p>
    <w:p w14:paraId="02F11A62" w14:textId="77777777" w:rsidR="009B5E32" w:rsidRPr="00533A06" w:rsidRDefault="009B5E32" w:rsidP="009B5E32">
      <w:pPr>
        <w:pStyle w:val="ListParagraph"/>
        <w:numPr>
          <w:ilvl w:val="0"/>
          <w:numId w:val="10"/>
        </w:numPr>
        <w:spacing w:before="240" w:after="120" w:line="276" w:lineRule="auto"/>
        <w:rPr>
          <w:rFonts w:eastAsia="Batang" w:cs="Arial"/>
        </w:rPr>
      </w:pPr>
      <w:r w:rsidRPr="00533A06">
        <w:rPr>
          <w:rFonts w:eastAsia="Batang" w:cs="Arial"/>
          <w:spacing w:val="-3"/>
        </w:rPr>
        <w:t xml:space="preserve">A discussion concerning how feedback will be given to apprentices both informally and formally. </w:t>
      </w:r>
    </w:p>
    <w:p w14:paraId="768DD5F9" w14:textId="77777777" w:rsidR="009B5E32" w:rsidRPr="00533A06" w:rsidRDefault="009B5E32" w:rsidP="009B5E32">
      <w:pPr>
        <w:widowControl w:val="0"/>
        <w:numPr>
          <w:ilvl w:val="0"/>
          <w:numId w:val="10"/>
        </w:numPr>
        <w:suppressAutoHyphens/>
        <w:spacing w:before="240" w:after="120" w:line="276" w:lineRule="auto"/>
        <w:rPr>
          <w:rFonts w:eastAsia="Batang" w:cs="Arial"/>
          <w:spacing w:val="-3"/>
        </w:rPr>
      </w:pPr>
      <w:r w:rsidRPr="00533A06">
        <w:rPr>
          <w:rFonts w:eastAsia="Batang" w:cs="Arial"/>
          <w:spacing w:val="-3"/>
        </w:rPr>
        <w:t>All parties should discuss how issues of conflict or regarding performance are managed within the assessment and learning process.</w:t>
      </w:r>
    </w:p>
    <w:p w14:paraId="3A56B063" w14:textId="77777777" w:rsidR="009B5E32" w:rsidRPr="00533A06" w:rsidRDefault="009B5E32" w:rsidP="009B5E32">
      <w:pPr>
        <w:widowControl w:val="0"/>
        <w:numPr>
          <w:ilvl w:val="0"/>
          <w:numId w:val="10"/>
        </w:numPr>
        <w:suppressAutoHyphens/>
        <w:spacing w:before="240" w:after="120" w:line="276" w:lineRule="auto"/>
        <w:rPr>
          <w:rFonts w:eastAsia="Batang" w:cs="Arial"/>
          <w:spacing w:val="-3"/>
        </w:rPr>
      </w:pPr>
      <w:r w:rsidRPr="00533A06">
        <w:rPr>
          <w:rFonts w:eastAsia="Batang" w:cs="Arial"/>
          <w:spacing w:val="-3"/>
        </w:rPr>
        <w:t>Agree PE, apprentice and tutor roles</w:t>
      </w:r>
    </w:p>
    <w:p w14:paraId="2AB9AB58" w14:textId="77777777" w:rsidR="009B5E32" w:rsidRPr="00533A06" w:rsidRDefault="009B5E32" w:rsidP="009B5E32">
      <w:pPr>
        <w:widowControl w:val="0"/>
        <w:numPr>
          <w:ilvl w:val="0"/>
          <w:numId w:val="10"/>
        </w:numPr>
        <w:suppressAutoHyphens/>
        <w:spacing w:before="240" w:after="120" w:line="276" w:lineRule="auto"/>
        <w:rPr>
          <w:rFonts w:eastAsia="Batang" w:cs="Arial"/>
          <w:spacing w:val="-3"/>
        </w:rPr>
      </w:pPr>
      <w:r w:rsidRPr="00533A06">
        <w:rPr>
          <w:rFonts w:eastAsia="Batang" w:cs="Arial"/>
          <w:spacing w:val="-3"/>
        </w:rPr>
        <w:t>Agree arrangements for supervision and direct observation.</w:t>
      </w:r>
    </w:p>
    <w:p w14:paraId="2FEF1F98" w14:textId="77777777" w:rsidR="009B5E32" w:rsidRPr="00533A06" w:rsidRDefault="009B5E32" w:rsidP="009B5E32">
      <w:pPr>
        <w:widowControl w:val="0"/>
        <w:numPr>
          <w:ilvl w:val="0"/>
          <w:numId w:val="10"/>
        </w:numPr>
        <w:suppressAutoHyphens/>
        <w:spacing w:before="240" w:after="120" w:line="276" w:lineRule="auto"/>
        <w:rPr>
          <w:rFonts w:eastAsia="Batang" w:cs="Arial"/>
          <w:spacing w:val="-3"/>
        </w:rPr>
      </w:pPr>
      <w:r w:rsidRPr="00533A06">
        <w:rPr>
          <w:rFonts w:eastAsia="Batang" w:cs="Arial"/>
          <w:spacing w:val="-3"/>
        </w:rPr>
        <w:t>The learning activities that will be available for the apprentice to engage with.</w:t>
      </w:r>
    </w:p>
    <w:p w14:paraId="039BCEC8" w14:textId="77777777" w:rsidR="009B5E32" w:rsidRPr="00533A06" w:rsidRDefault="009B5E32" w:rsidP="009B5E32">
      <w:pPr>
        <w:widowControl w:val="0"/>
        <w:numPr>
          <w:ilvl w:val="0"/>
          <w:numId w:val="10"/>
        </w:numPr>
        <w:suppressAutoHyphens/>
        <w:spacing w:before="240" w:after="120" w:line="276" w:lineRule="auto"/>
        <w:rPr>
          <w:rFonts w:eastAsia="Batang" w:cs="Arial"/>
          <w:spacing w:val="-3"/>
        </w:rPr>
      </w:pPr>
      <w:r w:rsidRPr="00533A06">
        <w:rPr>
          <w:rFonts w:eastAsia="Batang" w:cs="Arial"/>
          <w:spacing w:val="-3"/>
        </w:rPr>
        <w:t>Discuss the apprentice’s learning needs and how they can best be met</w:t>
      </w:r>
    </w:p>
    <w:p w14:paraId="0B5889DA" w14:textId="77777777" w:rsidR="009B5E32" w:rsidRPr="00533A06" w:rsidRDefault="009B5E32" w:rsidP="009B5E32">
      <w:pPr>
        <w:widowControl w:val="0"/>
        <w:numPr>
          <w:ilvl w:val="0"/>
          <w:numId w:val="10"/>
        </w:numPr>
        <w:suppressAutoHyphens/>
        <w:spacing w:before="240" w:after="120" w:line="276" w:lineRule="auto"/>
        <w:rPr>
          <w:rFonts w:eastAsia="Batang" w:cs="Arial"/>
          <w:spacing w:val="-3"/>
        </w:rPr>
      </w:pPr>
      <w:r w:rsidRPr="00533A06">
        <w:rPr>
          <w:rFonts w:eastAsia="Batang" w:cs="Arial"/>
          <w:spacing w:val="-3"/>
        </w:rPr>
        <w:t xml:space="preserve">How any reasonable adjustment will be supported, </w:t>
      </w:r>
    </w:p>
    <w:p w14:paraId="5EAD36B4" w14:textId="77777777" w:rsidR="009B5E32" w:rsidRPr="00533A06" w:rsidRDefault="009B5E32" w:rsidP="009B5E32">
      <w:pPr>
        <w:widowControl w:val="0"/>
        <w:numPr>
          <w:ilvl w:val="0"/>
          <w:numId w:val="10"/>
        </w:numPr>
        <w:suppressAutoHyphens/>
        <w:spacing w:before="240" w:after="120" w:line="276" w:lineRule="auto"/>
        <w:rPr>
          <w:rFonts w:eastAsia="Batang" w:cs="Arial"/>
          <w:spacing w:val="-3"/>
        </w:rPr>
      </w:pPr>
      <w:r w:rsidRPr="00533A06">
        <w:rPr>
          <w:rFonts w:eastAsia="Batang" w:cs="Arial"/>
          <w:spacing w:val="-3"/>
        </w:rPr>
        <w:t>How any cultural and power differences will be supported</w:t>
      </w:r>
    </w:p>
    <w:p w14:paraId="36186E4F" w14:textId="77777777" w:rsidR="009B5E32" w:rsidRPr="00533A06" w:rsidRDefault="009B5E32" w:rsidP="009B5E32">
      <w:pPr>
        <w:widowControl w:val="0"/>
        <w:numPr>
          <w:ilvl w:val="0"/>
          <w:numId w:val="10"/>
        </w:numPr>
        <w:suppressAutoHyphens/>
        <w:spacing w:before="240" w:after="120" w:line="276" w:lineRule="auto"/>
        <w:rPr>
          <w:rFonts w:eastAsia="Batang" w:cs="Arial"/>
          <w:spacing w:val="-3"/>
        </w:rPr>
      </w:pPr>
      <w:r w:rsidRPr="00533A06">
        <w:rPr>
          <w:rFonts w:eastAsia="Batang" w:cs="Arial"/>
          <w:spacing w:val="-3"/>
        </w:rPr>
        <w:t>Set the date of the interim meeting.</w:t>
      </w:r>
    </w:p>
    <w:p w14:paraId="624C9B26" w14:textId="77777777" w:rsidR="009B5E32" w:rsidRPr="00533A06" w:rsidRDefault="009B5E32" w:rsidP="009B5E32">
      <w:pPr>
        <w:widowControl w:val="0"/>
        <w:suppressAutoHyphens/>
        <w:spacing w:before="240" w:after="120" w:line="276" w:lineRule="auto"/>
        <w:rPr>
          <w:rFonts w:eastAsia="Batang" w:cs="Arial"/>
          <w:spacing w:val="-3"/>
        </w:rPr>
      </w:pPr>
      <w:r w:rsidRPr="00533A06">
        <w:rPr>
          <w:rFonts w:cs="Arial"/>
        </w:rPr>
        <w:t xml:space="preserve">The PLA meeting is chaired by the tutor and the PLA form is completed </w:t>
      </w:r>
      <w:r w:rsidRPr="00533A06">
        <w:rPr>
          <w:rFonts w:cs="Arial"/>
          <w:b/>
        </w:rPr>
        <w:t>by the apprentice</w:t>
      </w:r>
      <w:r w:rsidRPr="00533A06">
        <w:rPr>
          <w:rFonts w:cs="Arial"/>
        </w:rPr>
        <w:t xml:space="preserve"> in draft form at the PLA Meeting and the </w:t>
      </w:r>
      <w:r w:rsidRPr="00533A06">
        <w:rPr>
          <w:rFonts w:eastAsia="Batang" w:cs="Arial"/>
          <w:spacing w:val="-3"/>
        </w:rPr>
        <w:t xml:space="preserve">apprentice should ensure a </w:t>
      </w:r>
      <w:r w:rsidRPr="00533A06">
        <w:rPr>
          <w:rFonts w:eastAsia="Batang" w:cs="Arial"/>
          <w:spacing w:val="-3"/>
        </w:rPr>
        <w:lastRenderedPageBreak/>
        <w:t>completed version of the PLA is uploaded to PebblePad two weeks after placement commencement, but soon after the PLA meeting if possible.</w:t>
      </w:r>
    </w:p>
    <w:p w14:paraId="7E3455DB" w14:textId="77777777" w:rsidR="001964D7" w:rsidRDefault="001964D7">
      <w:pPr>
        <w:rPr>
          <w:rFonts w:eastAsia="Arial"/>
          <w:b/>
          <w:kern w:val="32"/>
          <w:sz w:val="32"/>
          <w:lang w:val="x-none"/>
        </w:rPr>
      </w:pPr>
      <w:bookmarkStart w:id="22" w:name="_Toc398631065"/>
      <w:bookmarkStart w:id="23" w:name="_Toc399929533"/>
      <w:bookmarkStart w:id="24" w:name="_Toc338761703"/>
      <w:bookmarkStart w:id="25" w:name="_Toc338761836"/>
      <w:bookmarkStart w:id="26" w:name="_Hlk27650269"/>
      <w:r>
        <w:br w:type="page"/>
      </w:r>
    </w:p>
    <w:p w14:paraId="5F4835DF" w14:textId="00A9692B" w:rsidR="00242211" w:rsidRPr="00242211" w:rsidRDefault="00242211" w:rsidP="001964D7">
      <w:pPr>
        <w:pStyle w:val="Heading1"/>
      </w:pPr>
      <w:bookmarkStart w:id="27" w:name="_Toc238209588"/>
      <w:r w:rsidRPr="00242211">
        <w:lastRenderedPageBreak/>
        <w:t>Professional Standards and Guidance</w:t>
      </w:r>
      <w:bookmarkEnd w:id="22"/>
      <w:bookmarkEnd w:id="23"/>
      <w:bookmarkEnd w:id="27"/>
    </w:p>
    <w:p w14:paraId="704787A5" w14:textId="77777777" w:rsidR="00242211" w:rsidRPr="00533A06" w:rsidRDefault="00242211" w:rsidP="00242211">
      <w:pPr>
        <w:pStyle w:val="Heading2"/>
        <w:spacing w:before="240" w:line="276" w:lineRule="auto"/>
        <w:rPr>
          <w:rFonts w:cs="Arial"/>
          <w:sz w:val="24"/>
        </w:rPr>
      </w:pPr>
      <w:bookmarkStart w:id="28" w:name="_Toc238209589"/>
      <w:r w:rsidRPr="00533A06">
        <w:rPr>
          <w:rFonts w:cs="Arial"/>
          <w:sz w:val="24"/>
        </w:rPr>
        <w:t>Fitness to Practice</w:t>
      </w:r>
      <w:bookmarkEnd w:id="28"/>
    </w:p>
    <w:p w14:paraId="032BCAC4" w14:textId="3CFDEFB9" w:rsidR="00242211" w:rsidRPr="00533A06" w:rsidRDefault="00242211" w:rsidP="00242211">
      <w:pPr>
        <w:spacing w:before="240" w:line="276" w:lineRule="auto"/>
        <w:rPr>
          <w:rFonts w:eastAsia="Calibri" w:cs="Arial"/>
          <w:lang w:eastAsia="en-US"/>
        </w:rPr>
      </w:pPr>
      <w:bookmarkStart w:id="29" w:name="_Hlk27650622"/>
      <w:r w:rsidRPr="00533A06">
        <w:rPr>
          <w:rFonts w:eastAsia="Calibri" w:cs="Arial"/>
          <w:lang w:eastAsia="en-US"/>
        </w:rPr>
        <w:t xml:space="preserve">All apprentices must have an accepted enhanced Disclosure and Barring Service (DBS) check and an accepted Occupational Health (OH) clearance.  Apprentices should ensure that they keep their own copy of the DBS report safe as the law does not permit the </w:t>
      </w:r>
      <w:r w:rsidR="00F235EF">
        <w:rPr>
          <w:rFonts w:eastAsia="Calibri" w:cs="Arial"/>
          <w:lang w:eastAsia="en-US"/>
        </w:rPr>
        <w:t>u</w:t>
      </w:r>
      <w:r w:rsidRPr="00533A06">
        <w:rPr>
          <w:rFonts w:eastAsia="Calibri" w:cs="Arial"/>
          <w:lang w:eastAsia="en-US"/>
        </w:rPr>
        <w:t>niversity to keep a copy on file.  Should you lose your report you will be required to pay for a further check to take place.</w:t>
      </w:r>
    </w:p>
    <w:p w14:paraId="420E8490" w14:textId="77777777" w:rsidR="00242211" w:rsidRPr="00533A06" w:rsidRDefault="00242211" w:rsidP="00242211">
      <w:pPr>
        <w:spacing w:before="240" w:line="276" w:lineRule="auto"/>
        <w:rPr>
          <w:rFonts w:eastAsia="Calibri" w:cs="Arial"/>
          <w:lang w:eastAsia="en-US"/>
        </w:rPr>
      </w:pPr>
      <w:r w:rsidRPr="00533A06">
        <w:rPr>
          <w:rFonts w:eastAsia="Calibri" w:cs="Arial"/>
          <w:lang w:eastAsia="en-US"/>
        </w:rPr>
        <w:t xml:space="preserve">Apprentices are also required to complete an annual Character and Conduct declaration form. This details any personal issues that may impact upon placement learning, professional suitability and fitness to practice.  </w:t>
      </w:r>
    </w:p>
    <w:p w14:paraId="42006D78" w14:textId="77777777" w:rsidR="00242211" w:rsidRPr="00533A06" w:rsidRDefault="00242211" w:rsidP="00242211">
      <w:pPr>
        <w:spacing w:before="240" w:line="276" w:lineRule="auto"/>
        <w:rPr>
          <w:rFonts w:eastAsia="Calibri" w:cs="Arial"/>
          <w:lang w:eastAsia="en-US"/>
        </w:rPr>
      </w:pPr>
      <w:r w:rsidRPr="00533A06">
        <w:rPr>
          <w:rFonts w:eastAsia="Calibri" w:cs="Arial"/>
          <w:lang w:eastAsia="en-US"/>
        </w:rPr>
        <w:t>Placements cannot start unless this process has been satisfactorily completed at each level.</w:t>
      </w:r>
    </w:p>
    <w:p w14:paraId="25746751" w14:textId="77777777" w:rsidR="00242211" w:rsidRPr="00533A06" w:rsidRDefault="00242211" w:rsidP="00242211">
      <w:pPr>
        <w:spacing w:before="240" w:line="276" w:lineRule="auto"/>
        <w:rPr>
          <w:rFonts w:eastAsia="Calibri" w:cs="Arial"/>
          <w:lang w:eastAsia="en-US"/>
        </w:rPr>
      </w:pPr>
      <w:r w:rsidRPr="00533A06">
        <w:rPr>
          <w:rFonts w:eastAsia="Calibri" w:cs="Arial"/>
          <w:lang w:eastAsia="en-US"/>
        </w:rPr>
        <w:t xml:space="preserve">All apprentices who have a break in registration are re-checked prior to returning to the programme and may be required to complete the Readiness for Placement procedure with the allocated tutor. </w:t>
      </w:r>
    </w:p>
    <w:p w14:paraId="7DAC5647" w14:textId="77777777" w:rsidR="00242211" w:rsidRPr="00533A06" w:rsidRDefault="00242211" w:rsidP="00242211">
      <w:pPr>
        <w:spacing w:before="240" w:line="276" w:lineRule="auto"/>
        <w:rPr>
          <w:rFonts w:eastAsia="Calibri" w:cs="Arial"/>
          <w:lang w:eastAsia="en-US"/>
        </w:rPr>
      </w:pPr>
      <w:r w:rsidRPr="00533A06">
        <w:rPr>
          <w:rFonts w:eastAsia="Calibri" w:cs="Arial"/>
          <w:lang w:eastAsia="en-US"/>
        </w:rPr>
        <w:t>Apprentices are required to self-declare annually upon re-registration any offences or behaviour likely to bring the profession into disrepute.</w:t>
      </w:r>
    </w:p>
    <w:p w14:paraId="5776E969" w14:textId="77777777" w:rsidR="00242211" w:rsidRDefault="00242211" w:rsidP="00242211">
      <w:pPr>
        <w:spacing w:before="240" w:line="276" w:lineRule="auto"/>
        <w:rPr>
          <w:rFonts w:eastAsia="Calibri" w:cs="Arial"/>
          <w:lang w:eastAsia="en-US"/>
        </w:rPr>
      </w:pPr>
      <w:r w:rsidRPr="00533A06">
        <w:rPr>
          <w:rFonts w:eastAsia="Calibri" w:cs="Arial"/>
          <w:lang w:eastAsia="en-US"/>
        </w:rPr>
        <w:t xml:space="preserve"> Any concerns raised will be referred to relevant Leeds Beckett staff. Where appropriate a Readiness for Placement plan may be carried out with apprentices.</w:t>
      </w:r>
    </w:p>
    <w:p w14:paraId="0EFCE583" w14:textId="4FCF3A64" w:rsidR="00061FE0" w:rsidRDefault="00061FE0" w:rsidP="00061FE0">
      <w:pPr>
        <w:spacing w:before="240" w:after="240" w:line="276" w:lineRule="auto"/>
        <w:rPr>
          <w:lang w:val="x-none"/>
        </w:rPr>
      </w:pPr>
      <w:r>
        <w:rPr>
          <w:lang w:val="x-none"/>
        </w:rPr>
        <w:t>Where an apprentice is experiences personal difficulties, it can be helpful to be reminded that LBU offer a range of support services.</w:t>
      </w:r>
    </w:p>
    <w:p w14:paraId="16FD7ECD" w14:textId="77777777" w:rsidR="00061FE0" w:rsidRDefault="00061FE0" w:rsidP="00061FE0">
      <w:pPr>
        <w:spacing w:after="240" w:line="276" w:lineRule="auto"/>
        <w:rPr>
          <w:lang w:val="x-none"/>
        </w:rPr>
      </w:pPr>
      <w:hyperlink r:id="rId20" w:history="1">
        <w:r w:rsidRPr="002B2F06">
          <w:rPr>
            <w:rStyle w:val="Hyperlink"/>
            <w:lang w:val="x-none"/>
          </w:rPr>
          <w:t>https://www.leedsbeckett.ac.uk/student-information/student-advice/</w:t>
        </w:r>
      </w:hyperlink>
      <w:r>
        <w:rPr>
          <w:lang w:val="x-none"/>
        </w:rPr>
        <w:t xml:space="preserve"> </w:t>
      </w:r>
    </w:p>
    <w:p w14:paraId="15F63865" w14:textId="77777777" w:rsidR="00061FE0" w:rsidRDefault="00061FE0" w:rsidP="00061FE0">
      <w:pPr>
        <w:spacing w:after="240" w:line="276" w:lineRule="auto"/>
        <w:rPr>
          <w:lang w:val="x-none"/>
        </w:rPr>
      </w:pPr>
      <w:hyperlink r:id="rId21" w:history="1">
        <w:r w:rsidRPr="002B2F06">
          <w:rPr>
            <w:rStyle w:val="Hyperlink"/>
            <w:lang w:val="x-none"/>
          </w:rPr>
          <w:t>https://www.leedsbeckett.ac.uk/student-information/student-wellbeing/</w:t>
        </w:r>
      </w:hyperlink>
      <w:r>
        <w:rPr>
          <w:lang w:val="x-none"/>
        </w:rPr>
        <w:t xml:space="preserve"> </w:t>
      </w:r>
    </w:p>
    <w:p w14:paraId="21DE3DD4" w14:textId="77777777" w:rsidR="00061FE0" w:rsidRDefault="00061FE0" w:rsidP="00061FE0">
      <w:pPr>
        <w:spacing w:after="240" w:line="276" w:lineRule="auto"/>
        <w:rPr>
          <w:lang w:val="x-none"/>
        </w:rPr>
      </w:pPr>
      <w:hyperlink r:id="rId22" w:history="1">
        <w:r w:rsidRPr="002B2F06">
          <w:rPr>
            <w:rStyle w:val="Hyperlink"/>
            <w:lang w:val="x-none"/>
          </w:rPr>
          <w:t>https://www.leedsbeckett.ac.uk/student-information/disability-advice/</w:t>
        </w:r>
      </w:hyperlink>
      <w:r>
        <w:rPr>
          <w:lang w:val="x-none"/>
        </w:rPr>
        <w:t xml:space="preserve"> </w:t>
      </w:r>
    </w:p>
    <w:p w14:paraId="65F6BE43" w14:textId="77777777" w:rsidR="00061FE0" w:rsidRDefault="00061FE0" w:rsidP="00061FE0">
      <w:pPr>
        <w:spacing w:after="240" w:line="276" w:lineRule="auto"/>
        <w:rPr>
          <w:lang w:val="x-none"/>
        </w:rPr>
      </w:pPr>
      <w:hyperlink r:id="rId23" w:history="1">
        <w:r w:rsidRPr="002B2F06">
          <w:rPr>
            <w:rStyle w:val="Hyperlink"/>
            <w:lang w:val="x-none"/>
          </w:rPr>
          <w:t>https://www.leedsbeckett.ac.uk/student-information/money-advice/</w:t>
        </w:r>
      </w:hyperlink>
      <w:r>
        <w:rPr>
          <w:lang w:val="x-none"/>
        </w:rPr>
        <w:t xml:space="preserve"> </w:t>
      </w:r>
    </w:p>
    <w:p w14:paraId="45EDFEC9" w14:textId="77777777" w:rsidR="00061FE0" w:rsidRDefault="00061FE0" w:rsidP="00061FE0">
      <w:pPr>
        <w:spacing w:after="240" w:line="276" w:lineRule="auto"/>
        <w:rPr>
          <w:lang w:val="x-none"/>
        </w:rPr>
      </w:pPr>
      <w:hyperlink r:id="rId24" w:history="1">
        <w:r w:rsidRPr="002B2F06">
          <w:rPr>
            <w:rStyle w:val="Hyperlink"/>
            <w:lang w:val="x-none"/>
          </w:rPr>
          <w:t>https://www.leedsbeckett.ac.uk/student-information/student-wellbeing/care-leavers-and-estranged-students/</w:t>
        </w:r>
      </w:hyperlink>
      <w:r>
        <w:rPr>
          <w:lang w:val="x-none"/>
        </w:rPr>
        <w:t xml:space="preserve"> </w:t>
      </w:r>
    </w:p>
    <w:p w14:paraId="565434D1" w14:textId="77777777" w:rsidR="00061FE0" w:rsidRDefault="00061FE0" w:rsidP="00061FE0">
      <w:pPr>
        <w:spacing w:after="240" w:line="276" w:lineRule="auto"/>
        <w:rPr>
          <w:lang w:val="x-none"/>
        </w:rPr>
      </w:pPr>
      <w:hyperlink r:id="rId25" w:history="1">
        <w:r w:rsidRPr="002B2F06">
          <w:rPr>
            <w:rStyle w:val="Hyperlink"/>
            <w:lang w:val="x-none"/>
          </w:rPr>
          <w:t>https://www.leedsbeckett.ac.uk/student-information/student-wellbeing/faith-groups-in-leeds/</w:t>
        </w:r>
      </w:hyperlink>
      <w:r>
        <w:rPr>
          <w:lang w:val="x-none"/>
        </w:rPr>
        <w:t xml:space="preserve"> </w:t>
      </w:r>
    </w:p>
    <w:p w14:paraId="777B20EC" w14:textId="77777777" w:rsidR="00061FE0" w:rsidRDefault="00061FE0" w:rsidP="00061FE0">
      <w:pPr>
        <w:spacing w:after="240" w:line="276" w:lineRule="auto"/>
        <w:rPr>
          <w:lang w:val="x-none"/>
        </w:rPr>
      </w:pPr>
      <w:hyperlink r:id="rId26" w:history="1">
        <w:r w:rsidRPr="002B2F06">
          <w:rPr>
            <w:rStyle w:val="Hyperlink"/>
            <w:lang w:val="x-none"/>
          </w:rPr>
          <w:t>https://www.leedsbeckettsu.co.uk/advice/</w:t>
        </w:r>
      </w:hyperlink>
      <w:r>
        <w:rPr>
          <w:lang w:val="x-none"/>
        </w:rPr>
        <w:t xml:space="preserve"> </w:t>
      </w:r>
    </w:p>
    <w:p w14:paraId="05030288" w14:textId="1813E038" w:rsidR="00061FE0" w:rsidRPr="00061FE0" w:rsidRDefault="00061FE0" w:rsidP="00242211">
      <w:pPr>
        <w:spacing w:before="240" w:line="276" w:lineRule="auto"/>
        <w:rPr>
          <w:rFonts w:eastAsia="Calibri"/>
          <w:lang w:eastAsia="en-US"/>
        </w:rPr>
      </w:pPr>
      <w:hyperlink r:id="rId27" w:history="1">
        <w:r w:rsidRPr="002B2F06">
          <w:rPr>
            <w:rStyle w:val="Hyperlink"/>
            <w:lang w:val="x-none"/>
          </w:rPr>
          <w:t>https://www.leedsbeckettsu.co.uk/community/gms/</w:t>
        </w:r>
      </w:hyperlink>
    </w:p>
    <w:p w14:paraId="07E558A9" w14:textId="77777777" w:rsidR="00242211" w:rsidRPr="00533A06" w:rsidRDefault="00242211" w:rsidP="00242211">
      <w:pPr>
        <w:pStyle w:val="Heading2"/>
        <w:spacing w:before="240" w:line="276" w:lineRule="auto"/>
        <w:rPr>
          <w:rFonts w:cs="Arial"/>
          <w:sz w:val="24"/>
        </w:rPr>
      </w:pPr>
      <w:bookmarkStart w:id="30" w:name="_Toc238209590"/>
      <w:bookmarkStart w:id="31" w:name="_Hlk27381544"/>
      <w:r w:rsidRPr="00533A06">
        <w:rPr>
          <w:rFonts w:cs="Arial"/>
          <w:sz w:val="24"/>
        </w:rPr>
        <w:lastRenderedPageBreak/>
        <w:t>SWE Professional Standards</w:t>
      </w:r>
      <w:bookmarkEnd w:id="30"/>
    </w:p>
    <w:p w14:paraId="0486F402" w14:textId="77777777" w:rsidR="00242211" w:rsidRPr="00533A06" w:rsidRDefault="00242211" w:rsidP="00242211">
      <w:pPr>
        <w:spacing w:before="240" w:line="276" w:lineRule="auto"/>
        <w:rPr>
          <w:rFonts w:cs="Arial"/>
        </w:rPr>
      </w:pPr>
      <w:r w:rsidRPr="00533A06">
        <w:rPr>
          <w:rFonts w:cs="Arial"/>
        </w:rPr>
        <w:t xml:space="preserve">Social Work England provide Professional Standards that all social work apprentices are expected to adhere during both their academic training and practice learning opportunities. They can be found at: </w:t>
      </w:r>
      <w:hyperlink r:id="rId28" w:history="1">
        <w:r w:rsidRPr="00533A06">
          <w:rPr>
            <w:rStyle w:val="Hyperlink"/>
            <w:rFonts w:cs="Arial"/>
            <w:color w:val="auto"/>
          </w:rPr>
          <w:t>https://www.socialworkengland.org.uk/media/1640/1227_socialworkengland_standards_prof_standards_final-aw.pdf</w:t>
        </w:r>
      </w:hyperlink>
      <w:bookmarkStart w:id="32" w:name="_Toc398631066"/>
      <w:bookmarkStart w:id="33" w:name="_Toc399929534"/>
      <w:bookmarkEnd w:id="31"/>
    </w:p>
    <w:p w14:paraId="484BB570" w14:textId="77777777" w:rsidR="00242211" w:rsidRPr="00533A06" w:rsidRDefault="00242211" w:rsidP="00242211">
      <w:pPr>
        <w:pStyle w:val="Heading2"/>
        <w:spacing w:before="240" w:line="276" w:lineRule="auto"/>
        <w:rPr>
          <w:rFonts w:cs="Arial"/>
          <w:i/>
          <w:sz w:val="24"/>
        </w:rPr>
      </w:pPr>
      <w:bookmarkStart w:id="34" w:name="_Toc238209591"/>
      <w:r w:rsidRPr="00533A06">
        <w:rPr>
          <w:rFonts w:cs="Arial"/>
          <w:sz w:val="24"/>
        </w:rPr>
        <w:t xml:space="preserve">The </w:t>
      </w:r>
      <w:bookmarkEnd w:id="24"/>
      <w:bookmarkEnd w:id="25"/>
      <w:r w:rsidRPr="00533A06">
        <w:rPr>
          <w:rFonts w:cs="Arial"/>
          <w:sz w:val="24"/>
        </w:rPr>
        <w:t>Professional Capabilities Framework (PCF) for Social Workers</w:t>
      </w:r>
      <w:bookmarkEnd w:id="32"/>
      <w:bookmarkEnd w:id="33"/>
      <w:bookmarkEnd w:id="34"/>
    </w:p>
    <w:p w14:paraId="1B7C52D2" w14:textId="6CA3917F" w:rsidR="00242211" w:rsidRPr="00533A06" w:rsidRDefault="00242211" w:rsidP="00242211">
      <w:pPr>
        <w:spacing w:before="240" w:after="120" w:line="276" w:lineRule="auto"/>
        <w:rPr>
          <w:rFonts w:eastAsia="Batang" w:cs="Arial"/>
        </w:rPr>
      </w:pPr>
      <w:r w:rsidRPr="00533A06">
        <w:rPr>
          <w:rFonts w:cs="Arial"/>
        </w:rPr>
        <w:t>The PCF (BASW, 20</w:t>
      </w:r>
      <w:r>
        <w:rPr>
          <w:rFonts w:cs="Arial"/>
        </w:rPr>
        <w:t>26</w:t>
      </w:r>
      <w:r w:rsidRPr="00533A06">
        <w:rPr>
          <w:rFonts w:cs="Arial"/>
        </w:rPr>
        <w:t xml:space="preserve">) aims to support judgements about the quality of practice in relation to individual capability across nine domains.  </w:t>
      </w:r>
      <w:r w:rsidRPr="00533A06">
        <w:rPr>
          <w:rFonts w:eastAsia="Batang" w:cs="Arial"/>
        </w:rPr>
        <w:t xml:space="preserve">By the End of </w:t>
      </w:r>
      <w:r w:rsidR="0026298E">
        <w:rPr>
          <w:rFonts w:eastAsia="Batang" w:cs="Arial"/>
        </w:rPr>
        <w:t>Last</w:t>
      </w:r>
      <w:r w:rsidRPr="00533A06">
        <w:rPr>
          <w:rFonts w:eastAsia="Batang" w:cs="Arial"/>
        </w:rPr>
        <w:t xml:space="preserve"> Placement social work apprentices should have demonstrated the knowledge, skills and values to work with a range of user groups.  They should have the ability to undertake a range of tasks and the capacity to work in more complex situations. </w:t>
      </w:r>
      <w:r w:rsidRPr="00533A06">
        <w:rPr>
          <w:rFonts w:eastAsia="Batang" w:cs="Arial"/>
          <w:b/>
        </w:rPr>
        <w:t xml:space="preserve"> </w:t>
      </w:r>
      <w:r w:rsidRPr="00533A06">
        <w:rPr>
          <w:rFonts w:eastAsia="Batang" w:cs="Arial"/>
        </w:rPr>
        <w:t>They should be able to be autonomous, whilst recognising that the final decision will still rest with their supervisor; they will seek appropriate support and supervision.</w:t>
      </w:r>
    </w:p>
    <w:p w14:paraId="0B82008F" w14:textId="6362B980" w:rsidR="00242211" w:rsidRPr="00533A06" w:rsidRDefault="00242211" w:rsidP="00242211">
      <w:pPr>
        <w:pStyle w:val="headingb"/>
        <w:spacing w:before="240" w:after="120" w:line="276" w:lineRule="auto"/>
        <w:jc w:val="left"/>
        <w:rPr>
          <w:rFonts w:ascii="Arial" w:eastAsia="Batang" w:hAnsi="Arial" w:cs="Arial"/>
          <w:b w:val="0"/>
        </w:rPr>
      </w:pPr>
      <w:r w:rsidRPr="00533A06">
        <w:rPr>
          <w:rFonts w:ascii="Arial" w:eastAsia="Batang" w:hAnsi="Arial" w:cs="Arial"/>
          <w:b w:val="0"/>
        </w:rPr>
        <w:t xml:space="preserve">The following document provides further detail about the PCF domains for End of </w:t>
      </w:r>
      <w:r w:rsidR="0026298E">
        <w:rPr>
          <w:rFonts w:ascii="Arial" w:eastAsia="Batang" w:hAnsi="Arial" w:cs="Arial"/>
          <w:b w:val="0"/>
        </w:rPr>
        <w:t>Last</w:t>
      </w:r>
      <w:r w:rsidRPr="00533A06">
        <w:rPr>
          <w:rFonts w:ascii="Arial" w:eastAsia="Batang" w:hAnsi="Arial" w:cs="Arial"/>
          <w:b w:val="0"/>
        </w:rPr>
        <w:t xml:space="preserve"> Placement level and ways in which apprentices can demonstrate their capability against each domain.  This should be read in conjunction with the Practice Curriculum for Practice Placement 2.</w:t>
      </w:r>
    </w:p>
    <w:bookmarkStart w:id="35" w:name="_Toc242090399"/>
    <w:bookmarkStart w:id="36" w:name="_Toc242677525"/>
    <w:bookmarkStart w:id="37" w:name="_Toc242677984"/>
    <w:bookmarkStart w:id="38" w:name="_Toc242678438"/>
    <w:bookmarkStart w:id="39" w:name="_Toc242678589"/>
    <w:bookmarkStart w:id="40" w:name="_Toc242678741"/>
    <w:bookmarkStart w:id="41" w:name="_Toc242678892"/>
    <w:bookmarkStart w:id="42" w:name="_Toc242685543"/>
    <w:bookmarkEnd w:id="26"/>
    <w:bookmarkEnd w:id="29"/>
    <w:bookmarkEnd w:id="35"/>
    <w:bookmarkEnd w:id="36"/>
    <w:bookmarkEnd w:id="37"/>
    <w:bookmarkEnd w:id="38"/>
    <w:bookmarkEnd w:id="39"/>
    <w:bookmarkEnd w:id="40"/>
    <w:bookmarkEnd w:id="41"/>
    <w:bookmarkEnd w:id="42"/>
    <w:p w14:paraId="155C1F41" w14:textId="77777777" w:rsidR="00242211" w:rsidRPr="00533A06" w:rsidRDefault="00242211" w:rsidP="00242211">
      <w:pPr>
        <w:spacing w:before="240" w:line="276" w:lineRule="auto"/>
        <w:rPr>
          <w:rFonts w:cs="Arial"/>
        </w:rPr>
      </w:pPr>
      <w:r w:rsidRPr="00533A06">
        <w:rPr>
          <w:rFonts w:cs="Arial"/>
        </w:rPr>
        <w:fldChar w:fldCharType="begin"/>
      </w:r>
      <w:r w:rsidRPr="00533A06">
        <w:rPr>
          <w:rFonts w:cs="Arial"/>
        </w:rPr>
        <w:instrText>HYPERLINK "https://basw.co.uk/training-cpd/professional-capabilities-framework-pcf"</w:instrText>
      </w:r>
      <w:r w:rsidRPr="00533A06">
        <w:rPr>
          <w:rFonts w:cs="Arial"/>
        </w:rPr>
      </w:r>
      <w:r w:rsidRPr="00533A06">
        <w:rPr>
          <w:rFonts w:cs="Arial"/>
        </w:rPr>
        <w:fldChar w:fldCharType="separate"/>
      </w:r>
      <w:r w:rsidRPr="00533A06">
        <w:rPr>
          <w:rStyle w:val="Hyperlink"/>
          <w:rFonts w:cs="Arial"/>
        </w:rPr>
        <w:t>https://basw.co.uk/training-cpd/professional-capabilities-framework-pcf</w:t>
      </w:r>
      <w:r w:rsidRPr="00533A06">
        <w:rPr>
          <w:rFonts w:cs="Arial"/>
        </w:rPr>
        <w:fldChar w:fldCharType="end"/>
      </w:r>
      <w:r w:rsidRPr="00533A06">
        <w:rPr>
          <w:rFonts w:cs="Arial"/>
        </w:rPr>
        <w:t xml:space="preserve"> </w:t>
      </w:r>
    </w:p>
    <w:p w14:paraId="0A27C806" w14:textId="77777777" w:rsidR="00242211" w:rsidRPr="00533A06" w:rsidRDefault="00242211" w:rsidP="00242211">
      <w:pPr>
        <w:pStyle w:val="Heading2"/>
        <w:spacing w:before="240" w:line="276" w:lineRule="auto"/>
        <w:rPr>
          <w:rFonts w:cs="Arial"/>
          <w:sz w:val="24"/>
        </w:rPr>
      </w:pPr>
      <w:bookmarkStart w:id="43" w:name="_Toc238209592"/>
      <w:r w:rsidRPr="00533A06">
        <w:rPr>
          <w:rFonts w:cs="Arial"/>
          <w:sz w:val="24"/>
        </w:rPr>
        <w:t>Knowledge, Skills and Behaviours</w:t>
      </w:r>
      <w:r w:rsidRPr="00533A06">
        <w:rPr>
          <w:rFonts w:cs="Arial"/>
          <w:sz w:val="24"/>
          <w:lang w:val="en-GB"/>
        </w:rPr>
        <w:t xml:space="preserve"> (KSB)</w:t>
      </w:r>
      <w:bookmarkEnd w:id="43"/>
    </w:p>
    <w:p w14:paraId="333145A1" w14:textId="77777777" w:rsidR="00242211" w:rsidRPr="00533A06" w:rsidRDefault="00242211" w:rsidP="00242211">
      <w:pPr>
        <w:spacing w:before="240" w:line="276" w:lineRule="auto"/>
        <w:rPr>
          <w:rFonts w:cs="Arial"/>
        </w:rPr>
      </w:pPr>
      <w:r w:rsidRPr="00533A06">
        <w:rPr>
          <w:rFonts w:cs="Arial"/>
        </w:rPr>
        <w:t>In order to pass the apprenticeship, you will need to demonstrate the social work Knowledge, Skills and Behaviours (KSB) as outlined in the course and module handbook. Practice Placement 2 enables apprentices to develop all knowledge, skills and behaviours through experiential learning.</w:t>
      </w:r>
    </w:p>
    <w:p w14:paraId="0448F4DA" w14:textId="77777777" w:rsidR="00242211" w:rsidRPr="00533A06" w:rsidRDefault="00242211" w:rsidP="00242211">
      <w:pPr>
        <w:spacing w:before="240" w:line="276" w:lineRule="auto"/>
        <w:rPr>
          <w:rFonts w:cs="Arial"/>
        </w:rPr>
      </w:pPr>
      <w:r w:rsidRPr="00533A06">
        <w:rPr>
          <w:rFonts w:cs="Arial"/>
        </w:rPr>
        <w:t>T</w:t>
      </w:r>
      <w:r>
        <w:rPr>
          <w:rFonts w:cs="Arial"/>
        </w:rPr>
        <w:t>h</w:t>
      </w:r>
      <w:r w:rsidRPr="00533A06">
        <w:rPr>
          <w:rFonts w:cs="Arial"/>
        </w:rPr>
        <w:t>e culmination of the KSB learning is the End Point Assessment at the end of the three years.</w:t>
      </w:r>
    </w:p>
    <w:p w14:paraId="48EC85BE" w14:textId="77777777" w:rsidR="009B5E32" w:rsidRPr="009B5E32" w:rsidRDefault="009B5E32" w:rsidP="009B5E32">
      <w:pPr>
        <w:rPr>
          <w:lang w:val="x-none"/>
        </w:rPr>
      </w:pPr>
    </w:p>
    <w:p w14:paraId="6E6D2BF3" w14:textId="77777777" w:rsidR="001964D7" w:rsidRDefault="001964D7">
      <w:pPr>
        <w:rPr>
          <w:rFonts w:eastAsia="Arial" w:cs="Arial"/>
          <w:b/>
          <w:kern w:val="32"/>
          <w:lang w:val="x-none"/>
        </w:rPr>
      </w:pPr>
      <w:r>
        <w:rPr>
          <w:rFonts w:cs="Arial"/>
        </w:rPr>
        <w:br w:type="page"/>
      </w:r>
    </w:p>
    <w:p w14:paraId="60A68784" w14:textId="361881F7" w:rsidR="00242211" w:rsidRPr="009C3FE8" w:rsidRDefault="00242211" w:rsidP="001964D7">
      <w:pPr>
        <w:pStyle w:val="Heading1"/>
      </w:pPr>
      <w:bookmarkStart w:id="44" w:name="_Toc238209593"/>
      <w:r w:rsidRPr="00533A06">
        <w:lastRenderedPageBreak/>
        <w:t>Roles and Responsibilities</w:t>
      </w:r>
      <w:bookmarkEnd w:id="44"/>
    </w:p>
    <w:p w14:paraId="57CAFFD9" w14:textId="77777777" w:rsidR="00BF7CB3" w:rsidRPr="00533A06" w:rsidRDefault="00BF7CB3" w:rsidP="00BF7CB3">
      <w:pPr>
        <w:spacing w:before="240" w:line="276" w:lineRule="auto"/>
        <w:rPr>
          <w:rFonts w:cs="Arial"/>
        </w:rPr>
      </w:pPr>
    </w:p>
    <w:p w14:paraId="21C611DC" w14:textId="77777777" w:rsidR="00BF7CB3" w:rsidRPr="00533A06" w:rsidRDefault="00BF7CB3" w:rsidP="00BF7CB3">
      <w:pPr>
        <w:pStyle w:val="Heading2"/>
        <w:spacing w:before="240" w:line="276" w:lineRule="auto"/>
        <w:rPr>
          <w:rFonts w:cs="Arial"/>
          <w:sz w:val="24"/>
        </w:rPr>
      </w:pPr>
      <w:bookmarkStart w:id="45" w:name="_Toc238209594"/>
      <w:r w:rsidRPr="00533A06">
        <w:rPr>
          <w:rFonts w:cs="Arial"/>
          <w:sz w:val="24"/>
          <w:lang w:val="en-GB"/>
        </w:rPr>
        <w:t>Confidentiality</w:t>
      </w:r>
      <w:bookmarkEnd w:id="45"/>
    </w:p>
    <w:p w14:paraId="46A7D939" w14:textId="77777777" w:rsidR="00BF7CB3" w:rsidRDefault="00BF7CB3" w:rsidP="00BF7CB3">
      <w:pPr>
        <w:spacing w:before="240" w:after="120" w:line="276" w:lineRule="auto"/>
        <w:rPr>
          <w:rFonts w:cs="Arial"/>
          <w:b/>
        </w:rPr>
      </w:pPr>
      <w:r w:rsidRPr="00533A06">
        <w:rPr>
          <w:rFonts w:cs="Arial"/>
        </w:rPr>
        <w:t xml:space="preserve">Ensuring that service users, carers and professionals cannot be identified by others who have no need to know who they are is an essential part of demonstrating respect for others.  </w:t>
      </w:r>
      <w:r w:rsidRPr="00533A06">
        <w:rPr>
          <w:rFonts w:cs="Arial"/>
          <w:b/>
        </w:rPr>
        <w:t>People’s rights to confidentiality must be rigorously respected at all times.</w:t>
      </w:r>
    </w:p>
    <w:p w14:paraId="3045314E" w14:textId="77777777" w:rsidR="00BF7CB3" w:rsidRPr="00CC3A63" w:rsidRDefault="00BF7CB3" w:rsidP="00BF7CB3">
      <w:pPr>
        <w:widowControl w:val="0"/>
        <w:suppressAutoHyphens/>
        <w:spacing w:before="240" w:after="60" w:line="276" w:lineRule="auto"/>
        <w:rPr>
          <w:rFonts w:cs="Arial"/>
        </w:rPr>
      </w:pPr>
      <w:r>
        <w:rPr>
          <w:rFonts w:cs="Arial"/>
        </w:rPr>
        <w:t>Apprentice</w:t>
      </w:r>
      <w:r w:rsidRPr="00011573">
        <w:rPr>
          <w:rFonts w:cs="Arial"/>
        </w:rPr>
        <w:t xml:space="preserve">s need to be aware that access of on line records is generally now tracked.  </w:t>
      </w:r>
      <w:r>
        <w:rPr>
          <w:rFonts w:cs="Arial"/>
        </w:rPr>
        <w:t>Apprentice</w:t>
      </w:r>
      <w:r w:rsidRPr="00011573">
        <w:rPr>
          <w:rFonts w:cs="Arial"/>
        </w:rPr>
        <w:t>s should only access information about service users which is relevant to cases they are working with or that they have specifically been told they can look at.</w:t>
      </w:r>
    </w:p>
    <w:p w14:paraId="69814FC1" w14:textId="77777777" w:rsidR="00BF7CB3" w:rsidRPr="00533A06" w:rsidRDefault="00BF7CB3" w:rsidP="00BF7CB3">
      <w:pPr>
        <w:spacing w:before="240" w:after="120" w:line="276" w:lineRule="auto"/>
        <w:rPr>
          <w:rFonts w:cs="Arial"/>
        </w:rPr>
      </w:pPr>
      <w:r w:rsidRPr="00533A06">
        <w:rPr>
          <w:rFonts w:cs="Arial"/>
        </w:rPr>
        <w:t xml:space="preserve">Work may be read, quite properly, by people (for example tutors, external assessors, OSPE) who know the individuals referred to as neighbours, friends and colleagues or in some other capacity. It is essential that effective steps are taken to ensure that individuals cannot be identified from any documents relating to your practice or academic assessment.  </w:t>
      </w:r>
    </w:p>
    <w:p w14:paraId="20DD97D3" w14:textId="77777777" w:rsidR="00BF7CB3" w:rsidRPr="00533A06" w:rsidRDefault="00BF7CB3" w:rsidP="00BF7CB3">
      <w:pPr>
        <w:spacing w:before="240" w:after="120" w:line="276" w:lineRule="auto"/>
        <w:rPr>
          <w:rFonts w:cs="Arial"/>
        </w:rPr>
      </w:pPr>
      <w:r w:rsidRPr="00533A06">
        <w:rPr>
          <w:rFonts w:cs="Arial"/>
        </w:rPr>
        <w:t>The following Guidelines should be adhered to in ALL CASES:</w:t>
      </w:r>
    </w:p>
    <w:p w14:paraId="70164507" w14:textId="77777777" w:rsidR="00BF7CB3" w:rsidRPr="00533A06" w:rsidRDefault="00BF7CB3" w:rsidP="00BF7CB3">
      <w:pPr>
        <w:widowControl w:val="0"/>
        <w:numPr>
          <w:ilvl w:val="0"/>
          <w:numId w:val="16"/>
        </w:numPr>
        <w:suppressAutoHyphens/>
        <w:spacing w:before="240" w:after="60" w:line="276" w:lineRule="auto"/>
        <w:ind w:left="357" w:hanging="357"/>
        <w:rPr>
          <w:rFonts w:cs="Arial"/>
        </w:rPr>
      </w:pPr>
      <w:r w:rsidRPr="00533A06">
        <w:rPr>
          <w:rFonts w:cs="Arial"/>
          <w:b/>
          <w:bCs/>
        </w:rPr>
        <w:t>Do not put</w:t>
      </w:r>
      <w:r w:rsidRPr="00533A06">
        <w:rPr>
          <w:rFonts w:cs="Arial"/>
        </w:rPr>
        <w:t xml:space="preserve"> confidential information about service users or agencies on any personal or portable electronic storage device (ie phone, tablet, ipad, laptop) unless this is directed by your PE and the device MUST be encrypted, provided by the agency and stored securely.</w:t>
      </w:r>
    </w:p>
    <w:p w14:paraId="21631368" w14:textId="77777777" w:rsidR="00BF7CB3" w:rsidRDefault="00BF7CB3" w:rsidP="00BF7CB3">
      <w:pPr>
        <w:widowControl w:val="0"/>
        <w:numPr>
          <w:ilvl w:val="0"/>
          <w:numId w:val="16"/>
        </w:numPr>
        <w:suppressAutoHyphens/>
        <w:spacing w:before="240" w:after="60" w:line="276" w:lineRule="auto"/>
        <w:ind w:left="357" w:hanging="357"/>
        <w:rPr>
          <w:rFonts w:cs="Arial"/>
        </w:rPr>
      </w:pPr>
      <w:r w:rsidRPr="00533A06">
        <w:rPr>
          <w:rFonts w:cs="Arial"/>
        </w:rPr>
        <w:t xml:space="preserve">This means that you </w:t>
      </w:r>
      <w:r w:rsidRPr="00533A06">
        <w:rPr>
          <w:rFonts w:cs="Arial"/>
          <w:i/>
          <w:iCs/>
        </w:rPr>
        <w:t>cannot use</w:t>
      </w:r>
      <w:r w:rsidRPr="00533A06">
        <w:rPr>
          <w:rFonts w:cs="Arial"/>
        </w:rPr>
        <w:t xml:space="preserve"> your personal laptop or phone for placement work. A placement laptop will be provided and this should always be used for recording personal data and accessing placement systems.</w:t>
      </w:r>
    </w:p>
    <w:p w14:paraId="70EC4BFA" w14:textId="77777777" w:rsidR="00BF7CB3" w:rsidRPr="00896CBD" w:rsidRDefault="00BF7CB3" w:rsidP="00BF7CB3">
      <w:pPr>
        <w:pStyle w:val="ListParagraph"/>
        <w:numPr>
          <w:ilvl w:val="0"/>
          <w:numId w:val="16"/>
        </w:numPr>
        <w:rPr>
          <w:rFonts w:cs="Arial"/>
        </w:rPr>
      </w:pPr>
      <w:r w:rsidRPr="00096B8D">
        <w:rPr>
          <w:rFonts w:cs="Arial"/>
        </w:rPr>
        <w:t>No paper work-related documents should leave the placement setting, unless by specific instruction by the PE.</w:t>
      </w:r>
    </w:p>
    <w:p w14:paraId="342BB5CD" w14:textId="77777777" w:rsidR="00BF7CB3" w:rsidRPr="00533A06" w:rsidRDefault="00BF7CB3" w:rsidP="00BF7CB3">
      <w:pPr>
        <w:widowControl w:val="0"/>
        <w:numPr>
          <w:ilvl w:val="0"/>
          <w:numId w:val="16"/>
        </w:numPr>
        <w:suppressAutoHyphens/>
        <w:spacing w:before="240" w:after="60" w:line="276" w:lineRule="auto"/>
        <w:rPr>
          <w:rFonts w:cs="Arial"/>
        </w:rPr>
      </w:pPr>
      <w:r w:rsidRPr="00533A06">
        <w:rPr>
          <w:rFonts w:cs="Arial"/>
        </w:rPr>
        <w:t>You should not discuss your workload with anyone outside the placement or social work university staff.</w:t>
      </w:r>
    </w:p>
    <w:p w14:paraId="0BEA363E" w14:textId="77777777" w:rsidR="00BF7CB3" w:rsidRPr="00533A06" w:rsidRDefault="00BF7CB3" w:rsidP="00BF7CB3">
      <w:pPr>
        <w:widowControl w:val="0"/>
        <w:numPr>
          <w:ilvl w:val="0"/>
          <w:numId w:val="16"/>
        </w:numPr>
        <w:suppressAutoHyphens/>
        <w:spacing w:before="240" w:after="60" w:line="276" w:lineRule="auto"/>
        <w:rPr>
          <w:rFonts w:cs="Arial"/>
        </w:rPr>
      </w:pPr>
      <w:r w:rsidRPr="00533A06">
        <w:rPr>
          <w:rFonts w:cs="Arial"/>
        </w:rPr>
        <w:t>You should not post anything on social media about your placement.</w:t>
      </w:r>
    </w:p>
    <w:p w14:paraId="0E1DCD7E" w14:textId="77777777" w:rsidR="00BF7CB3" w:rsidRPr="00533A06" w:rsidRDefault="00BF7CB3" w:rsidP="00BF7CB3">
      <w:pPr>
        <w:widowControl w:val="0"/>
        <w:numPr>
          <w:ilvl w:val="0"/>
          <w:numId w:val="16"/>
        </w:numPr>
        <w:suppressAutoHyphens/>
        <w:spacing w:before="240" w:after="60" w:line="276" w:lineRule="auto"/>
        <w:ind w:left="357" w:hanging="357"/>
        <w:rPr>
          <w:rFonts w:cs="Arial"/>
        </w:rPr>
      </w:pPr>
      <w:r w:rsidRPr="00533A06">
        <w:rPr>
          <w:rFonts w:cs="Arial"/>
        </w:rPr>
        <w:t>Real names, addresses or other identifying details should never be included in reflections or assignments.</w:t>
      </w:r>
    </w:p>
    <w:p w14:paraId="286117D7" w14:textId="77777777" w:rsidR="00BF7CB3" w:rsidRPr="00A34947" w:rsidRDefault="00BF7CB3" w:rsidP="00BF7CB3">
      <w:pPr>
        <w:widowControl w:val="0"/>
        <w:numPr>
          <w:ilvl w:val="0"/>
          <w:numId w:val="16"/>
        </w:numPr>
        <w:suppressAutoHyphens/>
        <w:spacing w:before="240" w:after="60" w:line="276" w:lineRule="auto"/>
        <w:ind w:left="357" w:hanging="357"/>
        <w:rPr>
          <w:rFonts w:cs="Arial"/>
        </w:rPr>
      </w:pPr>
      <w:r w:rsidRPr="00533A06">
        <w:rPr>
          <w:rFonts w:cs="Arial"/>
        </w:rPr>
        <w:t xml:space="preserve">Please use false names, numbers or codes rather than real initials. When false names are used, there should always be an explicit declaration in the confidentiality statement that they are false names. </w:t>
      </w:r>
    </w:p>
    <w:p w14:paraId="2FDC6E5F" w14:textId="56CEB944" w:rsidR="00BF7CB3" w:rsidRPr="00533A06" w:rsidRDefault="00BF7CB3" w:rsidP="00BF7CB3">
      <w:pPr>
        <w:widowControl w:val="0"/>
        <w:suppressAutoHyphens/>
        <w:spacing w:before="240" w:after="60" w:line="276" w:lineRule="auto"/>
        <w:rPr>
          <w:rFonts w:cs="Arial"/>
        </w:rPr>
      </w:pPr>
      <w:r w:rsidRPr="00533A06">
        <w:rPr>
          <w:rFonts w:cs="Arial"/>
        </w:rPr>
        <w:lastRenderedPageBreak/>
        <w:t xml:space="preserve">It is the </w:t>
      </w:r>
      <w:r w:rsidR="00A63C1E">
        <w:rPr>
          <w:rFonts w:cs="Arial"/>
        </w:rPr>
        <w:t>p</w:t>
      </w:r>
      <w:r w:rsidRPr="00533A06">
        <w:rPr>
          <w:rFonts w:cs="Arial"/>
        </w:rPr>
        <w:t xml:space="preserve">ractice </w:t>
      </w:r>
      <w:r w:rsidR="00A63C1E">
        <w:rPr>
          <w:rFonts w:cs="Arial"/>
        </w:rPr>
        <w:t>e</w:t>
      </w:r>
      <w:r w:rsidRPr="00533A06">
        <w:rPr>
          <w:rFonts w:cs="Arial"/>
        </w:rPr>
        <w:t>ducator’s responsibility to monitor during placement and at final submission that the evidence folder does not contain any breaches of confidentiality, as the LA representative. They should advise the apprentice of any breaches and give them 24 hours to amend. If confidentiality breaches remain or new breaches need to be raised, the PE should immediately consult with tutor. An action plan maybe considered necessary in regards to professionalism.</w:t>
      </w:r>
    </w:p>
    <w:p w14:paraId="3682EF21" w14:textId="77777777" w:rsidR="00BF7CB3" w:rsidRPr="00533A06" w:rsidRDefault="00BF7CB3" w:rsidP="00BF7CB3">
      <w:pPr>
        <w:widowControl w:val="0"/>
        <w:suppressAutoHyphens/>
        <w:spacing w:before="240" w:after="60" w:line="276" w:lineRule="auto"/>
        <w:rPr>
          <w:rFonts w:cs="Arial"/>
        </w:rPr>
      </w:pPr>
      <w:r w:rsidRPr="00533A06">
        <w:rPr>
          <w:rFonts w:cs="Arial"/>
        </w:rPr>
        <w:t xml:space="preserve">On final submission, if the apprentice’s work contains a minimal breach of confidentiality, they will be given 24 hours to make amendments and address any and all breaches. After 24 hours, if this breach is not amended, they will be awarded a fail and be offered a second, capped submission date. </w:t>
      </w:r>
    </w:p>
    <w:p w14:paraId="581C9CCE" w14:textId="77777777" w:rsidR="00BF7CB3" w:rsidRPr="00533A06" w:rsidRDefault="00BF7CB3" w:rsidP="00BF7CB3">
      <w:pPr>
        <w:widowControl w:val="0"/>
        <w:suppressAutoHyphens/>
        <w:spacing w:before="240" w:after="120" w:line="276" w:lineRule="auto"/>
        <w:jc w:val="both"/>
        <w:rPr>
          <w:rFonts w:cs="Arial"/>
        </w:rPr>
      </w:pPr>
      <w:r w:rsidRPr="00533A06">
        <w:rPr>
          <w:rFonts w:cs="Arial"/>
        </w:rPr>
        <w:t xml:space="preserve">On final submission, if the apprentice’s work contains multiple breaches of confidentiality, they will be awarded a fail and be offered a second, capped submission date. </w:t>
      </w:r>
    </w:p>
    <w:p w14:paraId="55C7FDC3" w14:textId="43C8384A" w:rsidR="00BF7CB3" w:rsidRPr="00BF7CB3" w:rsidRDefault="00BF7CB3" w:rsidP="00BF7CB3">
      <w:pPr>
        <w:widowControl w:val="0"/>
        <w:suppressAutoHyphens/>
        <w:spacing w:before="240" w:after="120" w:line="276" w:lineRule="auto"/>
        <w:rPr>
          <w:rFonts w:cs="Arial"/>
        </w:rPr>
      </w:pPr>
      <w:r w:rsidRPr="00533A06">
        <w:rPr>
          <w:rFonts w:cs="Arial"/>
        </w:rPr>
        <w:t xml:space="preserve">If further breaches occur, we will consult with </w:t>
      </w:r>
      <w:r w:rsidR="002F712F">
        <w:rPr>
          <w:rFonts w:cs="Arial"/>
        </w:rPr>
        <w:t>u</w:t>
      </w:r>
      <w:r w:rsidRPr="00533A06">
        <w:rPr>
          <w:rFonts w:cs="Arial"/>
        </w:rPr>
        <w:t>niversity procedures and Registry and further action may be taken.</w:t>
      </w:r>
      <w:r w:rsidRPr="00533A06">
        <w:rPr>
          <w:rFonts w:cs="Arial"/>
          <w:b/>
        </w:rPr>
        <w:t xml:space="preserve"> </w:t>
      </w:r>
      <w:r w:rsidRPr="00533A06">
        <w:rPr>
          <w:rFonts w:cs="Arial"/>
        </w:rPr>
        <w:t>Serious lack of attention to issues of confidentiality will call into question whether apprentices have met SWE Professional Standards and further action will be taken. The employer will be notified.</w:t>
      </w:r>
    </w:p>
    <w:p w14:paraId="3BCB57AD" w14:textId="711F918F" w:rsidR="002E6029" w:rsidRDefault="002E6029" w:rsidP="00242211">
      <w:pPr>
        <w:pStyle w:val="Heading2"/>
        <w:spacing w:before="240" w:line="276" w:lineRule="auto"/>
        <w:rPr>
          <w:rFonts w:cs="Arial"/>
          <w:sz w:val="24"/>
        </w:rPr>
      </w:pPr>
      <w:bookmarkStart w:id="46" w:name="_Toc238209595"/>
      <w:r>
        <w:rPr>
          <w:rFonts w:cs="Arial"/>
          <w:sz w:val="24"/>
        </w:rPr>
        <w:t>Use of AI</w:t>
      </w:r>
      <w:bookmarkEnd w:id="46"/>
    </w:p>
    <w:p w14:paraId="70D0A7DB" w14:textId="77777777" w:rsidR="002E6029" w:rsidRDefault="002E6029" w:rsidP="002E6029">
      <w:pPr>
        <w:widowControl w:val="0"/>
        <w:suppressAutoHyphens/>
        <w:spacing w:before="240" w:after="60" w:line="276" w:lineRule="auto"/>
      </w:pPr>
      <w:r w:rsidRPr="00575ECA">
        <w:rPr>
          <w:rFonts w:cs="Arial"/>
        </w:rPr>
        <w:t>T</w:t>
      </w:r>
      <w:r w:rsidRPr="00575ECA">
        <w:t>he use of AI within the placement setting</w:t>
      </w:r>
      <w:r>
        <w:t xml:space="preserve"> is dependent on the agency policy.</w:t>
      </w:r>
    </w:p>
    <w:p w14:paraId="0FC47D4A" w14:textId="46D18FDC" w:rsidR="002E6029" w:rsidRDefault="00107C89" w:rsidP="002E6029">
      <w:pPr>
        <w:widowControl w:val="0"/>
        <w:suppressAutoHyphens/>
        <w:spacing w:before="240" w:after="60" w:line="276" w:lineRule="auto"/>
      </w:pPr>
      <w:r>
        <w:t>Apprentice</w:t>
      </w:r>
      <w:r w:rsidR="002E6029">
        <w:t>s are responsible for identifying and understanding the placement provider’s use of AI and only using it within those confines.</w:t>
      </w:r>
    </w:p>
    <w:p w14:paraId="000735C3" w14:textId="77777777" w:rsidR="002E6029" w:rsidRDefault="002E6029" w:rsidP="002E6029">
      <w:pPr>
        <w:widowControl w:val="0"/>
        <w:suppressAutoHyphens/>
        <w:spacing w:before="240" w:after="60" w:line="276" w:lineRule="auto"/>
      </w:pPr>
      <w:r w:rsidRPr="00575ECA">
        <w:t>This includes the use of</w:t>
      </w:r>
      <w:r>
        <w:t xml:space="preserve"> practical AI tools such as ChatGPT.</w:t>
      </w:r>
    </w:p>
    <w:p w14:paraId="2FA61DF5" w14:textId="77777777" w:rsidR="002E6029" w:rsidRDefault="002E6029" w:rsidP="002E6029">
      <w:pPr>
        <w:widowControl w:val="0"/>
        <w:suppressAutoHyphens/>
        <w:spacing w:before="240" w:after="60" w:line="276" w:lineRule="auto"/>
        <w:rPr>
          <w:rFonts w:cs="Arial"/>
        </w:rPr>
      </w:pPr>
      <w:r>
        <w:t>This includes the use of</w:t>
      </w:r>
      <w:r w:rsidRPr="00575ECA">
        <w:t xml:space="preserve"> academic tools, such as Grammarly, Google Translate and Dragon, which should not be used without explicit agreement by the placement.</w:t>
      </w:r>
    </w:p>
    <w:p w14:paraId="12D8089D" w14:textId="77777777" w:rsidR="002E6029" w:rsidRPr="00F326EB" w:rsidRDefault="002E6029" w:rsidP="002E6029">
      <w:pPr>
        <w:widowControl w:val="0"/>
        <w:suppressAutoHyphens/>
        <w:spacing w:before="240" w:after="60" w:line="276" w:lineRule="auto"/>
        <w:rPr>
          <w:rFonts w:cs="Arial"/>
        </w:rPr>
      </w:pPr>
      <w:r>
        <w:rPr>
          <w:rFonts w:cs="Arial"/>
        </w:rPr>
        <w:t>This is because AI does not use a secure site and it is a breach of confidentiality and professionalism to use an AI tool without permission from the PE and understanding of acceptable usage.</w:t>
      </w:r>
    </w:p>
    <w:p w14:paraId="04CF3087" w14:textId="77777777" w:rsidR="002E6029" w:rsidRPr="00AA6208" w:rsidRDefault="002E6029" w:rsidP="002E6029">
      <w:pPr>
        <w:widowControl w:val="0"/>
        <w:suppressAutoHyphens/>
        <w:spacing w:before="240" w:after="60" w:line="276" w:lineRule="auto"/>
      </w:pPr>
      <w:r>
        <w:t>Failure to comply to the agency expectations may result in an action plan or at worst termination of placement.</w:t>
      </w:r>
    </w:p>
    <w:p w14:paraId="6FA9B4FF" w14:textId="767684A3" w:rsidR="00242211" w:rsidRDefault="00242211" w:rsidP="00242211">
      <w:pPr>
        <w:pStyle w:val="Heading2"/>
        <w:spacing w:before="240" w:line="276" w:lineRule="auto"/>
        <w:rPr>
          <w:rFonts w:cs="Arial"/>
          <w:sz w:val="24"/>
        </w:rPr>
      </w:pPr>
      <w:bookmarkStart w:id="47" w:name="_Toc238209596"/>
      <w:r w:rsidRPr="00533A06">
        <w:rPr>
          <w:rFonts w:cs="Arial"/>
          <w:sz w:val="24"/>
        </w:rPr>
        <w:t>Responsibilities of the Apprentice</w:t>
      </w:r>
      <w:bookmarkEnd w:id="47"/>
    </w:p>
    <w:p w14:paraId="5C917B4B" w14:textId="77777777" w:rsidR="00242211" w:rsidRDefault="00242211" w:rsidP="00242211">
      <w:pPr>
        <w:numPr>
          <w:ilvl w:val="0"/>
          <w:numId w:val="1"/>
        </w:numPr>
        <w:spacing w:before="240" w:after="60" w:line="276" w:lineRule="auto"/>
        <w:ind w:left="357" w:hanging="357"/>
        <w:rPr>
          <w:rFonts w:eastAsia="Batang" w:cs="Arial"/>
        </w:rPr>
      </w:pPr>
      <w:r>
        <w:rPr>
          <w:rFonts w:eastAsia="Batang" w:cs="Arial"/>
        </w:rPr>
        <w:t>To organise and attend introductory meeting</w:t>
      </w:r>
    </w:p>
    <w:p w14:paraId="5433D25F" w14:textId="77777777" w:rsidR="00242211" w:rsidRDefault="00242211" w:rsidP="00242211">
      <w:pPr>
        <w:numPr>
          <w:ilvl w:val="0"/>
          <w:numId w:val="1"/>
        </w:numPr>
        <w:spacing w:before="240" w:after="60" w:line="276" w:lineRule="auto"/>
        <w:ind w:left="357" w:hanging="357"/>
        <w:rPr>
          <w:rFonts w:eastAsia="Batang" w:cs="Arial"/>
        </w:rPr>
      </w:pPr>
      <w:r>
        <w:rPr>
          <w:rFonts w:eastAsia="Batang" w:cs="Arial"/>
        </w:rPr>
        <w:t xml:space="preserve">To organise and attend PLA meeting, to take place </w:t>
      </w:r>
      <w:r w:rsidRPr="006E4DC3">
        <w:rPr>
          <w:rFonts w:eastAsia="Batang" w:cs="Arial"/>
          <w:b/>
          <w:bCs/>
        </w:rPr>
        <w:t>before</w:t>
      </w:r>
      <w:r>
        <w:rPr>
          <w:rFonts w:eastAsia="Batang" w:cs="Arial"/>
        </w:rPr>
        <w:t xml:space="preserve"> placement begins.</w:t>
      </w:r>
    </w:p>
    <w:p w14:paraId="631A7674" w14:textId="77777777" w:rsidR="00242211" w:rsidRDefault="00242211" w:rsidP="00242211">
      <w:pPr>
        <w:numPr>
          <w:ilvl w:val="0"/>
          <w:numId w:val="1"/>
        </w:numPr>
        <w:spacing w:before="240" w:after="60" w:line="276" w:lineRule="auto"/>
        <w:ind w:left="357" w:hanging="357"/>
        <w:rPr>
          <w:rFonts w:eastAsia="Batang" w:cs="Arial"/>
        </w:rPr>
      </w:pPr>
      <w:r>
        <w:rPr>
          <w:rFonts w:eastAsia="Batang" w:cs="Arial"/>
        </w:rPr>
        <w:lastRenderedPageBreak/>
        <w:t xml:space="preserve">To complete PLA form and circulate to all involved before placement begins. To update with feedback and upload to Pebblepad within two weeks of placement starting at latest. </w:t>
      </w:r>
    </w:p>
    <w:p w14:paraId="093F2838" w14:textId="77777777" w:rsidR="00242211" w:rsidRDefault="00242211" w:rsidP="00242211">
      <w:pPr>
        <w:numPr>
          <w:ilvl w:val="0"/>
          <w:numId w:val="1"/>
        </w:numPr>
        <w:spacing w:before="240" w:after="60" w:line="276" w:lineRule="auto"/>
        <w:ind w:left="357" w:hanging="357"/>
        <w:rPr>
          <w:rFonts w:eastAsia="Batang" w:cs="Arial"/>
        </w:rPr>
      </w:pPr>
      <w:r>
        <w:rPr>
          <w:rFonts w:eastAsia="Batang" w:cs="Arial"/>
        </w:rPr>
        <w:t>To attend placement on time each day and communicate any lateness and/or absences to the PE</w:t>
      </w:r>
    </w:p>
    <w:p w14:paraId="56F6AB48" w14:textId="77777777" w:rsidR="00242211" w:rsidRDefault="00242211" w:rsidP="00242211">
      <w:pPr>
        <w:numPr>
          <w:ilvl w:val="0"/>
          <w:numId w:val="1"/>
        </w:numPr>
        <w:spacing w:before="240" w:after="60" w:line="276" w:lineRule="auto"/>
        <w:ind w:left="357" w:hanging="357"/>
        <w:rPr>
          <w:rFonts w:eastAsia="Batang" w:cs="Arial"/>
        </w:rPr>
      </w:pPr>
      <w:r>
        <w:rPr>
          <w:rFonts w:eastAsia="Batang" w:cs="Arial"/>
        </w:rPr>
        <w:t>To engage robustly and using own initiative with induction programme</w:t>
      </w:r>
    </w:p>
    <w:p w14:paraId="5015D92C" w14:textId="77777777" w:rsidR="00242211" w:rsidRPr="008D7935" w:rsidRDefault="00242211" w:rsidP="00242211">
      <w:pPr>
        <w:widowControl w:val="0"/>
        <w:numPr>
          <w:ilvl w:val="0"/>
          <w:numId w:val="1"/>
        </w:numPr>
        <w:suppressAutoHyphens/>
        <w:spacing w:before="240" w:after="60" w:line="276" w:lineRule="auto"/>
        <w:ind w:left="357" w:hanging="357"/>
        <w:rPr>
          <w:rFonts w:eastAsia="Batang" w:cs="Arial"/>
        </w:rPr>
      </w:pPr>
      <w:r w:rsidRPr="00387B5E">
        <w:rPr>
          <w:rFonts w:eastAsia="Batang" w:cs="Arial"/>
        </w:rPr>
        <w:t>To take responsibility for identifying</w:t>
      </w:r>
      <w:r>
        <w:rPr>
          <w:rFonts w:eastAsia="Batang" w:cs="Arial"/>
        </w:rPr>
        <w:t xml:space="preserve"> and advocating for</w:t>
      </w:r>
      <w:r w:rsidRPr="00387B5E">
        <w:rPr>
          <w:rFonts w:eastAsia="Batang" w:cs="Arial"/>
        </w:rPr>
        <w:t xml:space="preserve"> their own learning needs</w:t>
      </w:r>
    </w:p>
    <w:p w14:paraId="71395C07" w14:textId="77777777" w:rsidR="00242211" w:rsidRPr="002C65AA" w:rsidRDefault="00242211" w:rsidP="00242211">
      <w:pPr>
        <w:widowControl w:val="0"/>
        <w:numPr>
          <w:ilvl w:val="0"/>
          <w:numId w:val="1"/>
        </w:numPr>
        <w:suppressAutoHyphens/>
        <w:spacing w:before="240" w:after="60" w:line="276" w:lineRule="auto"/>
        <w:ind w:left="357" w:hanging="357"/>
        <w:rPr>
          <w:rFonts w:eastAsia="Batang" w:cs="Arial"/>
        </w:rPr>
      </w:pPr>
      <w:r w:rsidRPr="00387B5E">
        <w:rPr>
          <w:rFonts w:eastAsia="Batang" w:cs="Arial"/>
        </w:rPr>
        <w:t xml:space="preserve">To undertake and take responsibility for </w:t>
      </w:r>
      <w:r>
        <w:rPr>
          <w:rFonts w:eastAsia="Batang" w:cs="Arial"/>
        </w:rPr>
        <w:t xml:space="preserve">all </w:t>
      </w:r>
      <w:r w:rsidRPr="00387B5E">
        <w:rPr>
          <w:rFonts w:eastAsia="Batang" w:cs="Arial"/>
        </w:rPr>
        <w:t>work agreed with the PE</w:t>
      </w:r>
      <w:r>
        <w:rPr>
          <w:rFonts w:eastAsia="Batang" w:cs="Arial"/>
        </w:rPr>
        <w:t xml:space="preserve"> in a timely fashion.                                                                                                                  To communicate with PE where this is not viable or where they are struggling to achieve this                                                                                                         </w:t>
      </w:r>
      <w:r w:rsidRPr="002C65AA">
        <w:rPr>
          <w:rFonts w:eastAsia="Batang" w:cs="Arial"/>
        </w:rPr>
        <w:t>Any conflict of interest relating to relatives or friends must immediately be made known to the PE.</w:t>
      </w:r>
    </w:p>
    <w:p w14:paraId="408C59BA" w14:textId="77777777" w:rsidR="00242211" w:rsidRPr="00786AA6" w:rsidRDefault="00242211" w:rsidP="00242211">
      <w:pPr>
        <w:widowControl w:val="0"/>
        <w:numPr>
          <w:ilvl w:val="0"/>
          <w:numId w:val="1"/>
        </w:numPr>
        <w:suppressAutoHyphens/>
        <w:spacing w:before="240" w:after="60" w:line="276" w:lineRule="auto"/>
        <w:ind w:left="357" w:hanging="357"/>
        <w:rPr>
          <w:rFonts w:eastAsia="Batang" w:cs="Arial"/>
        </w:rPr>
      </w:pPr>
      <w:r w:rsidRPr="00387B5E">
        <w:rPr>
          <w:rFonts w:eastAsia="Batang" w:cs="Arial"/>
        </w:rPr>
        <w:t>To negotiate involvement with service users in consultation with the PE</w:t>
      </w:r>
    </w:p>
    <w:p w14:paraId="635AFEAC" w14:textId="77777777" w:rsidR="00242211" w:rsidRDefault="00242211" w:rsidP="00242211">
      <w:pPr>
        <w:numPr>
          <w:ilvl w:val="0"/>
          <w:numId w:val="1"/>
        </w:numPr>
        <w:spacing w:before="240" w:after="60" w:line="276" w:lineRule="auto"/>
        <w:ind w:left="357" w:hanging="357"/>
        <w:rPr>
          <w:rFonts w:eastAsia="Batang" w:cs="Arial"/>
        </w:rPr>
      </w:pPr>
      <w:r w:rsidRPr="00387B5E">
        <w:rPr>
          <w:rFonts w:eastAsia="Batang" w:cs="Arial"/>
        </w:rPr>
        <w:t xml:space="preserve">To operate within agency policies </w:t>
      </w:r>
      <w:r>
        <w:rPr>
          <w:rFonts w:eastAsia="Batang" w:cs="Arial"/>
        </w:rPr>
        <w:t>and</w:t>
      </w:r>
      <w:r w:rsidRPr="00387B5E">
        <w:rPr>
          <w:rFonts w:eastAsia="Batang" w:cs="Arial"/>
        </w:rPr>
        <w:t xml:space="preserve"> procedures</w:t>
      </w:r>
    </w:p>
    <w:p w14:paraId="34E8FEFA" w14:textId="77777777" w:rsidR="00242211" w:rsidRDefault="00242211" w:rsidP="00242211">
      <w:pPr>
        <w:numPr>
          <w:ilvl w:val="0"/>
          <w:numId w:val="1"/>
        </w:numPr>
        <w:spacing w:before="240" w:after="60" w:line="276" w:lineRule="auto"/>
        <w:ind w:left="357" w:hanging="357"/>
        <w:rPr>
          <w:rFonts w:eastAsia="Batang" w:cs="Arial"/>
        </w:rPr>
      </w:pPr>
      <w:r>
        <w:rPr>
          <w:rFonts w:eastAsia="Batang" w:cs="Arial"/>
        </w:rPr>
        <w:t>To operate within university policies, procedures, guidelines and expectations</w:t>
      </w:r>
    </w:p>
    <w:p w14:paraId="698A8546" w14:textId="77777777" w:rsidR="00242211" w:rsidRDefault="00242211" w:rsidP="00242211">
      <w:pPr>
        <w:numPr>
          <w:ilvl w:val="0"/>
          <w:numId w:val="1"/>
        </w:numPr>
        <w:spacing w:before="240" w:after="60" w:line="276" w:lineRule="auto"/>
        <w:ind w:left="357" w:hanging="357"/>
        <w:rPr>
          <w:rFonts w:eastAsia="Batang" w:cs="Arial"/>
        </w:rPr>
      </w:pPr>
      <w:r>
        <w:rPr>
          <w:rFonts w:eastAsia="Batang" w:cs="Arial"/>
        </w:rPr>
        <w:t>To operate within</w:t>
      </w:r>
      <w:r w:rsidRPr="00387B5E">
        <w:rPr>
          <w:rFonts w:eastAsia="Batang" w:cs="Arial"/>
        </w:rPr>
        <w:t xml:space="preserve"> the SWE Professional Standards</w:t>
      </w:r>
      <w:r>
        <w:rPr>
          <w:rFonts w:eastAsia="Batang" w:cs="Arial"/>
        </w:rPr>
        <w:t>, SWE Values and Behaviours and BASW Code of Ethics</w:t>
      </w:r>
    </w:p>
    <w:p w14:paraId="0227C113" w14:textId="77777777" w:rsidR="00242211" w:rsidRPr="00387B5E" w:rsidRDefault="00242211" w:rsidP="00242211">
      <w:pPr>
        <w:numPr>
          <w:ilvl w:val="0"/>
          <w:numId w:val="1"/>
        </w:numPr>
        <w:spacing w:before="240" w:after="60" w:line="276" w:lineRule="auto"/>
        <w:ind w:left="357" w:hanging="357"/>
        <w:rPr>
          <w:rFonts w:eastAsia="Batang" w:cs="Arial"/>
        </w:rPr>
      </w:pPr>
      <w:r>
        <w:rPr>
          <w:rFonts w:eastAsia="Batang" w:cs="Arial"/>
        </w:rPr>
        <w:t>To demonstrate continuing professional development against all nine of the PCF domains</w:t>
      </w:r>
    </w:p>
    <w:p w14:paraId="4A26A5EE" w14:textId="77777777" w:rsidR="00242211" w:rsidRDefault="00242211" w:rsidP="00242211">
      <w:pPr>
        <w:widowControl w:val="0"/>
        <w:numPr>
          <w:ilvl w:val="0"/>
          <w:numId w:val="1"/>
        </w:numPr>
        <w:suppressAutoHyphens/>
        <w:spacing w:before="240" w:after="60" w:line="276" w:lineRule="auto"/>
        <w:ind w:left="357" w:hanging="357"/>
        <w:rPr>
          <w:rFonts w:eastAsia="Batang" w:cs="Arial"/>
        </w:rPr>
      </w:pPr>
      <w:r w:rsidRPr="00387B5E">
        <w:rPr>
          <w:rFonts w:eastAsia="Batang" w:cs="Arial"/>
        </w:rPr>
        <w:t xml:space="preserve">To abide by agency and </w:t>
      </w:r>
      <w:r>
        <w:rPr>
          <w:rFonts w:eastAsia="Batang" w:cs="Arial"/>
        </w:rPr>
        <w:t>u</w:t>
      </w:r>
      <w:r w:rsidRPr="00387B5E">
        <w:rPr>
          <w:rFonts w:eastAsia="Batang" w:cs="Arial"/>
        </w:rPr>
        <w:t>niversity procedures concerning confidentiality</w:t>
      </w:r>
    </w:p>
    <w:p w14:paraId="47B885DC" w14:textId="77777777" w:rsidR="00242211" w:rsidRPr="002808F4" w:rsidRDefault="00242211" w:rsidP="00242211">
      <w:pPr>
        <w:widowControl w:val="0"/>
        <w:numPr>
          <w:ilvl w:val="0"/>
          <w:numId w:val="1"/>
        </w:numPr>
        <w:suppressAutoHyphens/>
        <w:spacing w:before="240" w:after="60" w:line="276" w:lineRule="auto"/>
        <w:ind w:left="357" w:hanging="357"/>
        <w:rPr>
          <w:rFonts w:eastAsia="Batang" w:cs="Arial"/>
        </w:rPr>
      </w:pPr>
      <w:r w:rsidRPr="00387B5E">
        <w:rPr>
          <w:rFonts w:eastAsia="Batang" w:cs="Arial"/>
        </w:rPr>
        <w:t xml:space="preserve">To abide by agency and </w:t>
      </w:r>
      <w:r>
        <w:rPr>
          <w:rFonts w:eastAsia="Batang" w:cs="Arial"/>
        </w:rPr>
        <w:t>u</w:t>
      </w:r>
      <w:r w:rsidRPr="00387B5E">
        <w:rPr>
          <w:rFonts w:eastAsia="Batang" w:cs="Arial"/>
        </w:rPr>
        <w:t xml:space="preserve">niversity procedures concerning </w:t>
      </w:r>
      <w:r>
        <w:rPr>
          <w:rFonts w:eastAsia="Batang" w:cs="Arial"/>
        </w:rPr>
        <w:t>use of AI</w:t>
      </w:r>
    </w:p>
    <w:p w14:paraId="0CF43712" w14:textId="77777777" w:rsidR="00242211" w:rsidRDefault="00242211" w:rsidP="00242211">
      <w:pPr>
        <w:widowControl w:val="0"/>
        <w:numPr>
          <w:ilvl w:val="0"/>
          <w:numId w:val="1"/>
        </w:numPr>
        <w:suppressAutoHyphens/>
        <w:spacing w:before="240" w:after="60" w:line="276" w:lineRule="auto"/>
        <w:ind w:left="357" w:hanging="357"/>
        <w:rPr>
          <w:rFonts w:eastAsia="Batang" w:cs="Arial"/>
        </w:rPr>
      </w:pPr>
      <w:r w:rsidRPr="00387B5E">
        <w:rPr>
          <w:rFonts w:eastAsia="Batang" w:cs="Arial"/>
        </w:rPr>
        <w:t>To use</w:t>
      </w:r>
      <w:r>
        <w:rPr>
          <w:rFonts w:eastAsia="Batang" w:cs="Arial"/>
        </w:rPr>
        <w:t xml:space="preserve"> attend and proactively engage in</w:t>
      </w:r>
      <w:r w:rsidRPr="00387B5E">
        <w:rPr>
          <w:rFonts w:eastAsia="Batang" w:cs="Arial"/>
        </w:rPr>
        <w:t xml:space="preserve"> supervision</w:t>
      </w:r>
    </w:p>
    <w:p w14:paraId="0FF16178" w14:textId="77777777" w:rsidR="00242211" w:rsidRPr="00B11D4F" w:rsidRDefault="00242211" w:rsidP="00242211">
      <w:pPr>
        <w:widowControl w:val="0"/>
        <w:numPr>
          <w:ilvl w:val="0"/>
          <w:numId w:val="1"/>
        </w:numPr>
        <w:suppressAutoHyphens/>
        <w:spacing w:before="240" w:after="60" w:line="276" w:lineRule="auto"/>
        <w:ind w:left="357" w:hanging="357"/>
        <w:rPr>
          <w:rFonts w:eastAsia="Batang" w:cs="Arial"/>
        </w:rPr>
      </w:pPr>
      <w:r>
        <w:rPr>
          <w:rFonts w:eastAsia="Batang" w:cs="Arial"/>
        </w:rPr>
        <w:t>To use supervision</w:t>
      </w:r>
      <w:r w:rsidRPr="00387B5E">
        <w:rPr>
          <w:rFonts w:eastAsia="Batang" w:cs="Arial"/>
        </w:rPr>
        <w:t xml:space="preserve"> to </w:t>
      </w:r>
      <w:r>
        <w:rPr>
          <w:rFonts w:eastAsia="Batang" w:cs="Arial"/>
        </w:rPr>
        <w:t>reflect on</w:t>
      </w:r>
      <w:r w:rsidRPr="00387B5E">
        <w:rPr>
          <w:rFonts w:eastAsia="Batang" w:cs="Arial"/>
        </w:rPr>
        <w:t xml:space="preserve"> performance</w:t>
      </w:r>
      <w:r>
        <w:rPr>
          <w:rFonts w:eastAsia="Batang" w:cs="Arial"/>
        </w:rPr>
        <w:t>, proactively ask questions to enhance understanding, develop knowledge, values and skills</w:t>
      </w:r>
      <w:r w:rsidRPr="00387B5E">
        <w:rPr>
          <w:rFonts w:eastAsia="Batang" w:cs="Arial"/>
        </w:rPr>
        <w:t xml:space="preserve"> and use any other support and guidance offered</w:t>
      </w:r>
    </w:p>
    <w:p w14:paraId="3A34E75A" w14:textId="77777777" w:rsidR="00242211" w:rsidRDefault="00242211" w:rsidP="00242211">
      <w:pPr>
        <w:widowControl w:val="0"/>
        <w:numPr>
          <w:ilvl w:val="0"/>
          <w:numId w:val="1"/>
        </w:numPr>
        <w:suppressAutoHyphens/>
        <w:spacing w:before="240" w:after="60" w:line="276" w:lineRule="auto"/>
        <w:ind w:left="357" w:hanging="357"/>
        <w:rPr>
          <w:rFonts w:eastAsia="Batang" w:cs="Arial"/>
        </w:rPr>
      </w:pPr>
      <w:r>
        <w:rPr>
          <w:rFonts w:eastAsia="Batang" w:cs="Arial"/>
        </w:rPr>
        <w:t xml:space="preserve">To be open and honest </w:t>
      </w:r>
      <w:r w:rsidRPr="00387B5E">
        <w:rPr>
          <w:rFonts w:eastAsia="Batang" w:cs="Arial"/>
        </w:rPr>
        <w:t>about any personal or professional issues affecting the learning process</w:t>
      </w:r>
    </w:p>
    <w:p w14:paraId="1A9C285C" w14:textId="77777777" w:rsidR="00242211" w:rsidRDefault="00242211" w:rsidP="00242211">
      <w:pPr>
        <w:widowControl w:val="0"/>
        <w:numPr>
          <w:ilvl w:val="0"/>
          <w:numId w:val="1"/>
        </w:numPr>
        <w:suppressAutoHyphens/>
        <w:spacing w:before="240" w:after="60" w:line="276" w:lineRule="auto"/>
        <w:ind w:left="357" w:hanging="357"/>
        <w:rPr>
          <w:rFonts w:eastAsia="Batang" w:cs="Arial"/>
        </w:rPr>
      </w:pPr>
      <w:r>
        <w:rPr>
          <w:rFonts w:eastAsia="Batang" w:cs="Arial"/>
        </w:rPr>
        <w:t>To be open to receiving, hearing and actioning feedback</w:t>
      </w:r>
    </w:p>
    <w:p w14:paraId="73C521E4" w14:textId="77777777" w:rsidR="00242211" w:rsidRDefault="00242211" w:rsidP="00242211">
      <w:pPr>
        <w:widowControl w:val="0"/>
        <w:numPr>
          <w:ilvl w:val="0"/>
          <w:numId w:val="1"/>
        </w:numPr>
        <w:suppressAutoHyphens/>
        <w:spacing w:before="240" w:after="60" w:line="276" w:lineRule="auto"/>
        <w:ind w:left="357" w:hanging="357"/>
        <w:rPr>
          <w:rFonts w:eastAsia="Batang" w:cs="Arial"/>
        </w:rPr>
      </w:pPr>
      <w:r>
        <w:rPr>
          <w:rFonts w:eastAsia="Batang" w:cs="Arial"/>
        </w:rPr>
        <w:t>To share minuting of supervision notes.                                                                 To check supervision notes are accurate where PE takes minutes</w:t>
      </w:r>
    </w:p>
    <w:p w14:paraId="6CB22B2D" w14:textId="77777777" w:rsidR="00242211" w:rsidRDefault="00242211" w:rsidP="00242211">
      <w:pPr>
        <w:widowControl w:val="0"/>
        <w:numPr>
          <w:ilvl w:val="0"/>
          <w:numId w:val="1"/>
        </w:numPr>
        <w:suppressAutoHyphens/>
        <w:spacing w:before="240" w:after="60" w:line="276" w:lineRule="auto"/>
        <w:ind w:left="357" w:hanging="357"/>
        <w:rPr>
          <w:rFonts w:eastAsia="Batang" w:cs="Arial"/>
        </w:rPr>
      </w:pPr>
      <w:r>
        <w:rPr>
          <w:rFonts w:eastAsia="Batang" w:cs="Arial"/>
        </w:rPr>
        <w:lastRenderedPageBreak/>
        <w:t>To arrange a minimum of three direct observations with PE and service users</w:t>
      </w:r>
    </w:p>
    <w:p w14:paraId="0A2F473A" w14:textId="77777777" w:rsidR="00242211" w:rsidRPr="00387B5E" w:rsidRDefault="00242211" w:rsidP="00242211">
      <w:pPr>
        <w:widowControl w:val="0"/>
        <w:numPr>
          <w:ilvl w:val="0"/>
          <w:numId w:val="1"/>
        </w:numPr>
        <w:suppressAutoHyphens/>
        <w:spacing w:before="240" w:after="60" w:line="276" w:lineRule="auto"/>
        <w:ind w:left="357" w:hanging="357"/>
        <w:rPr>
          <w:rFonts w:eastAsia="Batang" w:cs="Arial"/>
        </w:rPr>
      </w:pPr>
      <w:r w:rsidRPr="00387B5E">
        <w:rPr>
          <w:rFonts w:eastAsia="Batang" w:cs="Arial"/>
        </w:rPr>
        <w:t>To ensure that service users are provided with information about the purposes of the direct observation (including the role of the PE) and that agreement of service users is secured in advance of any planned direct observation</w:t>
      </w:r>
    </w:p>
    <w:p w14:paraId="52CC2282" w14:textId="77777777" w:rsidR="00242211" w:rsidRDefault="00242211" w:rsidP="00242211">
      <w:pPr>
        <w:widowControl w:val="0"/>
        <w:numPr>
          <w:ilvl w:val="0"/>
          <w:numId w:val="1"/>
        </w:numPr>
        <w:suppressAutoHyphens/>
        <w:spacing w:before="240" w:after="60" w:line="276" w:lineRule="auto"/>
        <w:ind w:left="357" w:hanging="357"/>
        <w:rPr>
          <w:rFonts w:eastAsia="Batang" w:cs="Arial"/>
        </w:rPr>
      </w:pPr>
      <w:r w:rsidRPr="00387B5E">
        <w:rPr>
          <w:rFonts w:eastAsia="Batang" w:cs="Arial"/>
        </w:rPr>
        <w:t>To obtain feedback from service users and carers</w:t>
      </w:r>
    </w:p>
    <w:p w14:paraId="7C54B608" w14:textId="77777777" w:rsidR="00242211" w:rsidRPr="00B11D4F" w:rsidRDefault="00242211" w:rsidP="00242211">
      <w:pPr>
        <w:widowControl w:val="0"/>
        <w:numPr>
          <w:ilvl w:val="0"/>
          <w:numId w:val="1"/>
        </w:numPr>
        <w:suppressAutoHyphens/>
        <w:spacing w:before="240" w:after="60" w:line="276" w:lineRule="auto"/>
        <w:ind w:left="357" w:hanging="357"/>
        <w:rPr>
          <w:rFonts w:eastAsia="Batang" w:cs="Arial"/>
        </w:rPr>
      </w:pPr>
      <w:r>
        <w:rPr>
          <w:rFonts w:eastAsia="Batang" w:cs="Arial"/>
        </w:rPr>
        <w:t xml:space="preserve">To upload direct observation form to Pebblepad immediately on receipt from observer. To request this if not received within a week of the observation. </w:t>
      </w:r>
    </w:p>
    <w:p w14:paraId="58D844D2" w14:textId="77777777" w:rsidR="00242211" w:rsidRDefault="00242211" w:rsidP="00242211">
      <w:pPr>
        <w:widowControl w:val="0"/>
        <w:numPr>
          <w:ilvl w:val="0"/>
          <w:numId w:val="1"/>
        </w:numPr>
        <w:suppressAutoHyphens/>
        <w:spacing w:before="240" w:after="60" w:line="276" w:lineRule="auto"/>
        <w:ind w:left="357" w:hanging="357"/>
        <w:rPr>
          <w:rFonts w:eastAsia="Batang" w:cs="Arial"/>
        </w:rPr>
      </w:pPr>
      <w:r>
        <w:rPr>
          <w:rFonts w:eastAsia="Batang" w:cs="Arial"/>
        </w:rPr>
        <w:t>To write and upload to Pebblepad a fortnightly reflection on the fortnightly study day.                                                                                                                        To send this to the PE for discussion in supervision.                                            To ensure feedback is recorded on Pebblepad and in supervision notes.</w:t>
      </w:r>
    </w:p>
    <w:p w14:paraId="7BD50620" w14:textId="77777777" w:rsidR="00242211" w:rsidRDefault="00242211" w:rsidP="00242211">
      <w:pPr>
        <w:widowControl w:val="0"/>
        <w:numPr>
          <w:ilvl w:val="0"/>
          <w:numId w:val="1"/>
        </w:numPr>
        <w:suppressAutoHyphens/>
        <w:spacing w:before="240" w:after="60" w:line="276" w:lineRule="auto"/>
        <w:ind w:left="357" w:hanging="357"/>
        <w:rPr>
          <w:rFonts w:eastAsia="Batang" w:cs="Arial"/>
        </w:rPr>
      </w:pPr>
      <w:r>
        <w:rPr>
          <w:rFonts w:eastAsia="Batang" w:cs="Arial"/>
        </w:rPr>
        <w:t>To attend and participate in interim meeting</w:t>
      </w:r>
    </w:p>
    <w:p w14:paraId="3658F1A9" w14:textId="77777777" w:rsidR="00242211" w:rsidRDefault="00242211" w:rsidP="00242211">
      <w:pPr>
        <w:widowControl w:val="0"/>
        <w:numPr>
          <w:ilvl w:val="0"/>
          <w:numId w:val="1"/>
        </w:numPr>
        <w:suppressAutoHyphens/>
        <w:spacing w:before="240" w:after="60" w:line="276" w:lineRule="auto"/>
        <w:ind w:left="357" w:hanging="357"/>
        <w:rPr>
          <w:rFonts w:eastAsia="Batang" w:cs="Arial"/>
        </w:rPr>
      </w:pPr>
      <w:r>
        <w:rPr>
          <w:rFonts w:eastAsia="Batang" w:cs="Arial"/>
        </w:rPr>
        <w:t>To upload interim report asap after interim meeting</w:t>
      </w:r>
    </w:p>
    <w:p w14:paraId="0D3BB9F0" w14:textId="77777777" w:rsidR="00242211" w:rsidRPr="00387B5E" w:rsidRDefault="00242211" w:rsidP="00242211">
      <w:pPr>
        <w:widowControl w:val="0"/>
        <w:numPr>
          <w:ilvl w:val="0"/>
          <w:numId w:val="1"/>
        </w:numPr>
        <w:suppressAutoHyphens/>
        <w:spacing w:before="240" w:after="60" w:line="276" w:lineRule="auto"/>
        <w:ind w:left="357" w:hanging="357"/>
        <w:rPr>
          <w:rFonts w:eastAsia="Batang" w:cs="Arial"/>
        </w:rPr>
      </w:pPr>
      <w:r>
        <w:rPr>
          <w:rFonts w:eastAsia="Batang" w:cs="Arial"/>
        </w:rPr>
        <w:t>To complete the Evidence Grid two weeks before interim meeting and two weeks before end of placement.</w:t>
      </w:r>
    </w:p>
    <w:p w14:paraId="4758E1FC" w14:textId="77777777" w:rsidR="00242211" w:rsidRPr="00387B5E" w:rsidRDefault="00242211" w:rsidP="00242211">
      <w:pPr>
        <w:widowControl w:val="0"/>
        <w:numPr>
          <w:ilvl w:val="0"/>
          <w:numId w:val="1"/>
        </w:numPr>
        <w:suppressAutoHyphens/>
        <w:spacing w:before="240" w:after="60" w:line="276" w:lineRule="auto"/>
        <w:ind w:left="357" w:hanging="357"/>
        <w:rPr>
          <w:rFonts w:eastAsia="Batang" w:cs="Arial"/>
        </w:rPr>
      </w:pPr>
      <w:r w:rsidRPr="00387B5E">
        <w:rPr>
          <w:rFonts w:eastAsia="Batang" w:cs="Arial"/>
        </w:rPr>
        <w:t xml:space="preserve">To advocate early when there are placement issues to discuss </w:t>
      </w:r>
      <w:r>
        <w:rPr>
          <w:rFonts w:eastAsia="Batang" w:cs="Arial"/>
        </w:rPr>
        <w:t xml:space="preserve">                      </w:t>
      </w:r>
      <w:r w:rsidRPr="00387B5E">
        <w:rPr>
          <w:rFonts w:eastAsia="Batang" w:cs="Arial"/>
        </w:rPr>
        <w:t>(both areas that are impacting their practice and areas within placement including lack of supervision)</w:t>
      </w:r>
    </w:p>
    <w:p w14:paraId="37E26A6C" w14:textId="77777777" w:rsidR="00242211" w:rsidRPr="00387B5E" w:rsidRDefault="00242211" w:rsidP="00242211">
      <w:pPr>
        <w:widowControl w:val="0"/>
        <w:numPr>
          <w:ilvl w:val="0"/>
          <w:numId w:val="1"/>
        </w:numPr>
        <w:suppressAutoHyphens/>
        <w:spacing w:before="240" w:after="60" w:line="276" w:lineRule="auto"/>
        <w:ind w:left="357" w:hanging="357"/>
        <w:rPr>
          <w:rFonts w:eastAsia="Batang" w:cs="Arial"/>
        </w:rPr>
      </w:pPr>
      <w:r w:rsidRPr="00387B5E">
        <w:rPr>
          <w:rFonts w:eastAsia="Batang" w:cs="Arial"/>
        </w:rPr>
        <w:t>To use the Practice Curriculum as a guide to placement progression</w:t>
      </w:r>
    </w:p>
    <w:p w14:paraId="04197DF7" w14:textId="77777777" w:rsidR="00242211" w:rsidRPr="00496732" w:rsidRDefault="00242211" w:rsidP="00242211">
      <w:pPr>
        <w:widowControl w:val="0"/>
        <w:numPr>
          <w:ilvl w:val="0"/>
          <w:numId w:val="1"/>
        </w:numPr>
        <w:suppressAutoHyphens/>
        <w:spacing w:before="240" w:after="60" w:line="276" w:lineRule="auto"/>
        <w:ind w:left="357" w:hanging="357"/>
        <w:rPr>
          <w:rFonts w:eastAsia="Batang" w:cs="Arial"/>
          <w:b/>
          <w:bCs/>
          <w:u w:val="single"/>
        </w:rPr>
      </w:pPr>
      <w:r w:rsidRPr="00387B5E">
        <w:rPr>
          <w:rFonts w:eastAsia="Batang" w:cs="Arial"/>
        </w:rPr>
        <w:t xml:space="preserve">To </w:t>
      </w:r>
      <w:r>
        <w:rPr>
          <w:rFonts w:eastAsia="Batang" w:cs="Arial"/>
        </w:rPr>
        <w:t xml:space="preserve">appropriately </w:t>
      </w:r>
      <w:r w:rsidRPr="00387B5E">
        <w:rPr>
          <w:rFonts w:eastAsia="Batang" w:cs="Arial"/>
        </w:rPr>
        <w:t>terminate contact wit</w:t>
      </w:r>
      <w:r w:rsidRPr="006A0575">
        <w:rPr>
          <w:rFonts w:eastAsia="Batang" w:cs="Arial"/>
        </w:rPr>
        <w:t>h the agency and its service users at the end of the placement</w:t>
      </w:r>
    </w:p>
    <w:p w14:paraId="61022034" w14:textId="77777777" w:rsidR="00242211" w:rsidRPr="006A0575" w:rsidRDefault="00242211" w:rsidP="00242211">
      <w:pPr>
        <w:widowControl w:val="0"/>
        <w:numPr>
          <w:ilvl w:val="0"/>
          <w:numId w:val="1"/>
        </w:numPr>
        <w:suppressAutoHyphens/>
        <w:spacing w:before="240" w:after="60" w:line="276" w:lineRule="auto"/>
        <w:ind w:left="357" w:hanging="357"/>
        <w:rPr>
          <w:rFonts w:eastAsia="Batang" w:cs="Arial"/>
          <w:b/>
          <w:bCs/>
          <w:u w:val="single"/>
        </w:rPr>
      </w:pPr>
      <w:r>
        <w:rPr>
          <w:rFonts w:eastAsia="Batang" w:cs="Arial"/>
        </w:rPr>
        <w:t>To upload all outstanding documents to Pebblepad two weeks before end of placement, and Final Report on last day of placement.</w:t>
      </w:r>
    </w:p>
    <w:p w14:paraId="299A62ED" w14:textId="4F51F20C" w:rsidR="00242211" w:rsidRDefault="00242211" w:rsidP="00242211">
      <w:pPr>
        <w:spacing w:before="240" w:after="120" w:line="276" w:lineRule="auto"/>
      </w:pPr>
      <w:r>
        <w:rPr>
          <w:rFonts w:eastAsia="Batang" w:cs="Arial"/>
          <w:bCs/>
          <w:color w:val="000000" w:themeColor="text1"/>
        </w:rPr>
        <w:t>Apprentice</w:t>
      </w:r>
      <w:r w:rsidRPr="002221E0">
        <w:rPr>
          <w:rFonts w:eastAsia="Batang" w:cs="Arial"/>
          <w:bCs/>
          <w:color w:val="000000" w:themeColor="text1"/>
        </w:rPr>
        <w:t xml:space="preserve">s should also look at the Course Handbook regarding relevant </w:t>
      </w:r>
      <w:r w:rsidR="002F712F">
        <w:rPr>
          <w:rFonts w:eastAsia="Batang" w:cs="Arial"/>
          <w:bCs/>
          <w:color w:val="000000" w:themeColor="text1"/>
        </w:rPr>
        <w:t>u</w:t>
      </w:r>
      <w:r w:rsidRPr="002221E0">
        <w:rPr>
          <w:rFonts w:eastAsia="Batang" w:cs="Arial"/>
          <w:bCs/>
          <w:color w:val="000000" w:themeColor="text1"/>
        </w:rPr>
        <w:t>niversity procedures.</w:t>
      </w:r>
    </w:p>
    <w:p w14:paraId="46B910BB" w14:textId="77777777" w:rsidR="00B63F9B" w:rsidRDefault="00B63F9B" w:rsidP="00242211">
      <w:pPr>
        <w:pStyle w:val="Heading2"/>
        <w:spacing w:before="240" w:line="276" w:lineRule="auto"/>
        <w:rPr>
          <w:rFonts w:cs="Arial"/>
          <w:sz w:val="24"/>
        </w:rPr>
      </w:pPr>
      <w:bookmarkStart w:id="48" w:name="_Toc238209597"/>
      <w:bookmarkStart w:id="49" w:name="_Hlk74824810"/>
      <w:r>
        <w:rPr>
          <w:rFonts w:cs="Arial"/>
          <w:sz w:val="24"/>
        </w:rPr>
        <w:t>Apprentice absence from placement</w:t>
      </w:r>
      <w:bookmarkEnd w:id="48"/>
    </w:p>
    <w:p w14:paraId="139B24FF" w14:textId="77777777" w:rsidR="00B63F9B" w:rsidRPr="00533A06" w:rsidRDefault="00B63F9B" w:rsidP="00B63F9B">
      <w:pPr>
        <w:spacing w:before="240" w:after="240" w:line="276" w:lineRule="auto"/>
        <w:rPr>
          <w:rFonts w:cs="Arial"/>
        </w:rPr>
      </w:pPr>
      <w:r w:rsidRPr="00533A06">
        <w:rPr>
          <w:rFonts w:cs="Arial"/>
        </w:rPr>
        <w:t>Any time off for any reason must be made up at the end of placement.  You must complete the full 100 days on placement.</w:t>
      </w:r>
    </w:p>
    <w:p w14:paraId="41E704A2" w14:textId="77777777" w:rsidR="00B63F9B" w:rsidRPr="00533A06" w:rsidRDefault="00B63F9B" w:rsidP="00B63F9B">
      <w:pPr>
        <w:spacing w:before="240" w:after="240" w:line="276" w:lineRule="auto"/>
        <w:rPr>
          <w:rFonts w:cs="Arial"/>
        </w:rPr>
      </w:pPr>
      <w:r w:rsidRPr="00533A06">
        <w:rPr>
          <w:rFonts w:cs="Arial"/>
        </w:rPr>
        <w:t>Please contact your tutor if you have any concerns about your attendance.</w:t>
      </w:r>
    </w:p>
    <w:p w14:paraId="56A984F4" w14:textId="77777777" w:rsidR="00B63F9B" w:rsidRPr="00533A06" w:rsidRDefault="00B63F9B" w:rsidP="00B63F9B">
      <w:pPr>
        <w:spacing w:before="240" w:after="240" w:line="276" w:lineRule="auto"/>
        <w:rPr>
          <w:rFonts w:cs="Arial"/>
          <w:b/>
          <w:bCs/>
        </w:rPr>
      </w:pPr>
      <w:r w:rsidRPr="00533A06">
        <w:rPr>
          <w:rFonts w:cs="Arial"/>
          <w:b/>
          <w:bCs/>
        </w:rPr>
        <w:t>Unplanned absence</w:t>
      </w:r>
    </w:p>
    <w:p w14:paraId="405E7722" w14:textId="77777777" w:rsidR="00B63F9B" w:rsidRPr="00533A06" w:rsidRDefault="00B63F9B" w:rsidP="00B63F9B">
      <w:pPr>
        <w:spacing w:before="240" w:after="240" w:line="276" w:lineRule="auto"/>
        <w:rPr>
          <w:rFonts w:cs="Arial"/>
        </w:rPr>
      </w:pPr>
      <w:r w:rsidRPr="00533A06">
        <w:rPr>
          <w:rFonts w:cs="Arial"/>
        </w:rPr>
        <w:lastRenderedPageBreak/>
        <w:t xml:space="preserve">If you are going to be absent from placement for whatever reason you must phone your PE </w:t>
      </w:r>
      <w:r w:rsidRPr="00533A06">
        <w:rPr>
          <w:rFonts w:cs="Arial"/>
          <w:b/>
        </w:rPr>
        <w:t>at the very start of the day</w:t>
      </w:r>
      <w:r w:rsidRPr="00533A06">
        <w:rPr>
          <w:rFonts w:cs="Arial"/>
        </w:rPr>
        <w:t xml:space="preserve"> and advise of any work commitments for that day that will need covering or re-arranging.  </w:t>
      </w:r>
    </w:p>
    <w:p w14:paraId="030D1BD0" w14:textId="77777777" w:rsidR="00B63F9B" w:rsidRPr="00533A06" w:rsidRDefault="00B63F9B" w:rsidP="00B63F9B">
      <w:pPr>
        <w:spacing w:before="240" w:line="276" w:lineRule="auto"/>
        <w:rPr>
          <w:rFonts w:cs="Arial"/>
        </w:rPr>
      </w:pPr>
      <w:r w:rsidRPr="00533A06">
        <w:rPr>
          <w:rFonts w:cs="Arial"/>
        </w:rPr>
        <w:t xml:space="preserve">You should provide information about the nature of your absence, the expected duration of the absence and the anticipated return to work date.  </w:t>
      </w:r>
    </w:p>
    <w:p w14:paraId="28F0A07A" w14:textId="77777777" w:rsidR="00B63F9B" w:rsidRPr="00BC3947" w:rsidRDefault="00B63F9B" w:rsidP="00B63F9B">
      <w:pPr>
        <w:spacing w:before="240" w:line="276" w:lineRule="auto"/>
        <w:rPr>
          <w:rFonts w:cs="Arial"/>
        </w:rPr>
      </w:pPr>
      <w:r w:rsidRPr="00533A06">
        <w:rPr>
          <w:rFonts w:cs="Arial"/>
        </w:rPr>
        <w:t xml:space="preserve">Failure to do so will lead to discussion about your ability to demonstrate domain one: professionalism. </w:t>
      </w:r>
    </w:p>
    <w:p w14:paraId="32493EB7" w14:textId="77777777" w:rsidR="00B63F9B" w:rsidRPr="00533A06" w:rsidRDefault="00B63F9B" w:rsidP="00B63F9B">
      <w:pPr>
        <w:spacing w:before="240" w:line="276" w:lineRule="auto"/>
        <w:rPr>
          <w:rFonts w:cs="Arial"/>
        </w:rPr>
      </w:pPr>
      <w:r w:rsidRPr="00533A06">
        <w:rPr>
          <w:rFonts w:cs="Arial"/>
        </w:rPr>
        <w:t xml:space="preserve">From a LBU perspective, </w:t>
      </w:r>
      <w:r w:rsidRPr="00533A06">
        <w:rPr>
          <w:rFonts w:cs="Arial"/>
          <w:b/>
          <w:bCs/>
        </w:rPr>
        <w:t>please log any absence</w:t>
      </w:r>
      <w:r w:rsidRPr="00533A06">
        <w:rPr>
          <w:rFonts w:cs="Arial"/>
        </w:rPr>
        <w:t xml:space="preserve"> on the Placement Absence Reporting form via MyHub (link below). </w:t>
      </w:r>
    </w:p>
    <w:p w14:paraId="3EF7CD85" w14:textId="77777777" w:rsidR="00B63F9B" w:rsidRPr="00533A06" w:rsidRDefault="00B63F9B" w:rsidP="00B63F9B">
      <w:pPr>
        <w:spacing w:before="240" w:line="276" w:lineRule="auto"/>
        <w:rPr>
          <w:rFonts w:cs="Arial"/>
        </w:rPr>
      </w:pPr>
      <w:hyperlink r:id="rId29" w:history="1">
        <w:r w:rsidRPr="00533A06">
          <w:rPr>
            <w:rStyle w:val="Hyperlink"/>
            <w:rFonts w:cs="Arial"/>
          </w:rPr>
          <w:t>https://myhub.leedsbeckett.ac.uk/students/login?ReturnUrl=%2fForm.aspx%3fid%3d1488532</w:t>
        </w:r>
      </w:hyperlink>
    </w:p>
    <w:p w14:paraId="43943564" w14:textId="77777777" w:rsidR="00B63F9B" w:rsidRPr="00533A06" w:rsidRDefault="00B63F9B" w:rsidP="00B63F9B">
      <w:pPr>
        <w:spacing w:before="240" w:after="240" w:line="276" w:lineRule="auto"/>
        <w:rPr>
          <w:rFonts w:cs="Arial"/>
        </w:rPr>
      </w:pPr>
      <w:r w:rsidRPr="00533A06">
        <w:rPr>
          <w:rFonts w:cs="Arial"/>
        </w:rPr>
        <w:t xml:space="preserve">If your sickness absence </w:t>
      </w:r>
      <w:r w:rsidRPr="00533A06">
        <w:rPr>
          <w:rFonts w:cs="Arial"/>
          <w:b/>
          <w:bCs/>
        </w:rPr>
        <w:t>exceeds five placement days,</w:t>
      </w:r>
      <w:r w:rsidRPr="00533A06">
        <w:rPr>
          <w:rFonts w:cs="Arial"/>
        </w:rPr>
        <w:t xml:space="preserve"> you will be required to provide a Statement of Fitness to Work or ‘Fit Note’ from your doctor and this should be sent to your </w:t>
      </w:r>
      <w:r>
        <w:rPr>
          <w:rFonts w:cs="Arial"/>
        </w:rPr>
        <w:t>apprentice</w:t>
      </w:r>
      <w:r w:rsidRPr="00533A06">
        <w:rPr>
          <w:rFonts w:cs="Arial"/>
        </w:rPr>
        <w:t xml:space="preserve"> </w:t>
      </w:r>
      <w:r>
        <w:rPr>
          <w:rFonts w:cs="Arial"/>
        </w:rPr>
        <w:t>a</w:t>
      </w:r>
      <w:r w:rsidRPr="00533A06">
        <w:rPr>
          <w:rFonts w:cs="Arial"/>
        </w:rPr>
        <w:t xml:space="preserve">dministrator </w:t>
      </w:r>
      <w:r>
        <w:rPr>
          <w:rFonts w:cs="Arial"/>
        </w:rPr>
        <w:t>and employer</w:t>
      </w:r>
      <w:r w:rsidRPr="00533A06">
        <w:rPr>
          <w:rFonts w:cs="Arial"/>
        </w:rPr>
        <w:t xml:space="preserve">.  </w:t>
      </w:r>
    </w:p>
    <w:p w14:paraId="25454F17" w14:textId="77777777" w:rsidR="001248FA" w:rsidRDefault="00B63F9B" w:rsidP="00B63F9B">
      <w:pPr>
        <w:spacing w:before="240" w:after="240" w:line="276" w:lineRule="auto"/>
        <w:rPr>
          <w:rFonts w:cs="Arial"/>
        </w:rPr>
      </w:pPr>
      <w:r w:rsidRPr="00533A06">
        <w:rPr>
          <w:rFonts w:cs="Arial"/>
        </w:rPr>
        <w:t xml:space="preserve">Sickness days </w:t>
      </w:r>
      <w:r w:rsidRPr="00533A06">
        <w:rPr>
          <w:rFonts w:cs="Arial"/>
          <w:b/>
          <w:bCs/>
        </w:rPr>
        <w:t>do not count</w:t>
      </w:r>
      <w:r w:rsidRPr="00533A06">
        <w:rPr>
          <w:rFonts w:cs="Arial"/>
        </w:rPr>
        <w:t xml:space="preserve"> as placement days. </w:t>
      </w:r>
    </w:p>
    <w:p w14:paraId="27D12182" w14:textId="3F35EFA7" w:rsidR="00B63F9B" w:rsidRPr="00533A06" w:rsidRDefault="001248FA" w:rsidP="00B63F9B">
      <w:pPr>
        <w:spacing w:before="240" w:after="240" w:line="276" w:lineRule="auto"/>
        <w:rPr>
          <w:rFonts w:cs="Arial"/>
        </w:rPr>
      </w:pPr>
      <w:r>
        <w:rPr>
          <w:rFonts w:cs="Arial"/>
        </w:rPr>
        <w:t>Please also follow apprenticeship employer absence procedures.</w:t>
      </w:r>
      <w:r w:rsidR="00B63F9B" w:rsidRPr="00533A06">
        <w:rPr>
          <w:rFonts w:cs="Arial"/>
        </w:rPr>
        <w:t xml:space="preserve"> </w:t>
      </w:r>
    </w:p>
    <w:p w14:paraId="1CFF4C73" w14:textId="77777777" w:rsidR="00B63F9B" w:rsidRPr="00533A06" w:rsidRDefault="00B63F9B" w:rsidP="00B63F9B">
      <w:pPr>
        <w:spacing w:before="240" w:line="276" w:lineRule="auto"/>
        <w:rPr>
          <w:rFonts w:cs="Arial"/>
          <w:b/>
          <w:bCs/>
        </w:rPr>
      </w:pPr>
      <w:r w:rsidRPr="00533A06">
        <w:rPr>
          <w:rFonts w:cs="Arial"/>
          <w:b/>
          <w:bCs/>
        </w:rPr>
        <w:t>Leave</w:t>
      </w:r>
    </w:p>
    <w:p w14:paraId="0924918D" w14:textId="77777777" w:rsidR="00B63F9B" w:rsidRDefault="00B63F9B" w:rsidP="00B63F9B">
      <w:pPr>
        <w:spacing w:before="240" w:line="276" w:lineRule="auto"/>
        <w:rPr>
          <w:rFonts w:cs="Arial"/>
        </w:rPr>
      </w:pPr>
      <w:r w:rsidRPr="00533A06">
        <w:rPr>
          <w:rFonts w:cs="Arial"/>
        </w:rPr>
        <w:t xml:space="preserve">You are entitled to 5 days leave during the placement. These </w:t>
      </w:r>
      <w:r w:rsidRPr="00533A06">
        <w:rPr>
          <w:rFonts w:cs="Arial"/>
          <w:b/>
          <w:bCs/>
        </w:rPr>
        <w:t>do not count</w:t>
      </w:r>
      <w:r w:rsidRPr="00533A06">
        <w:rPr>
          <w:rFonts w:cs="Arial"/>
        </w:rPr>
        <w:t xml:space="preserve"> as placement days. Please ensure that this is booked at the PLA meeting.</w:t>
      </w:r>
    </w:p>
    <w:p w14:paraId="5B626567" w14:textId="77777777" w:rsidR="00D820E3" w:rsidRPr="00533A06" w:rsidRDefault="00D820E3" w:rsidP="00D820E3">
      <w:pPr>
        <w:spacing w:before="240" w:line="276" w:lineRule="auto"/>
        <w:rPr>
          <w:rFonts w:cs="Arial"/>
        </w:rPr>
      </w:pPr>
      <w:r>
        <w:rPr>
          <w:rFonts w:cs="Arial"/>
        </w:rPr>
        <w:t>This would be taken from your employee annual leave entitlement and should also be booked within your employment annual leave system.</w:t>
      </w:r>
    </w:p>
    <w:p w14:paraId="3478DAF3" w14:textId="77777777" w:rsidR="008936F9" w:rsidRDefault="008936F9" w:rsidP="008936F9">
      <w:pPr>
        <w:spacing w:before="240" w:line="276" w:lineRule="auto"/>
      </w:pPr>
      <w:r>
        <w:t>It is emotionally intelligent to take the 5 days leave as it enables reflection on development of knowledge, skills and values, whilst also enabling time to undertake academic work and have a break.</w:t>
      </w:r>
    </w:p>
    <w:p w14:paraId="22D1F77D" w14:textId="33D9D47A" w:rsidR="00242211" w:rsidRPr="00533A06" w:rsidRDefault="00242211" w:rsidP="00242211">
      <w:pPr>
        <w:pStyle w:val="Heading2"/>
        <w:spacing w:before="240" w:line="276" w:lineRule="auto"/>
        <w:rPr>
          <w:rFonts w:cs="Arial"/>
          <w:sz w:val="24"/>
        </w:rPr>
      </w:pPr>
      <w:bookmarkStart w:id="50" w:name="_Toc238209598"/>
      <w:r w:rsidRPr="00533A06">
        <w:rPr>
          <w:rFonts w:cs="Arial"/>
          <w:sz w:val="24"/>
        </w:rPr>
        <w:t>Responsibilities of the Practice Educator</w:t>
      </w:r>
      <w:bookmarkEnd w:id="50"/>
    </w:p>
    <w:p w14:paraId="6C1044A2" w14:textId="671BA27F" w:rsidR="00242211" w:rsidRPr="00533A06" w:rsidRDefault="00242211" w:rsidP="00242211">
      <w:pPr>
        <w:widowControl w:val="0"/>
        <w:suppressAutoHyphens/>
        <w:spacing w:before="240" w:after="60" w:line="276" w:lineRule="auto"/>
        <w:rPr>
          <w:rFonts w:cs="Arial"/>
        </w:rPr>
      </w:pPr>
      <w:r w:rsidRPr="00533A06">
        <w:rPr>
          <w:rFonts w:cs="Arial"/>
        </w:rPr>
        <w:t xml:space="preserve">Apprentices may be supported solely by a fully qualified </w:t>
      </w:r>
      <w:r w:rsidR="00A63C1E">
        <w:rPr>
          <w:rFonts w:cs="Arial"/>
        </w:rPr>
        <w:t>p</w:t>
      </w:r>
      <w:r w:rsidRPr="00533A06">
        <w:rPr>
          <w:rFonts w:cs="Arial"/>
        </w:rPr>
        <w:t xml:space="preserve">ractice </w:t>
      </w:r>
      <w:r w:rsidR="00A63C1E">
        <w:rPr>
          <w:rFonts w:cs="Arial"/>
        </w:rPr>
        <w:t>e</w:t>
      </w:r>
      <w:r w:rsidRPr="00533A06">
        <w:rPr>
          <w:rFonts w:cs="Arial"/>
        </w:rPr>
        <w:t xml:space="preserve">ducator (PE2) or they may be supported by a PE1 in training or a PE2 in training, who will be mentored </w:t>
      </w:r>
      <w:r w:rsidR="005976C9">
        <w:rPr>
          <w:rFonts w:cs="Arial"/>
        </w:rPr>
        <w:t xml:space="preserve">and assessed </w:t>
      </w:r>
      <w:r w:rsidRPr="00533A06">
        <w:rPr>
          <w:rFonts w:cs="Arial"/>
        </w:rPr>
        <w:t xml:space="preserve">by a qualified </w:t>
      </w:r>
      <w:r w:rsidR="001C7024">
        <w:rPr>
          <w:rFonts w:cs="Arial"/>
        </w:rPr>
        <w:t>Practice Educator in Training Assessor (PETA)</w:t>
      </w:r>
      <w:r w:rsidRPr="00533A06">
        <w:rPr>
          <w:rFonts w:cs="Arial"/>
        </w:rPr>
        <w:t xml:space="preserve">.  It is important that this is discussed at the Practice Learning Agreement meeting between all parties at the commencement of the placement. </w:t>
      </w:r>
    </w:p>
    <w:p w14:paraId="4725ECF8" w14:textId="77777777" w:rsidR="00242211" w:rsidRPr="00533A06" w:rsidRDefault="00242211" w:rsidP="00242211">
      <w:pPr>
        <w:widowControl w:val="0"/>
        <w:suppressAutoHyphens/>
        <w:spacing w:before="240" w:after="60" w:line="276" w:lineRule="auto"/>
        <w:rPr>
          <w:rFonts w:eastAsia="Batang" w:cs="Arial"/>
          <w:spacing w:val="-3"/>
        </w:rPr>
      </w:pPr>
      <w:r w:rsidRPr="00533A06">
        <w:rPr>
          <w:rFonts w:eastAsia="Batang" w:cs="Arial"/>
          <w:spacing w:val="-3"/>
        </w:rPr>
        <w:t>To provide opportunities to meet the learning needs of apprentices, the PE’s responsibilities are:</w:t>
      </w:r>
    </w:p>
    <w:p w14:paraId="1500B226" w14:textId="77777777" w:rsidR="00242211" w:rsidRPr="00533A06" w:rsidRDefault="00242211" w:rsidP="00242211">
      <w:pPr>
        <w:widowControl w:val="0"/>
        <w:numPr>
          <w:ilvl w:val="0"/>
          <w:numId w:val="3"/>
        </w:numPr>
        <w:tabs>
          <w:tab w:val="left" w:pos="360"/>
        </w:tabs>
        <w:suppressAutoHyphens/>
        <w:spacing w:before="240" w:after="60" w:line="276" w:lineRule="auto"/>
        <w:ind w:left="357" w:hanging="357"/>
        <w:rPr>
          <w:rFonts w:eastAsia="Batang" w:cs="Arial"/>
          <w:spacing w:val="-3"/>
        </w:rPr>
      </w:pPr>
      <w:r w:rsidRPr="00533A06">
        <w:rPr>
          <w:rFonts w:eastAsia="Batang" w:cs="Arial"/>
          <w:spacing w:val="-3"/>
        </w:rPr>
        <w:lastRenderedPageBreak/>
        <w:t>To support apprentice learning meeting the nine domains of the Professional Capabilities Framework and the SWE Professional Standards</w:t>
      </w:r>
    </w:p>
    <w:p w14:paraId="56BF1D4A" w14:textId="77777777" w:rsidR="00242211" w:rsidRPr="00533A06" w:rsidRDefault="00242211" w:rsidP="00242211">
      <w:pPr>
        <w:widowControl w:val="0"/>
        <w:numPr>
          <w:ilvl w:val="0"/>
          <w:numId w:val="3"/>
        </w:numPr>
        <w:suppressAutoHyphens/>
        <w:spacing w:before="240" w:after="60" w:line="276" w:lineRule="auto"/>
        <w:ind w:left="357" w:hanging="357"/>
        <w:rPr>
          <w:rFonts w:eastAsia="Batang" w:cs="Arial"/>
          <w:color w:val="000000"/>
        </w:rPr>
      </w:pPr>
      <w:r w:rsidRPr="00533A06">
        <w:rPr>
          <w:rFonts w:eastAsia="Batang" w:cs="Arial"/>
        </w:rPr>
        <w:t>To plan the placement in order to meet the learning needs of the apprentice</w:t>
      </w:r>
    </w:p>
    <w:p w14:paraId="7CD396A4" w14:textId="77777777" w:rsidR="00242211" w:rsidRPr="00533A06" w:rsidRDefault="00242211" w:rsidP="00242211">
      <w:pPr>
        <w:widowControl w:val="0"/>
        <w:numPr>
          <w:ilvl w:val="0"/>
          <w:numId w:val="3"/>
        </w:numPr>
        <w:suppressAutoHyphens/>
        <w:spacing w:before="240" w:after="60" w:line="276" w:lineRule="auto"/>
        <w:ind w:left="357" w:hanging="357"/>
        <w:rPr>
          <w:rFonts w:eastAsia="Batang" w:cs="Arial"/>
          <w:color w:val="000000"/>
        </w:rPr>
      </w:pPr>
      <w:r w:rsidRPr="00533A06">
        <w:rPr>
          <w:rFonts w:eastAsia="Batang" w:cs="Arial"/>
        </w:rPr>
        <w:t>To become familiar with and apply guidance about the Practice Curriculum</w:t>
      </w:r>
    </w:p>
    <w:p w14:paraId="5C470DF5" w14:textId="77777777" w:rsidR="00242211" w:rsidRPr="00533A06" w:rsidRDefault="00242211" w:rsidP="00242211">
      <w:pPr>
        <w:widowControl w:val="0"/>
        <w:numPr>
          <w:ilvl w:val="0"/>
          <w:numId w:val="3"/>
        </w:numPr>
        <w:tabs>
          <w:tab w:val="left" w:pos="360"/>
        </w:tabs>
        <w:suppressAutoHyphens/>
        <w:spacing w:before="240" w:after="60" w:line="276" w:lineRule="auto"/>
        <w:ind w:left="357" w:hanging="357"/>
        <w:rPr>
          <w:rFonts w:eastAsia="Batang" w:cs="Arial"/>
          <w:spacing w:val="-3"/>
        </w:rPr>
      </w:pPr>
      <w:r w:rsidRPr="00533A06">
        <w:rPr>
          <w:rFonts w:eastAsia="Batang" w:cs="Arial"/>
          <w:spacing w:val="-3"/>
        </w:rPr>
        <w:t>To organise a planned Induction for the apprentice for the first two weeks of placement to enable them to become settled in the placement agency</w:t>
      </w:r>
    </w:p>
    <w:p w14:paraId="2CEF5DED" w14:textId="77777777" w:rsidR="00242211" w:rsidRPr="00533A06" w:rsidRDefault="00242211" w:rsidP="00242211">
      <w:pPr>
        <w:widowControl w:val="0"/>
        <w:numPr>
          <w:ilvl w:val="0"/>
          <w:numId w:val="3"/>
        </w:numPr>
        <w:tabs>
          <w:tab w:val="left" w:pos="360"/>
        </w:tabs>
        <w:suppressAutoHyphens/>
        <w:spacing w:before="240" w:after="60" w:line="276" w:lineRule="auto"/>
        <w:ind w:left="357" w:hanging="357"/>
        <w:rPr>
          <w:rFonts w:eastAsia="Batang" w:cs="Arial"/>
          <w:color w:val="000000"/>
          <w:spacing w:val="-3"/>
        </w:rPr>
      </w:pPr>
      <w:r w:rsidRPr="00533A06">
        <w:rPr>
          <w:rFonts w:eastAsia="Batang" w:cs="Arial"/>
          <w:spacing w:val="-3"/>
        </w:rPr>
        <w:t xml:space="preserve">To provide apprentices with an equal opportunities’ environment for learning. </w:t>
      </w:r>
      <w:r w:rsidRPr="00533A06">
        <w:rPr>
          <w:rFonts w:eastAsia="Batang" w:cs="Arial"/>
          <w:color w:val="000000"/>
          <w:spacing w:val="-3"/>
        </w:rPr>
        <w:t>This includes being aware of issues of power within the assessment process</w:t>
      </w:r>
    </w:p>
    <w:p w14:paraId="75F3127A" w14:textId="77777777" w:rsidR="00242211" w:rsidRPr="00533A06" w:rsidRDefault="00242211" w:rsidP="00242211">
      <w:pPr>
        <w:widowControl w:val="0"/>
        <w:numPr>
          <w:ilvl w:val="0"/>
          <w:numId w:val="2"/>
        </w:numPr>
        <w:suppressAutoHyphens/>
        <w:spacing w:before="240" w:after="60" w:line="276" w:lineRule="auto"/>
        <w:ind w:left="357" w:hanging="357"/>
        <w:rPr>
          <w:rFonts w:eastAsia="Batang" w:cs="Arial"/>
        </w:rPr>
      </w:pPr>
      <w:r w:rsidRPr="00533A06">
        <w:rPr>
          <w:rFonts w:eastAsia="Batang" w:cs="Arial"/>
        </w:rPr>
        <w:t>To operate within agency policies / procedures and the relevant SWE guidance</w:t>
      </w:r>
    </w:p>
    <w:p w14:paraId="0918DA2B" w14:textId="77777777" w:rsidR="00242211" w:rsidRPr="00533A06" w:rsidRDefault="00242211" w:rsidP="00242211">
      <w:pPr>
        <w:widowControl w:val="0"/>
        <w:numPr>
          <w:ilvl w:val="0"/>
          <w:numId w:val="2"/>
        </w:numPr>
        <w:suppressAutoHyphens/>
        <w:spacing w:before="240" w:after="60" w:line="276" w:lineRule="auto"/>
        <w:ind w:left="357" w:hanging="357"/>
        <w:rPr>
          <w:rFonts w:eastAsia="Batang" w:cs="Arial"/>
          <w:color w:val="000000"/>
        </w:rPr>
      </w:pPr>
      <w:r w:rsidRPr="00533A06">
        <w:rPr>
          <w:rFonts w:eastAsia="Batang" w:cs="Arial"/>
          <w:color w:val="000000"/>
        </w:rPr>
        <w:t xml:space="preserve">To provide regular formal and informal supervision. </w:t>
      </w:r>
    </w:p>
    <w:p w14:paraId="1976633D" w14:textId="77777777" w:rsidR="00242211" w:rsidRPr="00533A06" w:rsidRDefault="00242211" w:rsidP="00242211">
      <w:pPr>
        <w:widowControl w:val="0"/>
        <w:numPr>
          <w:ilvl w:val="0"/>
          <w:numId w:val="2"/>
        </w:numPr>
        <w:suppressAutoHyphens/>
        <w:spacing w:before="240" w:after="60" w:line="276" w:lineRule="auto"/>
        <w:ind w:left="357" w:hanging="357"/>
        <w:rPr>
          <w:rFonts w:eastAsia="Batang" w:cs="Arial"/>
          <w:color w:val="000000"/>
        </w:rPr>
      </w:pPr>
      <w:r w:rsidRPr="00533A06">
        <w:rPr>
          <w:rFonts w:eastAsia="Batang" w:cs="Arial"/>
          <w:color w:val="000000"/>
        </w:rPr>
        <w:t>To ensure issues of conflict and/or concerns about performance are raised as they occur within the placement</w:t>
      </w:r>
    </w:p>
    <w:p w14:paraId="6DC9D6CD" w14:textId="77777777" w:rsidR="00242211" w:rsidRPr="00533A06" w:rsidRDefault="00242211" w:rsidP="00242211">
      <w:pPr>
        <w:widowControl w:val="0"/>
        <w:numPr>
          <w:ilvl w:val="0"/>
          <w:numId w:val="2"/>
        </w:numPr>
        <w:suppressAutoHyphens/>
        <w:spacing w:before="240" w:after="60" w:line="276" w:lineRule="auto"/>
        <w:ind w:left="357" w:hanging="357"/>
        <w:rPr>
          <w:rFonts w:eastAsia="Batang" w:cs="Arial"/>
        </w:rPr>
      </w:pPr>
      <w:r w:rsidRPr="00533A06">
        <w:rPr>
          <w:rFonts w:eastAsia="Batang" w:cs="Arial"/>
        </w:rPr>
        <w:t>To ensure alternative arrangements for supervision are in place in the event of their absence</w:t>
      </w:r>
    </w:p>
    <w:p w14:paraId="734266CA" w14:textId="77777777" w:rsidR="00242211" w:rsidRPr="00533A06" w:rsidRDefault="00242211" w:rsidP="00242211">
      <w:pPr>
        <w:widowControl w:val="0"/>
        <w:numPr>
          <w:ilvl w:val="0"/>
          <w:numId w:val="2"/>
        </w:numPr>
        <w:suppressAutoHyphens/>
        <w:spacing w:before="240" w:after="60" w:line="276" w:lineRule="auto"/>
        <w:ind w:left="357" w:hanging="357"/>
        <w:rPr>
          <w:rFonts w:eastAsia="Batang" w:cs="Arial"/>
        </w:rPr>
      </w:pPr>
      <w:r w:rsidRPr="00533A06">
        <w:rPr>
          <w:rFonts w:eastAsia="Batang" w:cs="Arial"/>
        </w:rPr>
        <w:t>To ensure accurate notes of supervision meetings are kept</w:t>
      </w:r>
    </w:p>
    <w:p w14:paraId="556E3803" w14:textId="77777777" w:rsidR="00242211" w:rsidRPr="00533A06" w:rsidRDefault="00242211" w:rsidP="00242211">
      <w:pPr>
        <w:widowControl w:val="0"/>
        <w:numPr>
          <w:ilvl w:val="0"/>
          <w:numId w:val="2"/>
        </w:numPr>
        <w:suppressAutoHyphens/>
        <w:spacing w:before="240" w:after="60" w:line="276" w:lineRule="auto"/>
        <w:ind w:left="357" w:hanging="357"/>
        <w:rPr>
          <w:rFonts w:eastAsia="Batang" w:cs="Arial"/>
        </w:rPr>
      </w:pPr>
      <w:r w:rsidRPr="00533A06">
        <w:rPr>
          <w:rFonts w:eastAsia="Batang" w:cs="Arial"/>
        </w:rPr>
        <w:t>To observe directly and assess the apprentice's work with service users on a minimum of three occasions and provide written feedback to the apprentice</w:t>
      </w:r>
    </w:p>
    <w:p w14:paraId="0067A2D6" w14:textId="77777777" w:rsidR="00242211" w:rsidRPr="00533A06" w:rsidRDefault="00242211" w:rsidP="00242211">
      <w:pPr>
        <w:widowControl w:val="0"/>
        <w:numPr>
          <w:ilvl w:val="0"/>
          <w:numId w:val="2"/>
        </w:numPr>
        <w:suppressAutoHyphens/>
        <w:spacing w:before="240" w:after="60" w:line="276" w:lineRule="auto"/>
        <w:ind w:left="357" w:hanging="357"/>
        <w:rPr>
          <w:rFonts w:eastAsia="Batang" w:cs="Arial"/>
        </w:rPr>
      </w:pPr>
      <w:r w:rsidRPr="00533A06">
        <w:rPr>
          <w:rFonts w:eastAsia="Batang" w:cs="Arial"/>
        </w:rPr>
        <w:t>To provide regular verbal and written feedback to the apprentice throughout the placement giving clear messages to the apprentice about whether s/he is on course to pass, and if not, what steps need to be taken to demonstrate capability.  An action plan may be required</w:t>
      </w:r>
    </w:p>
    <w:p w14:paraId="22DE93C2" w14:textId="77777777" w:rsidR="00242211" w:rsidRDefault="00242211" w:rsidP="00242211">
      <w:pPr>
        <w:widowControl w:val="0"/>
        <w:numPr>
          <w:ilvl w:val="0"/>
          <w:numId w:val="2"/>
        </w:numPr>
        <w:suppressAutoHyphens/>
        <w:spacing w:before="240" w:after="60" w:line="276" w:lineRule="auto"/>
        <w:ind w:left="357" w:hanging="357"/>
        <w:rPr>
          <w:rFonts w:eastAsia="Batang" w:cs="Arial"/>
        </w:rPr>
      </w:pPr>
      <w:r w:rsidRPr="00533A06">
        <w:rPr>
          <w:rFonts w:eastAsia="Batang" w:cs="Arial"/>
        </w:rPr>
        <w:t>To prepare for and participate fully in the Practice Learning Agreement and interim meetings</w:t>
      </w:r>
    </w:p>
    <w:p w14:paraId="4FD72CCE" w14:textId="77777777" w:rsidR="00242211" w:rsidRPr="009C3FE8" w:rsidRDefault="00242211" w:rsidP="00242211">
      <w:pPr>
        <w:widowControl w:val="0"/>
        <w:numPr>
          <w:ilvl w:val="0"/>
          <w:numId w:val="2"/>
        </w:numPr>
        <w:suppressAutoHyphens/>
        <w:spacing w:before="240" w:after="60" w:line="276" w:lineRule="auto"/>
        <w:ind w:left="357" w:hanging="357"/>
        <w:rPr>
          <w:rFonts w:eastAsia="Batang" w:cs="Arial"/>
        </w:rPr>
      </w:pPr>
      <w:r w:rsidRPr="009C3FE8">
        <w:rPr>
          <w:rFonts w:eastAsia="Batang" w:cs="Arial"/>
        </w:rPr>
        <w:t>To provide an interim and a final placement report that follows the recommended guidelines.</w:t>
      </w:r>
    </w:p>
    <w:p w14:paraId="32DECBB4" w14:textId="677B1A7B" w:rsidR="00EF7883" w:rsidRDefault="00EF7883" w:rsidP="00242211">
      <w:pPr>
        <w:pStyle w:val="Heading2"/>
        <w:spacing w:before="240" w:line="276" w:lineRule="auto"/>
        <w:rPr>
          <w:rFonts w:cs="Arial"/>
          <w:sz w:val="24"/>
          <w:lang w:val="en-GB"/>
        </w:rPr>
      </w:pPr>
      <w:bookmarkStart w:id="51" w:name="_Toc238209599"/>
      <w:r>
        <w:rPr>
          <w:rFonts w:cs="Arial"/>
          <w:sz w:val="24"/>
          <w:lang w:val="en-GB"/>
        </w:rPr>
        <w:t>PE absence from placement</w:t>
      </w:r>
      <w:bookmarkEnd w:id="51"/>
    </w:p>
    <w:p w14:paraId="6493A9FB" w14:textId="77777777" w:rsidR="00EF7883" w:rsidRPr="00533A06" w:rsidRDefault="00EF7883" w:rsidP="00EF7883">
      <w:pPr>
        <w:spacing w:before="240" w:after="240" w:line="276" w:lineRule="auto"/>
        <w:rPr>
          <w:rFonts w:cs="Arial"/>
          <w:lang w:val="x-none"/>
        </w:rPr>
      </w:pPr>
      <w:r w:rsidRPr="00533A06">
        <w:rPr>
          <w:rFonts w:cs="Arial"/>
          <w:lang w:val="x-none"/>
        </w:rPr>
        <w:t>Any time off from the placement agency should be communicated with apprentice and tutor.</w:t>
      </w:r>
    </w:p>
    <w:p w14:paraId="0FECE3AB" w14:textId="77777777" w:rsidR="00EF7883" w:rsidRPr="00533A06" w:rsidRDefault="00EF7883" w:rsidP="00EF7883">
      <w:pPr>
        <w:spacing w:before="240" w:after="240" w:line="276" w:lineRule="auto"/>
        <w:rPr>
          <w:rFonts w:cs="Arial"/>
          <w:b/>
          <w:bCs/>
          <w:lang w:val="x-none"/>
        </w:rPr>
      </w:pPr>
      <w:r w:rsidRPr="00533A06">
        <w:rPr>
          <w:rFonts w:cs="Arial"/>
          <w:b/>
          <w:bCs/>
          <w:lang w:val="x-none"/>
        </w:rPr>
        <w:t>Planned absence</w:t>
      </w:r>
    </w:p>
    <w:p w14:paraId="0DE6D6AA" w14:textId="77777777" w:rsidR="00EF7883" w:rsidRPr="00533A06" w:rsidRDefault="00EF7883" w:rsidP="00EF7883">
      <w:pPr>
        <w:spacing w:before="240" w:after="240" w:line="276" w:lineRule="auto"/>
        <w:rPr>
          <w:rFonts w:cs="Arial"/>
          <w:lang w:val="x-none"/>
        </w:rPr>
      </w:pPr>
      <w:r w:rsidRPr="00533A06">
        <w:rPr>
          <w:rFonts w:cs="Arial"/>
          <w:lang w:val="x-none"/>
        </w:rPr>
        <w:lastRenderedPageBreak/>
        <w:t>PEs have absence for a range of reasons: annual leave, working part time, working from home, home visits, court work, etc. During these times, it is expected that the PE will either provide remote support or arrange alternative support for the apprentice.</w:t>
      </w:r>
    </w:p>
    <w:p w14:paraId="6BC5EC6E" w14:textId="0F5041AD" w:rsidR="00EF7883" w:rsidRPr="00533A06" w:rsidRDefault="00EF7883" w:rsidP="00EF7883">
      <w:pPr>
        <w:spacing w:before="240" w:after="240" w:line="276" w:lineRule="auto"/>
        <w:rPr>
          <w:rFonts w:cs="Arial"/>
          <w:lang w:val="x-none"/>
        </w:rPr>
      </w:pPr>
      <w:r w:rsidRPr="00533A06">
        <w:rPr>
          <w:rFonts w:cs="Arial"/>
          <w:lang w:val="x-none"/>
        </w:rPr>
        <w:t xml:space="preserve">Please read section </w:t>
      </w:r>
      <w:r w:rsidR="00535316">
        <w:rPr>
          <w:rFonts w:cs="Arial"/>
          <w:lang w:val="x-none"/>
        </w:rPr>
        <w:t>4.2</w:t>
      </w:r>
      <w:r w:rsidRPr="00533A06">
        <w:rPr>
          <w:rFonts w:cs="Arial"/>
          <w:lang w:val="x-none"/>
        </w:rPr>
        <w:t xml:space="preserve"> on hybrid working and support expectations.</w:t>
      </w:r>
    </w:p>
    <w:p w14:paraId="230C2C67" w14:textId="77777777" w:rsidR="00EF7883" w:rsidRPr="00533A06" w:rsidRDefault="00EF7883" w:rsidP="00EF7883">
      <w:pPr>
        <w:spacing w:before="240" w:after="240" w:line="276" w:lineRule="auto"/>
        <w:rPr>
          <w:rFonts w:cs="Arial"/>
          <w:b/>
          <w:bCs/>
          <w:lang w:val="x-none"/>
        </w:rPr>
      </w:pPr>
      <w:r w:rsidRPr="00533A06">
        <w:rPr>
          <w:rFonts w:cs="Arial"/>
          <w:b/>
          <w:bCs/>
          <w:lang w:val="x-none"/>
        </w:rPr>
        <w:t>Unplanned absence</w:t>
      </w:r>
    </w:p>
    <w:p w14:paraId="25102963" w14:textId="77777777" w:rsidR="00EF7883" w:rsidRPr="00533A06" w:rsidRDefault="00EF7883" w:rsidP="00EF7883">
      <w:pPr>
        <w:spacing w:before="240" w:after="240" w:line="276" w:lineRule="auto"/>
        <w:rPr>
          <w:rFonts w:cs="Arial"/>
          <w:lang w:val="x-none"/>
        </w:rPr>
      </w:pPr>
      <w:r w:rsidRPr="00533A06">
        <w:rPr>
          <w:rFonts w:cs="Arial"/>
          <w:lang w:val="x-none"/>
        </w:rPr>
        <w:t>If a PE requires unplanned absence, the apprentice and tutor should be informed on the first day of absence.</w:t>
      </w:r>
    </w:p>
    <w:p w14:paraId="781076C1" w14:textId="3BBDBBA1" w:rsidR="00EF7883" w:rsidRPr="00533A06" w:rsidRDefault="00EF7883" w:rsidP="00EF7883">
      <w:pPr>
        <w:spacing w:before="240" w:after="240" w:line="276" w:lineRule="auto"/>
        <w:rPr>
          <w:rFonts w:cs="Arial"/>
          <w:lang w:val="x-none"/>
        </w:rPr>
      </w:pPr>
      <w:r w:rsidRPr="00533A06">
        <w:rPr>
          <w:rFonts w:cs="Arial"/>
          <w:lang w:val="x-none"/>
        </w:rPr>
        <w:t xml:space="preserve">The placement should provide immediate alternative support. Where there is a </w:t>
      </w:r>
      <w:r w:rsidR="001C7024">
        <w:rPr>
          <w:rFonts w:cs="Arial"/>
          <w:lang w:val="x-none"/>
        </w:rPr>
        <w:t>Practice Educator in Training Assessor (PETA)</w:t>
      </w:r>
      <w:r w:rsidRPr="00533A06">
        <w:rPr>
          <w:rFonts w:cs="Arial"/>
          <w:lang w:val="x-none"/>
        </w:rPr>
        <w:t>, they can be considered; where this is not the case the team manager should identify a named person to support the apprentice in the PE’s absence. If an unplanned absence is set to be prolonged, a new PE should be allocated by the placement provider.</w:t>
      </w:r>
    </w:p>
    <w:p w14:paraId="23D083CA" w14:textId="34F3EC10" w:rsidR="00EF7883" w:rsidRPr="00EF7883" w:rsidRDefault="00EF7883" w:rsidP="00EF7883">
      <w:pPr>
        <w:spacing w:before="240" w:after="240" w:line="276" w:lineRule="auto"/>
        <w:rPr>
          <w:rFonts w:cs="Arial"/>
        </w:rPr>
      </w:pPr>
      <w:r w:rsidRPr="00533A06">
        <w:rPr>
          <w:rFonts w:cs="Arial"/>
          <w:lang w:val="x-none"/>
        </w:rPr>
        <w:t>The apprentice should alert the tutor where a PE is absent to ensure drift does not occur.</w:t>
      </w:r>
    </w:p>
    <w:p w14:paraId="0CDEACF6" w14:textId="3B578DC2" w:rsidR="00242211" w:rsidRPr="00533A06" w:rsidRDefault="00242211" w:rsidP="00242211">
      <w:pPr>
        <w:pStyle w:val="Heading2"/>
        <w:spacing w:before="240" w:line="276" w:lineRule="auto"/>
        <w:rPr>
          <w:rFonts w:cs="Arial"/>
          <w:sz w:val="24"/>
          <w:lang w:val="en-GB"/>
        </w:rPr>
      </w:pPr>
      <w:bookmarkStart w:id="52" w:name="_Toc238209600"/>
      <w:r w:rsidRPr="00533A06">
        <w:rPr>
          <w:rFonts w:cs="Arial"/>
          <w:sz w:val="24"/>
          <w:lang w:val="en-GB"/>
        </w:rPr>
        <w:t xml:space="preserve">Responsibilities of the </w:t>
      </w:r>
      <w:r w:rsidR="001C7024">
        <w:rPr>
          <w:rFonts w:cs="Arial"/>
          <w:sz w:val="24"/>
          <w:lang w:val="en-GB"/>
        </w:rPr>
        <w:t>Practice Educator in Training Assessor (PETA)</w:t>
      </w:r>
      <w:bookmarkEnd w:id="52"/>
    </w:p>
    <w:p w14:paraId="559E0FD7" w14:textId="68ADE19D" w:rsidR="00242211" w:rsidRPr="00533A06" w:rsidRDefault="00242211" w:rsidP="00242211">
      <w:pPr>
        <w:spacing w:before="240" w:line="276" w:lineRule="auto"/>
        <w:rPr>
          <w:rFonts w:cs="Arial"/>
        </w:rPr>
      </w:pPr>
      <w:r w:rsidRPr="00533A06">
        <w:rPr>
          <w:rFonts w:cs="Arial"/>
        </w:rPr>
        <w:t xml:space="preserve">Where the PE is in training, they will be supported by a </w:t>
      </w:r>
      <w:r w:rsidR="001C7024">
        <w:rPr>
          <w:rFonts w:cs="Arial"/>
        </w:rPr>
        <w:t>Practice Educator in Training Assessor (PETA)</w:t>
      </w:r>
      <w:r w:rsidRPr="00533A06">
        <w:rPr>
          <w:rFonts w:cs="Arial"/>
        </w:rPr>
        <w:t xml:space="preserve">. Whilst guidance is given elsewhere for the required level of support to be given to the PE in training,  </w:t>
      </w:r>
      <w:r>
        <w:rPr>
          <w:rFonts w:cs="Arial"/>
        </w:rPr>
        <w:t>t</w:t>
      </w:r>
      <w:r w:rsidRPr="00533A06">
        <w:rPr>
          <w:rFonts w:cs="Arial"/>
        </w:rPr>
        <w:t>he apprentice-orientated responsibilities are</w:t>
      </w:r>
    </w:p>
    <w:p w14:paraId="2BD286F8" w14:textId="77777777" w:rsidR="00242211" w:rsidRPr="00533A06" w:rsidRDefault="00242211" w:rsidP="00242211">
      <w:pPr>
        <w:pStyle w:val="ListParagraph"/>
        <w:numPr>
          <w:ilvl w:val="0"/>
          <w:numId w:val="16"/>
        </w:numPr>
        <w:spacing w:before="240" w:after="240" w:line="276" w:lineRule="auto"/>
        <w:contextualSpacing/>
        <w:rPr>
          <w:rFonts w:cs="Arial"/>
        </w:rPr>
      </w:pPr>
      <w:r w:rsidRPr="00533A06">
        <w:rPr>
          <w:rFonts w:eastAsiaTheme="minorEastAsia" w:cs="Arial"/>
          <w:kern w:val="24"/>
        </w:rPr>
        <w:t>To attend initial, interim and action plan meetings</w:t>
      </w:r>
    </w:p>
    <w:p w14:paraId="4690A618" w14:textId="77777777" w:rsidR="00242211" w:rsidRPr="00533A06" w:rsidRDefault="00242211" w:rsidP="00242211">
      <w:pPr>
        <w:pStyle w:val="ListParagraph"/>
        <w:numPr>
          <w:ilvl w:val="0"/>
          <w:numId w:val="16"/>
        </w:numPr>
        <w:spacing w:before="240" w:after="240" w:line="276" w:lineRule="auto"/>
        <w:contextualSpacing/>
        <w:rPr>
          <w:rFonts w:cs="Arial"/>
        </w:rPr>
      </w:pPr>
      <w:r w:rsidRPr="00533A06">
        <w:rPr>
          <w:rFonts w:eastAsiaTheme="minorEastAsia" w:cs="Arial"/>
          <w:kern w:val="24"/>
        </w:rPr>
        <w:t>To discuss with PE and tutor the apprentice’s progress</w:t>
      </w:r>
    </w:p>
    <w:p w14:paraId="3640C3EE" w14:textId="77777777" w:rsidR="00242211" w:rsidRPr="00533A06" w:rsidRDefault="00242211" w:rsidP="00242211">
      <w:pPr>
        <w:pStyle w:val="ListParagraph"/>
        <w:numPr>
          <w:ilvl w:val="0"/>
          <w:numId w:val="16"/>
        </w:numPr>
        <w:spacing w:before="240" w:after="240" w:line="276" w:lineRule="auto"/>
        <w:contextualSpacing/>
        <w:rPr>
          <w:rFonts w:cs="Arial"/>
        </w:rPr>
      </w:pPr>
      <w:r w:rsidRPr="00533A06">
        <w:rPr>
          <w:rFonts w:eastAsiaTheme="minorEastAsia" w:cs="Arial"/>
          <w:kern w:val="24"/>
        </w:rPr>
        <w:t>To undertake a minimum of one direct observation of apprentice</w:t>
      </w:r>
    </w:p>
    <w:p w14:paraId="6DA959CD" w14:textId="77777777" w:rsidR="00242211" w:rsidRPr="00533A06" w:rsidRDefault="00242211" w:rsidP="00242211">
      <w:pPr>
        <w:pStyle w:val="ListParagraph"/>
        <w:numPr>
          <w:ilvl w:val="0"/>
          <w:numId w:val="16"/>
        </w:numPr>
        <w:spacing w:before="240" w:after="240" w:line="276" w:lineRule="auto"/>
        <w:contextualSpacing/>
        <w:rPr>
          <w:rFonts w:cs="Arial"/>
        </w:rPr>
      </w:pPr>
      <w:r w:rsidRPr="00533A06">
        <w:rPr>
          <w:rFonts w:eastAsiaTheme="minorEastAsia" w:cs="Arial"/>
          <w:kern w:val="24"/>
        </w:rPr>
        <w:t>To provide timely constructive feedback to the apprentice where appropriate</w:t>
      </w:r>
    </w:p>
    <w:p w14:paraId="14E6ED3C" w14:textId="77777777" w:rsidR="00242211" w:rsidRPr="00533A06" w:rsidRDefault="00242211" w:rsidP="00242211">
      <w:pPr>
        <w:pStyle w:val="ListParagraph"/>
        <w:numPr>
          <w:ilvl w:val="0"/>
          <w:numId w:val="16"/>
        </w:numPr>
        <w:spacing w:before="240" w:after="240" w:line="276" w:lineRule="auto"/>
        <w:contextualSpacing/>
        <w:rPr>
          <w:rFonts w:cs="Arial"/>
        </w:rPr>
      </w:pPr>
      <w:r w:rsidRPr="00533A06">
        <w:rPr>
          <w:rFonts w:eastAsiaTheme="minorEastAsia" w:cs="Arial"/>
          <w:kern w:val="24"/>
        </w:rPr>
        <w:t>To approve and sign-off the interim and final reports</w:t>
      </w:r>
    </w:p>
    <w:p w14:paraId="7A27CFAA" w14:textId="77777777" w:rsidR="00242211" w:rsidRPr="00533A06" w:rsidRDefault="00242211" w:rsidP="00242211">
      <w:pPr>
        <w:pStyle w:val="ListParagraph"/>
        <w:numPr>
          <w:ilvl w:val="0"/>
          <w:numId w:val="16"/>
        </w:numPr>
        <w:spacing w:before="240" w:after="240" w:line="276" w:lineRule="auto"/>
        <w:contextualSpacing/>
        <w:rPr>
          <w:rFonts w:cs="Arial"/>
        </w:rPr>
      </w:pPr>
      <w:r w:rsidRPr="00533A06">
        <w:rPr>
          <w:rFonts w:eastAsiaTheme="minorEastAsia" w:cs="Arial"/>
          <w:kern w:val="24"/>
        </w:rPr>
        <w:t>To be responsible for the decision about placement outcome</w:t>
      </w:r>
    </w:p>
    <w:p w14:paraId="6456A7CA" w14:textId="77777777" w:rsidR="00242211" w:rsidRPr="00533A06" w:rsidRDefault="00242211" w:rsidP="00242211">
      <w:pPr>
        <w:pStyle w:val="ListParagraph"/>
        <w:numPr>
          <w:ilvl w:val="0"/>
          <w:numId w:val="16"/>
        </w:numPr>
        <w:spacing w:before="240" w:after="240" w:line="276" w:lineRule="auto"/>
        <w:contextualSpacing/>
        <w:rPr>
          <w:rFonts w:cs="Arial"/>
        </w:rPr>
      </w:pPr>
      <w:r w:rsidRPr="00533A06">
        <w:rPr>
          <w:rFonts w:eastAsiaTheme="minorEastAsia" w:cs="Arial"/>
          <w:kern w:val="24"/>
        </w:rPr>
        <w:t>To be involved to support PE and apprentice where there are any challenges within placement</w:t>
      </w:r>
    </w:p>
    <w:p w14:paraId="6B6FD41C" w14:textId="77777777" w:rsidR="00242211" w:rsidRPr="00533A06" w:rsidRDefault="00242211" w:rsidP="00242211">
      <w:pPr>
        <w:pStyle w:val="Heading2"/>
        <w:spacing w:before="240" w:line="276" w:lineRule="auto"/>
        <w:rPr>
          <w:rFonts w:cs="Arial"/>
          <w:sz w:val="24"/>
        </w:rPr>
      </w:pPr>
      <w:bookmarkStart w:id="53" w:name="_Toc238209601"/>
      <w:bookmarkEnd w:id="49"/>
      <w:r w:rsidRPr="00533A06">
        <w:rPr>
          <w:rFonts w:cs="Arial"/>
          <w:sz w:val="24"/>
        </w:rPr>
        <w:t>Responsibilities of the Tutor</w:t>
      </w:r>
      <w:bookmarkEnd w:id="53"/>
    </w:p>
    <w:p w14:paraId="3C292D4F" w14:textId="77777777" w:rsidR="00242211" w:rsidRPr="00533A06" w:rsidRDefault="00242211" w:rsidP="00242211">
      <w:pPr>
        <w:widowControl w:val="0"/>
        <w:numPr>
          <w:ilvl w:val="0"/>
          <w:numId w:val="4"/>
        </w:numPr>
        <w:suppressAutoHyphens/>
        <w:spacing w:before="240" w:after="60" w:line="276" w:lineRule="auto"/>
        <w:ind w:left="357" w:hanging="357"/>
        <w:rPr>
          <w:rFonts w:eastAsia="Batang" w:cs="Arial"/>
        </w:rPr>
      </w:pPr>
      <w:r w:rsidRPr="00533A06">
        <w:rPr>
          <w:rFonts w:eastAsia="Batang" w:cs="Arial"/>
          <w:spacing w:val="-3"/>
        </w:rPr>
        <w:t>To identify. in consultation with the apprentice and the PE, how the apprentice's learning needs can be met through relevant learning opportunities and to highlight these in the Practice Learning Agreement</w:t>
      </w:r>
    </w:p>
    <w:p w14:paraId="12BC0259" w14:textId="70598E37" w:rsidR="00242211" w:rsidRPr="00533A06" w:rsidRDefault="00242211" w:rsidP="00242211">
      <w:pPr>
        <w:widowControl w:val="0"/>
        <w:numPr>
          <w:ilvl w:val="0"/>
          <w:numId w:val="4"/>
        </w:numPr>
        <w:suppressAutoHyphens/>
        <w:spacing w:before="240" w:after="60" w:line="276" w:lineRule="auto"/>
        <w:ind w:left="357" w:hanging="357"/>
        <w:rPr>
          <w:rFonts w:eastAsia="Batang" w:cs="Arial"/>
        </w:rPr>
      </w:pPr>
      <w:r w:rsidRPr="00533A06">
        <w:rPr>
          <w:rFonts w:eastAsia="Batang" w:cs="Arial"/>
        </w:rPr>
        <w:t xml:space="preserve">To operate within the </w:t>
      </w:r>
      <w:r w:rsidR="002F712F">
        <w:rPr>
          <w:rFonts w:eastAsia="Batang" w:cs="Arial"/>
        </w:rPr>
        <w:t>u</w:t>
      </w:r>
      <w:r w:rsidRPr="00533A06">
        <w:rPr>
          <w:rFonts w:eastAsia="Batang" w:cs="Arial"/>
        </w:rPr>
        <w:t>niversity’s policies / procedures and the relevant SWE Professional Standards</w:t>
      </w:r>
    </w:p>
    <w:p w14:paraId="51B2D138" w14:textId="77777777" w:rsidR="00242211" w:rsidRPr="00533A06" w:rsidRDefault="00242211" w:rsidP="00242211">
      <w:pPr>
        <w:pStyle w:val="headingb"/>
        <w:numPr>
          <w:ilvl w:val="0"/>
          <w:numId w:val="4"/>
        </w:numPr>
        <w:tabs>
          <w:tab w:val="clear" w:pos="-720"/>
        </w:tabs>
        <w:spacing w:before="240" w:after="60" w:line="276" w:lineRule="auto"/>
        <w:ind w:left="357" w:hanging="357"/>
        <w:jc w:val="left"/>
        <w:rPr>
          <w:rFonts w:ascii="Arial" w:eastAsia="Batang" w:hAnsi="Arial" w:cs="Arial"/>
          <w:b w:val="0"/>
        </w:rPr>
      </w:pPr>
      <w:r w:rsidRPr="00533A06">
        <w:rPr>
          <w:rFonts w:ascii="Arial" w:eastAsia="Batang" w:hAnsi="Arial" w:cs="Arial"/>
          <w:b w:val="0"/>
        </w:rPr>
        <w:lastRenderedPageBreak/>
        <w:t>To oversee the learning experience and ensure that the placement provides suitable learning opportunities for the apprentice</w:t>
      </w:r>
    </w:p>
    <w:p w14:paraId="541136B9" w14:textId="77777777" w:rsidR="00242211" w:rsidRPr="00533A06" w:rsidRDefault="00242211" w:rsidP="00242211">
      <w:pPr>
        <w:widowControl w:val="0"/>
        <w:numPr>
          <w:ilvl w:val="0"/>
          <w:numId w:val="4"/>
        </w:numPr>
        <w:suppressAutoHyphens/>
        <w:spacing w:before="240" w:after="60" w:line="276" w:lineRule="auto"/>
        <w:ind w:left="357" w:hanging="357"/>
        <w:rPr>
          <w:rFonts w:eastAsia="Batang" w:cs="Arial"/>
        </w:rPr>
      </w:pPr>
      <w:r w:rsidRPr="00533A06">
        <w:rPr>
          <w:rFonts w:eastAsia="Batang" w:cs="Arial"/>
        </w:rPr>
        <w:t>To advise and support the PE throughout the placement and attend placement meetings as agreed.  Tutors will offer additional support where difficulties arise and will ensure an appropriate action plan is put in place where necessary</w:t>
      </w:r>
    </w:p>
    <w:p w14:paraId="336D27D5" w14:textId="5D207819" w:rsidR="00242211" w:rsidRPr="00533A06" w:rsidRDefault="00242211" w:rsidP="00242211">
      <w:pPr>
        <w:widowControl w:val="0"/>
        <w:numPr>
          <w:ilvl w:val="0"/>
          <w:numId w:val="4"/>
        </w:numPr>
        <w:suppressAutoHyphens/>
        <w:spacing w:before="240" w:after="60" w:line="276" w:lineRule="auto"/>
        <w:ind w:left="357" w:hanging="357"/>
        <w:rPr>
          <w:rFonts w:eastAsia="Batang" w:cs="Arial"/>
        </w:rPr>
      </w:pPr>
      <w:r w:rsidRPr="00533A06">
        <w:rPr>
          <w:rFonts w:eastAsia="Batang" w:cs="Arial"/>
        </w:rPr>
        <w:t xml:space="preserve">Provide and clarify information regarding the </w:t>
      </w:r>
      <w:r w:rsidR="002F712F">
        <w:rPr>
          <w:rFonts w:eastAsia="Batang" w:cs="Arial"/>
        </w:rPr>
        <w:t>u</w:t>
      </w:r>
      <w:r w:rsidRPr="00533A06">
        <w:rPr>
          <w:rFonts w:eastAsia="Batang" w:cs="Arial"/>
        </w:rPr>
        <w:t>niversity’s course work requirements</w:t>
      </w:r>
    </w:p>
    <w:p w14:paraId="7D9DDAEF" w14:textId="77777777" w:rsidR="00242211" w:rsidRPr="00533A06" w:rsidRDefault="00242211" w:rsidP="00242211">
      <w:pPr>
        <w:widowControl w:val="0"/>
        <w:numPr>
          <w:ilvl w:val="0"/>
          <w:numId w:val="5"/>
        </w:numPr>
        <w:suppressAutoHyphens/>
        <w:spacing w:before="240" w:after="60" w:line="276" w:lineRule="auto"/>
        <w:ind w:left="357" w:hanging="357"/>
        <w:rPr>
          <w:rFonts w:eastAsia="Batang" w:cs="Arial"/>
          <w:spacing w:val="-3"/>
        </w:rPr>
      </w:pPr>
      <w:r w:rsidRPr="00533A06">
        <w:rPr>
          <w:rFonts w:eastAsia="Batang" w:cs="Arial"/>
          <w:spacing w:val="-3"/>
        </w:rPr>
        <w:t>To provide feedback to the PE on their reports as needed</w:t>
      </w:r>
    </w:p>
    <w:p w14:paraId="2BE50ABF" w14:textId="77777777" w:rsidR="00242211" w:rsidRPr="00533A06" w:rsidRDefault="00242211" w:rsidP="00242211">
      <w:pPr>
        <w:widowControl w:val="0"/>
        <w:numPr>
          <w:ilvl w:val="0"/>
          <w:numId w:val="5"/>
        </w:numPr>
        <w:suppressAutoHyphens/>
        <w:spacing w:before="240" w:after="60" w:line="276" w:lineRule="auto"/>
        <w:ind w:left="357" w:hanging="357"/>
        <w:rPr>
          <w:rFonts w:eastAsia="Batang" w:cs="Arial"/>
          <w:spacing w:val="-3"/>
        </w:rPr>
      </w:pPr>
      <w:r w:rsidRPr="00533A06">
        <w:rPr>
          <w:rFonts w:eastAsia="Batang" w:cs="Arial"/>
        </w:rPr>
        <w:t>Where there are concerns about an apprentice’s performance, to prepare a report for the Practice Assessment Exam Committee (PAEC)</w:t>
      </w:r>
    </w:p>
    <w:p w14:paraId="0CDA080C" w14:textId="66C9B903" w:rsidR="00242211" w:rsidRPr="00737F44" w:rsidRDefault="00242211" w:rsidP="00242211">
      <w:pPr>
        <w:widowControl w:val="0"/>
        <w:numPr>
          <w:ilvl w:val="0"/>
          <w:numId w:val="5"/>
        </w:numPr>
        <w:suppressAutoHyphens/>
        <w:spacing w:before="240" w:after="60" w:line="276" w:lineRule="auto"/>
        <w:rPr>
          <w:rFonts w:eastAsia="Batang" w:cs="Arial"/>
          <w:spacing w:val="-3"/>
        </w:rPr>
      </w:pPr>
      <w:r w:rsidRPr="00533A06">
        <w:rPr>
          <w:rFonts w:eastAsia="Batang" w:cs="Arial"/>
          <w:spacing w:val="-3"/>
        </w:rPr>
        <w:t xml:space="preserve">Where difficulties continue on placement, to discuss the process re apprentices withdrawing or failing placement with all relevant parties (see section </w:t>
      </w:r>
      <w:r w:rsidR="00534765">
        <w:rPr>
          <w:rFonts w:eastAsia="Batang" w:cs="Arial"/>
          <w:spacing w:val="-3"/>
        </w:rPr>
        <w:t>6</w:t>
      </w:r>
      <w:r w:rsidRPr="00533A06">
        <w:rPr>
          <w:rFonts w:eastAsia="Batang" w:cs="Arial"/>
          <w:spacing w:val="-3"/>
        </w:rPr>
        <w:t>).</w:t>
      </w:r>
    </w:p>
    <w:p w14:paraId="237372DA" w14:textId="77777777" w:rsidR="00242211" w:rsidRPr="00533A06" w:rsidRDefault="00242211" w:rsidP="00242211">
      <w:pPr>
        <w:pStyle w:val="Heading2"/>
        <w:spacing w:before="240" w:line="276" w:lineRule="auto"/>
        <w:rPr>
          <w:rFonts w:cs="Arial"/>
          <w:sz w:val="24"/>
        </w:rPr>
      </w:pPr>
      <w:bookmarkStart w:id="54" w:name="_Toc238209602"/>
      <w:r w:rsidRPr="00533A06">
        <w:rPr>
          <w:rFonts w:cs="Arial"/>
          <w:sz w:val="24"/>
        </w:rPr>
        <w:t xml:space="preserve">Responsibilities of the </w:t>
      </w:r>
      <w:r w:rsidRPr="00533A06">
        <w:rPr>
          <w:rFonts w:cs="Arial"/>
          <w:sz w:val="24"/>
          <w:lang w:val="en-US"/>
        </w:rPr>
        <w:t>Apprenticeship Mentor</w:t>
      </w:r>
      <w:bookmarkEnd w:id="54"/>
    </w:p>
    <w:p w14:paraId="1F09DB68" w14:textId="77777777" w:rsidR="00242211" w:rsidRPr="00533A06" w:rsidRDefault="00242211" w:rsidP="00242211">
      <w:pPr>
        <w:widowControl w:val="0"/>
        <w:numPr>
          <w:ilvl w:val="0"/>
          <w:numId w:val="4"/>
        </w:numPr>
        <w:suppressAutoHyphens/>
        <w:spacing w:before="240" w:after="60" w:line="276" w:lineRule="auto"/>
        <w:ind w:left="357" w:hanging="357"/>
        <w:rPr>
          <w:rFonts w:eastAsia="Batang" w:cs="Arial"/>
        </w:rPr>
      </w:pPr>
      <w:r w:rsidRPr="00533A06">
        <w:rPr>
          <w:rFonts w:eastAsia="Batang" w:cs="Arial"/>
          <w:spacing w:val="-3"/>
        </w:rPr>
        <w:t>To support the apprentice to identify their learning needs and areas for development, linked to the Knowledge, Skills and Behaviours (KSBs) through on-the-job learning to support their preparation for placement. Please see separate mentoring guidance.</w:t>
      </w:r>
    </w:p>
    <w:p w14:paraId="5832DFD3" w14:textId="77777777" w:rsidR="00242211" w:rsidRPr="00533A06" w:rsidRDefault="00242211" w:rsidP="00242211">
      <w:pPr>
        <w:widowControl w:val="0"/>
        <w:suppressAutoHyphens/>
        <w:spacing w:before="240" w:after="60" w:line="276" w:lineRule="auto"/>
        <w:rPr>
          <w:rFonts w:eastAsia="Batang" w:cs="Arial"/>
          <w:spacing w:val="-3"/>
        </w:rPr>
      </w:pPr>
    </w:p>
    <w:p w14:paraId="32C18096" w14:textId="77777777" w:rsidR="00242211" w:rsidRPr="00533A06" w:rsidRDefault="00242211" w:rsidP="00242211">
      <w:pPr>
        <w:widowControl w:val="0"/>
        <w:suppressAutoHyphens/>
        <w:spacing w:before="240" w:after="60" w:line="276" w:lineRule="auto"/>
        <w:rPr>
          <w:rFonts w:eastAsia="Batang" w:cs="Arial"/>
          <w:spacing w:val="-3"/>
        </w:rPr>
      </w:pPr>
    </w:p>
    <w:p w14:paraId="446ED9A7" w14:textId="77777777" w:rsidR="00242211" w:rsidRPr="00533A06" w:rsidRDefault="00242211" w:rsidP="00242211">
      <w:pPr>
        <w:widowControl w:val="0"/>
        <w:suppressAutoHyphens/>
        <w:spacing w:before="240" w:after="60" w:line="276" w:lineRule="auto"/>
        <w:rPr>
          <w:rFonts w:eastAsia="Batang" w:cs="Arial"/>
          <w:spacing w:val="-3"/>
        </w:rPr>
      </w:pPr>
    </w:p>
    <w:p w14:paraId="6BA0A95E" w14:textId="77777777" w:rsidR="00242211" w:rsidRPr="00533A06" w:rsidRDefault="00242211" w:rsidP="00242211">
      <w:pPr>
        <w:widowControl w:val="0"/>
        <w:suppressAutoHyphens/>
        <w:spacing w:before="240" w:after="60" w:line="276" w:lineRule="auto"/>
        <w:rPr>
          <w:rFonts w:eastAsia="Batang" w:cs="Arial"/>
          <w:spacing w:val="-3"/>
        </w:rPr>
      </w:pPr>
    </w:p>
    <w:p w14:paraId="0D8E62DA" w14:textId="77777777" w:rsidR="00242211" w:rsidRPr="00533A06" w:rsidRDefault="00242211" w:rsidP="00242211">
      <w:pPr>
        <w:widowControl w:val="0"/>
        <w:suppressAutoHyphens/>
        <w:spacing w:before="240" w:after="60" w:line="276" w:lineRule="auto"/>
        <w:rPr>
          <w:rFonts w:eastAsia="Batang" w:cs="Arial"/>
          <w:spacing w:val="-3"/>
        </w:rPr>
      </w:pPr>
    </w:p>
    <w:p w14:paraId="2A7307A9" w14:textId="77777777" w:rsidR="00242211" w:rsidRPr="00533A06" w:rsidRDefault="00242211" w:rsidP="00242211">
      <w:pPr>
        <w:widowControl w:val="0"/>
        <w:suppressAutoHyphens/>
        <w:spacing w:before="240" w:after="60" w:line="276" w:lineRule="auto"/>
        <w:rPr>
          <w:rFonts w:eastAsia="Batang" w:cs="Arial"/>
          <w:spacing w:val="-3"/>
        </w:rPr>
      </w:pPr>
    </w:p>
    <w:p w14:paraId="19F9964B" w14:textId="77777777" w:rsidR="00242211" w:rsidRPr="00533A06" w:rsidRDefault="00242211" w:rsidP="00242211">
      <w:pPr>
        <w:widowControl w:val="0"/>
        <w:suppressAutoHyphens/>
        <w:spacing w:before="240" w:after="60" w:line="276" w:lineRule="auto"/>
        <w:rPr>
          <w:rFonts w:eastAsia="Batang" w:cs="Arial"/>
          <w:spacing w:val="-3"/>
        </w:rPr>
      </w:pPr>
    </w:p>
    <w:p w14:paraId="1707820E" w14:textId="77777777" w:rsidR="00242211" w:rsidRPr="00533A06" w:rsidRDefault="00242211" w:rsidP="00242211">
      <w:pPr>
        <w:widowControl w:val="0"/>
        <w:suppressAutoHyphens/>
        <w:spacing w:before="240" w:after="60" w:line="276" w:lineRule="auto"/>
        <w:rPr>
          <w:rFonts w:eastAsia="Batang" w:cs="Arial"/>
          <w:spacing w:val="-3"/>
        </w:rPr>
      </w:pPr>
    </w:p>
    <w:p w14:paraId="16151F84" w14:textId="77777777" w:rsidR="00242211" w:rsidRPr="00533A06" w:rsidRDefault="00242211" w:rsidP="00242211">
      <w:pPr>
        <w:widowControl w:val="0"/>
        <w:suppressAutoHyphens/>
        <w:spacing w:before="240" w:after="60" w:line="276" w:lineRule="auto"/>
        <w:rPr>
          <w:rFonts w:eastAsia="Batang" w:cs="Arial"/>
          <w:spacing w:val="-3"/>
        </w:rPr>
      </w:pPr>
    </w:p>
    <w:p w14:paraId="4366C8EB" w14:textId="77777777" w:rsidR="00242211" w:rsidRPr="00533A06" w:rsidRDefault="00242211" w:rsidP="00242211">
      <w:pPr>
        <w:widowControl w:val="0"/>
        <w:suppressAutoHyphens/>
        <w:spacing w:before="240" w:after="60" w:line="276" w:lineRule="auto"/>
        <w:rPr>
          <w:rFonts w:eastAsia="Batang" w:cs="Arial"/>
          <w:spacing w:val="-3"/>
        </w:rPr>
      </w:pPr>
    </w:p>
    <w:p w14:paraId="5936C187" w14:textId="77777777" w:rsidR="00242211" w:rsidRPr="00533A06" w:rsidRDefault="00242211" w:rsidP="00242211">
      <w:pPr>
        <w:widowControl w:val="0"/>
        <w:suppressAutoHyphens/>
        <w:spacing w:before="240" w:after="60" w:line="276" w:lineRule="auto"/>
        <w:rPr>
          <w:rFonts w:eastAsia="Batang" w:cs="Arial"/>
          <w:spacing w:val="-3"/>
        </w:rPr>
      </w:pPr>
    </w:p>
    <w:p w14:paraId="24AB2FF0" w14:textId="77777777" w:rsidR="00242211" w:rsidRPr="00533A06" w:rsidRDefault="00242211" w:rsidP="00242211">
      <w:pPr>
        <w:widowControl w:val="0"/>
        <w:suppressAutoHyphens/>
        <w:spacing w:before="240" w:after="60" w:line="276" w:lineRule="auto"/>
        <w:rPr>
          <w:rFonts w:eastAsia="Batang" w:cs="Arial"/>
          <w:spacing w:val="-3"/>
        </w:rPr>
      </w:pPr>
    </w:p>
    <w:p w14:paraId="565AC023" w14:textId="77777777" w:rsidR="00242211" w:rsidRPr="00533A06" w:rsidRDefault="00242211" w:rsidP="00242211">
      <w:pPr>
        <w:widowControl w:val="0"/>
        <w:suppressAutoHyphens/>
        <w:spacing w:before="240" w:after="60" w:line="276" w:lineRule="auto"/>
        <w:rPr>
          <w:rFonts w:eastAsia="Batang" w:cs="Arial"/>
          <w:spacing w:val="-3"/>
        </w:rPr>
      </w:pPr>
    </w:p>
    <w:p w14:paraId="7289D029" w14:textId="77777777" w:rsidR="00242211" w:rsidRDefault="00242211" w:rsidP="00242211">
      <w:pPr>
        <w:widowControl w:val="0"/>
        <w:suppressAutoHyphens/>
        <w:spacing w:before="240" w:after="60" w:line="276" w:lineRule="auto"/>
        <w:rPr>
          <w:rFonts w:eastAsia="Batang" w:cs="Arial"/>
          <w:spacing w:val="-3"/>
        </w:rPr>
      </w:pPr>
    </w:p>
    <w:p w14:paraId="2C039FBE" w14:textId="77777777" w:rsidR="00242211" w:rsidRPr="00533A06" w:rsidRDefault="00242211" w:rsidP="00242211">
      <w:pPr>
        <w:widowControl w:val="0"/>
        <w:suppressAutoHyphens/>
        <w:spacing w:before="240" w:after="60" w:line="276" w:lineRule="auto"/>
        <w:rPr>
          <w:rFonts w:eastAsia="Batang" w:cs="Arial"/>
          <w:spacing w:val="-3"/>
        </w:rPr>
      </w:pPr>
    </w:p>
    <w:p w14:paraId="7DC6D4CB" w14:textId="77777777" w:rsidR="00242211" w:rsidRPr="00533A06" w:rsidRDefault="00242211" w:rsidP="00242211">
      <w:pPr>
        <w:spacing w:before="240" w:line="276" w:lineRule="auto"/>
        <w:rPr>
          <w:rFonts w:cs="Arial"/>
        </w:rPr>
      </w:pPr>
    </w:p>
    <w:p w14:paraId="528F1591" w14:textId="77777777" w:rsidR="008C08FC" w:rsidRDefault="008C08FC">
      <w:pPr>
        <w:rPr>
          <w:rFonts w:eastAsia="Arial" w:cs="Arial"/>
          <w:b/>
          <w:kern w:val="32"/>
          <w:lang w:val="x-none"/>
        </w:rPr>
      </w:pPr>
      <w:r>
        <w:rPr>
          <w:rFonts w:cs="Arial"/>
        </w:rPr>
        <w:br w:type="page"/>
      </w:r>
    </w:p>
    <w:p w14:paraId="7F01A832" w14:textId="78B0C4D0" w:rsidR="00CB251C" w:rsidRPr="00D16493" w:rsidRDefault="00476CDC" w:rsidP="00533A06">
      <w:pPr>
        <w:pStyle w:val="Heading1"/>
        <w:spacing w:before="240" w:line="276" w:lineRule="auto"/>
        <w:rPr>
          <w:rFonts w:cs="Arial"/>
          <w:szCs w:val="32"/>
        </w:rPr>
      </w:pPr>
      <w:bookmarkStart w:id="55" w:name="_Toc238209603"/>
      <w:r w:rsidRPr="00D16493">
        <w:rPr>
          <w:rFonts w:cs="Arial"/>
          <w:szCs w:val="32"/>
        </w:rPr>
        <w:lastRenderedPageBreak/>
        <w:t>P</w:t>
      </w:r>
      <w:r w:rsidR="00A30473" w:rsidRPr="00D16493">
        <w:rPr>
          <w:rFonts w:cs="Arial"/>
          <w:szCs w:val="32"/>
        </w:rPr>
        <w:t>lacement Process</w:t>
      </w:r>
      <w:bookmarkEnd w:id="6"/>
      <w:bookmarkEnd w:id="7"/>
      <w:bookmarkEnd w:id="8"/>
      <w:bookmarkEnd w:id="9"/>
      <w:r w:rsidR="009B5E32" w:rsidRPr="00D16493">
        <w:rPr>
          <w:rFonts w:cs="Arial"/>
          <w:szCs w:val="32"/>
        </w:rPr>
        <w:t>: during placement</w:t>
      </w:r>
      <w:bookmarkEnd w:id="55"/>
    </w:p>
    <w:p w14:paraId="272CD66A" w14:textId="77777777" w:rsidR="00E17E0C" w:rsidRPr="00533A06" w:rsidRDefault="00E17E0C" w:rsidP="00533A06">
      <w:pPr>
        <w:pStyle w:val="Heading2"/>
        <w:spacing w:before="240" w:line="276" w:lineRule="auto"/>
        <w:rPr>
          <w:rFonts w:cs="Arial"/>
          <w:sz w:val="24"/>
        </w:rPr>
      </w:pPr>
      <w:bookmarkStart w:id="56" w:name="_Toc238209604"/>
      <w:bookmarkStart w:id="57" w:name="_Toc338761841"/>
      <w:bookmarkStart w:id="58" w:name="_Toc398631062"/>
      <w:bookmarkStart w:id="59" w:name="_Toc399929530"/>
      <w:bookmarkStart w:id="60" w:name="_Toc242090348"/>
      <w:bookmarkStart w:id="61" w:name="_Toc242677470"/>
      <w:bookmarkStart w:id="62" w:name="_Toc242677932"/>
      <w:bookmarkStart w:id="63" w:name="_Toc242678386"/>
      <w:bookmarkStart w:id="64" w:name="_Toc242678537"/>
      <w:bookmarkStart w:id="65" w:name="_Toc242678689"/>
      <w:bookmarkStart w:id="66" w:name="_Toc242678840"/>
      <w:bookmarkStart w:id="67" w:name="_Toc242685509"/>
      <w:r w:rsidRPr="00533A06">
        <w:rPr>
          <w:rFonts w:cs="Arial"/>
          <w:sz w:val="24"/>
        </w:rPr>
        <w:t>Induction</w:t>
      </w:r>
      <w:bookmarkEnd w:id="56"/>
    </w:p>
    <w:p w14:paraId="7E2A6F54" w14:textId="0AD417FE" w:rsidR="00E17E0C" w:rsidRPr="00533A06" w:rsidRDefault="00E17E0C" w:rsidP="00533A06">
      <w:pPr>
        <w:spacing w:before="240" w:after="120" w:line="276" w:lineRule="auto"/>
        <w:rPr>
          <w:rFonts w:cs="Arial"/>
        </w:rPr>
      </w:pPr>
      <w:r w:rsidRPr="00533A06">
        <w:rPr>
          <w:rFonts w:cs="Arial"/>
        </w:rPr>
        <w:t xml:space="preserve">It is important that </w:t>
      </w:r>
      <w:r w:rsidR="00517335" w:rsidRPr="00533A06">
        <w:rPr>
          <w:rFonts w:cs="Arial"/>
        </w:rPr>
        <w:t>apprentice</w:t>
      </w:r>
      <w:r w:rsidRPr="00533A06">
        <w:rPr>
          <w:rFonts w:cs="Arial"/>
        </w:rPr>
        <w:t xml:space="preserve">s have a clear and comprehensive induction.  This allows early assessment of progression and development and identifies any difficulties early on in the placement. </w:t>
      </w:r>
      <w:r w:rsidR="00691443" w:rsidRPr="00533A06">
        <w:rPr>
          <w:rFonts w:cs="Arial"/>
        </w:rPr>
        <w:t xml:space="preserve"> </w:t>
      </w:r>
      <w:r w:rsidRPr="00533A06">
        <w:rPr>
          <w:rFonts w:cs="Arial"/>
        </w:rPr>
        <w:t xml:space="preserve">This does not mean that all activities for the first fortnight need to be </w:t>
      </w:r>
      <w:r w:rsidR="00691443" w:rsidRPr="00533A06">
        <w:rPr>
          <w:rFonts w:cs="Arial"/>
        </w:rPr>
        <w:t xml:space="preserve">arranged and overseen by the </w:t>
      </w:r>
      <w:r w:rsidRPr="00533A06">
        <w:rPr>
          <w:rFonts w:cs="Arial"/>
        </w:rPr>
        <w:t xml:space="preserve">PE. </w:t>
      </w:r>
      <w:r w:rsidR="00E2653E" w:rsidRPr="00533A06">
        <w:rPr>
          <w:rFonts w:cs="Arial"/>
        </w:rPr>
        <w:t xml:space="preserve"> </w:t>
      </w:r>
      <w:r w:rsidRPr="00533A06">
        <w:rPr>
          <w:rFonts w:cs="Arial"/>
          <w:b/>
        </w:rPr>
        <w:t xml:space="preserve">The following may be included for </w:t>
      </w:r>
      <w:r w:rsidR="00517335" w:rsidRPr="00533A06">
        <w:rPr>
          <w:rFonts w:cs="Arial"/>
          <w:b/>
        </w:rPr>
        <w:t>apprentice</w:t>
      </w:r>
      <w:r w:rsidRPr="00533A06">
        <w:rPr>
          <w:rFonts w:cs="Arial"/>
          <w:b/>
        </w:rPr>
        <w:t>s:</w:t>
      </w:r>
    </w:p>
    <w:p w14:paraId="3CFDED04" w14:textId="77777777" w:rsidR="00E17E0C" w:rsidRPr="00533A06" w:rsidRDefault="00E17E0C" w:rsidP="00533A06">
      <w:pPr>
        <w:numPr>
          <w:ilvl w:val="0"/>
          <w:numId w:val="19"/>
        </w:numPr>
        <w:tabs>
          <w:tab w:val="clear" w:pos="720"/>
          <w:tab w:val="num" w:pos="426"/>
        </w:tabs>
        <w:spacing w:before="240" w:after="120" w:line="276" w:lineRule="auto"/>
        <w:ind w:left="357" w:hanging="357"/>
        <w:rPr>
          <w:rFonts w:cs="Arial"/>
        </w:rPr>
      </w:pPr>
      <w:r w:rsidRPr="00533A06">
        <w:rPr>
          <w:rFonts w:cs="Arial"/>
        </w:rPr>
        <w:t>Training concerning use of on</w:t>
      </w:r>
      <w:r w:rsidR="00ED4A50" w:rsidRPr="00533A06">
        <w:rPr>
          <w:rFonts w:cs="Arial"/>
        </w:rPr>
        <w:t>-</w:t>
      </w:r>
      <w:r w:rsidRPr="00533A06">
        <w:rPr>
          <w:rFonts w:cs="Arial"/>
        </w:rPr>
        <w:t xml:space="preserve">line systems </w:t>
      </w:r>
    </w:p>
    <w:p w14:paraId="747A83E6" w14:textId="77777777" w:rsidR="00E17E0C" w:rsidRPr="00533A06" w:rsidRDefault="00E17E0C" w:rsidP="00533A06">
      <w:pPr>
        <w:numPr>
          <w:ilvl w:val="0"/>
          <w:numId w:val="19"/>
        </w:numPr>
        <w:tabs>
          <w:tab w:val="clear" w:pos="720"/>
          <w:tab w:val="num" w:pos="426"/>
        </w:tabs>
        <w:spacing w:before="240" w:after="120" w:line="276" w:lineRule="auto"/>
        <w:ind w:left="357" w:hanging="357"/>
        <w:rPr>
          <w:rFonts w:cs="Arial"/>
        </w:rPr>
      </w:pPr>
      <w:r w:rsidRPr="00533A06">
        <w:rPr>
          <w:rFonts w:cs="Arial"/>
        </w:rPr>
        <w:t xml:space="preserve">Attending relevant mandatory training </w:t>
      </w:r>
    </w:p>
    <w:p w14:paraId="1B22F968" w14:textId="77777777" w:rsidR="00E17E0C" w:rsidRPr="00533A06" w:rsidRDefault="00E17E0C" w:rsidP="00533A06">
      <w:pPr>
        <w:numPr>
          <w:ilvl w:val="0"/>
          <w:numId w:val="19"/>
        </w:numPr>
        <w:tabs>
          <w:tab w:val="clear" w:pos="720"/>
          <w:tab w:val="num" w:pos="426"/>
        </w:tabs>
        <w:spacing w:before="240" w:after="120" w:line="276" w:lineRule="auto"/>
        <w:ind w:left="357" w:hanging="357"/>
        <w:rPr>
          <w:rFonts w:cs="Arial"/>
        </w:rPr>
      </w:pPr>
      <w:r w:rsidRPr="00533A06">
        <w:rPr>
          <w:rFonts w:cs="Arial"/>
        </w:rPr>
        <w:t xml:space="preserve">A general induction to the agency </w:t>
      </w:r>
    </w:p>
    <w:p w14:paraId="27C6BF28" w14:textId="468E8095" w:rsidR="00E17E0C" w:rsidRPr="00533A06" w:rsidRDefault="00517335" w:rsidP="00533A06">
      <w:pPr>
        <w:numPr>
          <w:ilvl w:val="0"/>
          <w:numId w:val="19"/>
        </w:numPr>
        <w:tabs>
          <w:tab w:val="clear" w:pos="720"/>
          <w:tab w:val="num" w:pos="426"/>
        </w:tabs>
        <w:spacing w:before="240" w:after="120" w:line="276" w:lineRule="auto"/>
        <w:ind w:left="357" w:hanging="357"/>
        <w:rPr>
          <w:rFonts w:cs="Arial"/>
        </w:rPr>
      </w:pPr>
      <w:r w:rsidRPr="00533A06">
        <w:rPr>
          <w:rFonts w:cs="Arial"/>
        </w:rPr>
        <w:t>Apprentice</w:t>
      </w:r>
      <w:r w:rsidR="00E17E0C" w:rsidRPr="00533A06">
        <w:rPr>
          <w:rFonts w:cs="Arial"/>
        </w:rPr>
        <w:t xml:space="preserve"> contacting and arranging visits to agencies and practitioners as directed</w:t>
      </w:r>
    </w:p>
    <w:p w14:paraId="0EA03A1A" w14:textId="77777777" w:rsidR="00E17E0C" w:rsidRPr="00533A06" w:rsidRDefault="00E17E0C" w:rsidP="00533A06">
      <w:pPr>
        <w:numPr>
          <w:ilvl w:val="0"/>
          <w:numId w:val="19"/>
        </w:numPr>
        <w:tabs>
          <w:tab w:val="clear" w:pos="720"/>
          <w:tab w:val="num" w:pos="426"/>
        </w:tabs>
        <w:spacing w:before="240" w:after="120" w:line="276" w:lineRule="auto"/>
        <w:ind w:left="357" w:hanging="357"/>
        <w:rPr>
          <w:rFonts w:cs="Arial"/>
        </w:rPr>
      </w:pPr>
      <w:r w:rsidRPr="00533A06">
        <w:rPr>
          <w:rFonts w:cs="Arial"/>
        </w:rPr>
        <w:t>Familiarity with key processes and procedures</w:t>
      </w:r>
    </w:p>
    <w:p w14:paraId="33E19F62" w14:textId="77777777" w:rsidR="00E17E0C" w:rsidRPr="00533A06" w:rsidRDefault="00E17E0C" w:rsidP="00533A06">
      <w:pPr>
        <w:numPr>
          <w:ilvl w:val="0"/>
          <w:numId w:val="19"/>
        </w:numPr>
        <w:tabs>
          <w:tab w:val="clear" w:pos="720"/>
          <w:tab w:val="num" w:pos="426"/>
        </w:tabs>
        <w:spacing w:before="240" w:after="120" w:line="276" w:lineRule="auto"/>
        <w:ind w:left="357" w:hanging="357"/>
        <w:rPr>
          <w:rFonts w:cs="Arial"/>
        </w:rPr>
      </w:pPr>
      <w:r w:rsidRPr="00533A06">
        <w:rPr>
          <w:rFonts w:cs="Arial"/>
        </w:rPr>
        <w:t>Arranged shadowing and developmental opportunities</w:t>
      </w:r>
    </w:p>
    <w:p w14:paraId="71AC4552" w14:textId="77777777" w:rsidR="00E17E0C" w:rsidRPr="00533A06" w:rsidRDefault="00E17E0C" w:rsidP="00533A06">
      <w:pPr>
        <w:numPr>
          <w:ilvl w:val="0"/>
          <w:numId w:val="19"/>
        </w:numPr>
        <w:tabs>
          <w:tab w:val="clear" w:pos="720"/>
          <w:tab w:val="num" w:pos="426"/>
        </w:tabs>
        <w:spacing w:before="240" w:after="120" w:line="276" w:lineRule="auto"/>
        <w:ind w:left="357" w:hanging="357"/>
        <w:rPr>
          <w:rFonts w:cs="Arial"/>
        </w:rPr>
      </w:pPr>
      <w:r w:rsidRPr="00533A06">
        <w:rPr>
          <w:rFonts w:cs="Arial"/>
        </w:rPr>
        <w:t>Attendance at team meetings or other practice forums</w:t>
      </w:r>
    </w:p>
    <w:p w14:paraId="78EC4901" w14:textId="77777777" w:rsidR="00E17E0C" w:rsidRPr="00533A06" w:rsidRDefault="00E17E0C" w:rsidP="00533A06">
      <w:pPr>
        <w:widowControl w:val="0"/>
        <w:numPr>
          <w:ilvl w:val="0"/>
          <w:numId w:val="20"/>
        </w:numPr>
        <w:suppressAutoHyphens/>
        <w:spacing w:before="240" w:after="120" w:line="276" w:lineRule="auto"/>
        <w:rPr>
          <w:rFonts w:eastAsia="Batang" w:cs="Arial"/>
          <w:spacing w:val="-3"/>
        </w:rPr>
      </w:pPr>
      <w:r w:rsidRPr="00533A06">
        <w:rPr>
          <w:rFonts w:eastAsia="Batang" w:cs="Arial"/>
          <w:spacing w:val="-3"/>
        </w:rPr>
        <w:t xml:space="preserve">Arrange an early meeting to book supervision and reflect on the induction period. </w:t>
      </w:r>
    </w:p>
    <w:p w14:paraId="1BB9B310" w14:textId="77777777" w:rsidR="00E17E0C" w:rsidRPr="00533A06" w:rsidRDefault="00E17E0C" w:rsidP="00533A06">
      <w:pPr>
        <w:widowControl w:val="0"/>
        <w:numPr>
          <w:ilvl w:val="0"/>
          <w:numId w:val="20"/>
        </w:numPr>
        <w:suppressAutoHyphens/>
        <w:spacing w:before="240" w:after="120" w:line="276" w:lineRule="auto"/>
        <w:rPr>
          <w:rFonts w:eastAsia="Batang" w:cs="Arial"/>
          <w:spacing w:val="-3"/>
        </w:rPr>
      </w:pPr>
      <w:r w:rsidRPr="00533A06">
        <w:rPr>
          <w:rFonts w:eastAsia="Batang" w:cs="Arial"/>
          <w:spacing w:val="-3"/>
        </w:rPr>
        <w:t>Clarify boundaries in relation to service users, staff, time, and role, as a member of the team.</w:t>
      </w:r>
    </w:p>
    <w:p w14:paraId="17F98BA9" w14:textId="33B589F9" w:rsidR="00E17E0C" w:rsidRPr="00533A06" w:rsidRDefault="004E20F6" w:rsidP="00BC3947">
      <w:pPr>
        <w:widowControl w:val="0"/>
        <w:suppressAutoHyphens/>
        <w:spacing w:before="240" w:after="120" w:line="276" w:lineRule="auto"/>
        <w:rPr>
          <w:rFonts w:cs="Arial"/>
        </w:rPr>
      </w:pPr>
      <w:r w:rsidRPr="00533A06">
        <w:rPr>
          <w:rFonts w:eastAsia="Batang" w:cs="Arial"/>
          <w:spacing w:val="-3"/>
        </w:rPr>
        <w:t xml:space="preserve">It is important that </w:t>
      </w:r>
      <w:r w:rsidR="00517335" w:rsidRPr="00533A06">
        <w:rPr>
          <w:rFonts w:eastAsia="Batang" w:cs="Arial"/>
          <w:spacing w:val="-3"/>
        </w:rPr>
        <w:t>apprentice</w:t>
      </w:r>
      <w:r w:rsidRPr="00533A06">
        <w:rPr>
          <w:rFonts w:eastAsia="Batang" w:cs="Arial"/>
          <w:spacing w:val="-3"/>
        </w:rPr>
        <w:t>s take a proactive role to support their induction</w:t>
      </w:r>
      <w:r w:rsidR="00ED4A50" w:rsidRPr="00533A06">
        <w:rPr>
          <w:rFonts w:eastAsia="Batang" w:cs="Arial"/>
          <w:spacing w:val="-3"/>
        </w:rPr>
        <w:t>.</w:t>
      </w:r>
    </w:p>
    <w:p w14:paraId="02B720C1" w14:textId="77777777" w:rsidR="00B2238F" w:rsidRPr="00533A06" w:rsidRDefault="00B2238F" w:rsidP="00533A06">
      <w:pPr>
        <w:pStyle w:val="Heading2"/>
        <w:spacing w:before="240" w:line="276" w:lineRule="auto"/>
        <w:rPr>
          <w:rFonts w:cs="Arial"/>
          <w:sz w:val="24"/>
        </w:rPr>
      </w:pPr>
      <w:bookmarkStart w:id="68" w:name="_Toc238209605"/>
      <w:r w:rsidRPr="00533A06">
        <w:rPr>
          <w:rFonts w:cs="Arial"/>
          <w:sz w:val="24"/>
        </w:rPr>
        <w:t>Hybrid working</w:t>
      </w:r>
      <w:bookmarkEnd w:id="68"/>
    </w:p>
    <w:p w14:paraId="2726C97B" w14:textId="77777777" w:rsidR="00E75D44" w:rsidRPr="00387B5E" w:rsidRDefault="00E75D44" w:rsidP="00E75D44">
      <w:pPr>
        <w:spacing w:before="240" w:after="240" w:line="276" w:lineRule="auto"/>
        <w:rPr>
          <w:rFonts w:cs="Arial"/>
        </w:rPr>
      </w:pPr>
      <w:r w:rsidRPr="00387B5E">
        <w:rPr>
          <w:rFonts w:cs="Arial"/>
        </w:rPr>
        <w:t xml:space="preserve">It is recognised that hybrid working is a normalised way of working for most placement providers in the area. Hybrid working must meet the needs of the service and there is an expectation that the </w:t>
      </w:r>
      <w:r>
        <w:rPr>
          <w:rFonts w:cs="Arial"/>
        </w:rPr>
        <w:t>apprentice</w:t>
      </w:r>
      <w:r w:rsidRPr="00387B5E">
        <w:rPr>
          <w:rFonts w:cs="Arial"/>
        </w:rPr>
        <w:t xml:space="preserve"> follows similar working patterns to the team.</w:t>
      </w:r>
    </w:p>
    <w:p w14:paraId="160C2909" w14:textId="77777777" w:rsidR="00E75D44" w:rsidRPr="00387B5E" w:rsidRDefault="00E75D44" w:rsidP="00E75D44">
      <w:pPr>
        <w:spacing w:before="240" w:after="240" w:line="276" w:lineRule="auto"/>
        <w:rPr>
          <w:rFonts w:cs="Arial"/>
        </w:rPr>
      </w:pPr>
      <w:r w:rsidRPr="00387B5E">
        <w:rPr>
          <w:rFonts w:cs="Arial"/>
        </w:rPr>
        <w:t xml:space="preserve">Hybrid working has a wide range of styles and can include alternating a week in the office with a week working at home; set days each week to </w:t>
      </w:r>
      <w:r>
        <w:rPr>
          <w:rFonts w:cs="Arial"/>
        </w:rPr>
        <w:t>work in the office</w:t>
      </w:r>
      <w:r w:rsidRPr="00387B5E">
        <w:rPr>
          <w:rFonts w:cs="Arial"/>
        </w:rPr>
        <w:t xml:space="preserve"> and </w:t>
      </w:r>
      <w:r>
        <w:rPr>
          <w:rFonts w:cs="Arial"/>
        </w:rPr>
        <w:t>working at home</w:t>
      </w:r>
      <w:r w:rsidRPr="00387B5E">
        <w:rPr>
          <w:rFonts w:cs="Arial"/>
        </w:rPr>
        <w:t xml:space="preserve">; primarily </w:t>
      </w:r>
      <w:r>
        <w:rPr>
          <w:rFonts w:cs="Arial"/>
        </w:rPr>
        <w:t>working in the office</w:t>
      </w:r>
      <w:r w:rsidRPr="00387B5E">
        <w:rPr>
          <w:rFonts w:cs="Arial"/>
        </w:rPr>
        <w:t>; primarily</w:t>
      </w:r>
      <w:r>
        <w:rPr>
          <w:rFonts w:cs="Arial"/>
        </w:rPr>
        <w:t xml:space="preserve"> working at home</w:t>
      </w:r>
      <w:r w:rsidRPr="00387B5E">
        <w:rPr>
          <w:rFonts w:cs="Arial"/>
        </w:rPr>
        <w:t>; and an ad hoc approach. It is important to recognise that these differences exist alongside the right to a quality of support and learning opportunities. As such, LWSWTP have agreed the following guidelines:</w:t>
      </w:r>
    </w:p>
    <w:p w14:paraId="6B8EFE55" w14:textId="77777777" w:rsidR="00E75D44" w:rsidRPr="00387B5E" w:rsidRDefault="00E75D44" w:rsidP="00E75D44">
      <w:pPr>
        <w:pStyle w:val="ListParagraph"/>
        <w:numPr>
          <w:ilvl w:val="0"/>
          <w:numId w:val="24"/>
        </w:numPr>
        <w:spacing w:before="240" w:after="240" w:line="276" w:lineRule="auto"/>
        <w:contextualSpacing/>
        <w:rPr>
          <w:rFonts w:cs="Arial"/>
        </w:rPr>
      </w:pPr>
      <w:r w:rsidRPr="00387B5E">
        <w:rPr>
          <w:rFonts w:cs="Arial"/>
        </w:rPr>
        <w:lastRenderedPageBreak/>
        <w:t xml:space="preserve">In induction (minimum first two weeks of placement) the </w:t>
      </w:r>
      <w:r>
        <w:rPr>
          <w:rFonts w:cs="Arial"/>
        </w:rPr>
        <w:t>apprentice</w:t>
      </w:r>
      <w:r w:rsidRPr="00387B5E">
        <w:rPr>
          <w:rFonts w:cs="Arial"/>
        </w:rPr>
        <w:t xml:space="preserve"> should </w:t>
      </w:r>
      <w:r>
        <w:rPr>
          <w:rFonts w:cs="Arial"/>
        </w:rPr>
        <w:t>work in the office</w:t>
      </w:r>
      <w:r w:rsidRPr="00387B5E">
        <w:rPr>
          <w:rFonts w:cs="Arial"/>
        </w:rPr>
        <w:t xml:space="preserve"> every day other than study time.</w:t>
      </w:r>
    </w:p>
    <w:p w14:paraId="67BFE854" w14:textId="77777777" w:rsidR="00E75D44" w:rsidRDefault="00E75D44" w:rsidP="00E75D44">
      <w:pPr>
        <w:pStyle w:val="ListParagraph"/>
        <w:spacing w:before="240" w:after="240" w:line="276" w:lineRule="auto"/>
        <w:rPr>
          <w:rFonts w:cs="Arial"/>
        </w:rPr>
      </w:pPr>
      <w:r w:rsidRPr="00387B5E">
        <w:rPr>
          <w:rFonts w:cs="Arial"/>
        </w:rPr>
        <w:t xml:space="preserve">In induction the PE should </w:t>
      </w:r>
      <w:r>
        <w:rPr>
          <w:rFonts w:cs="Arial"/>
        </w:rPr>
        <w:t>work in the office</w:t>
      </w:r>
      <w:r w:rsidRPr="00387B5E">
        <w:rPr>
          <w:rFonts w:cs="Arial"/>
        </w:rPr>
        <w:t xml:space="preserve"> as much as possible, and should allocate a named mentor for the days when they are not able to </w:t>
      </w:r>
      <w:r>
        <w:rPr>
          <w:rFonts w:cs="Arial"/>
        </w:rPr>
        <w:t>work in the office</w:t>
      </w:r>
      <w:r w:rsidRPr="00387B5E">
        <w:rPr>
          <w:rFonts w:cs="Arial"/>
        </w:rPr>
        <w:t xml:space="preserve"> (this can be different each day but must be clear to </w:t>
      </w:r>
      <w:r>
        <w:rPr>
          <w:rFonts w:cs="Arial"/>
        </w:rPr>
        <w:t>apprentices</w:t>
      </w:r>
      <w:r w:rsidRPr="00387B5E">
        <w:rPr>
          <w:rFonts w:cs="Arial"/>
        </w:rPr>
        <w:t>)</w:t>
      </w:r>
    </w:p>
    <w:p w14:paraId="4840DC9F" w14:textId="77777777" w:rsidR="00E75D44" w:rsidRPr="009C6EBE" w:rsidRDefault="00E75D44" w:rsidP="00E75D44">
      <w:pPr>
        <w:pStyle w:val="ListParagraph"/>
        <w:numPr>
          <w:ilvl w:val="0"/>
          <w:numId w:val="24"/>
        </w:numPr>
        <w:spacing w:before="240" w:after="240" w:line="276" w:lineRule="auto"/>
        <w:rPr>
          <w:rFonts w:cs="Arial"/>
        </w:rPr>
      </w:pPr>
      <w:r w:rsidRPr="009C6EBE">
        <w:rPr>
          <w:rFonts w:cs="Arial"/>
        </w:rPr>
        <w:t xml:space="preserve">After the first two weeks there can be a graduated introduction of working at home for the </w:t>
      </w:r>
      <w:r>
        <w:rPr>
          <w:rFonts w:cs="Arial"/>
        </w:rPr>
        <w:t>apprentice</w:t>
      </w:r>
      <w:r w:rsidRPr="009C6EBE">
        <w:rPr>
          <w:rFonts w:cs="Arial"/>
        </w:rPr>
        <w:t xml:space="preserve"> where appropriate. </w:t>
      </w:r>
    </w:p>
    <w:p w14:paraId="7B5C8E22" w14:textId="77777777" w:rsidR="00E75D44" w:rsidRPr="00387B5E" w:rsidRDefault="00E75D44" w:rsidP="00E75D44">
      <w:pPr>
        <w:pStyle w:val="ListParagraph"/>
        <w:numPr>
          <w:ilvl w:val="0"/>
          <w:numId w:val="24"/>
        </w:numPr>
        <w:spacing w:before="240" w:after="240" w:line="276" w:lineRule="auto"/>
        <w:contextualSpacing/>
        <w:rPr>
          <w:rFonts w:cs="Arial"/>
        </w:rPr>
      </w:pPr>
      <w:r w:rsidRPr="00387B5E">
        <w:rPr>
          <w:rFonts w:cs="Arial"/>
        </w:rPr>
        <w:t xml:space="preserve">This should not reduce to below 2 days per week </w:t>
      </w:r>
      <w:r>
        <w:rPr>
          <w:rFonts w:cs="Arial"/>
        </w:rPr>
        <w:t>working in the office.</w:t>
      </w:r>
    </w:p>
    <w:p w14:paraId="28C5AE68" w14:textId="77777777" w:rsidR="00E75D44" w:rsidRPr="006B1E0C" w:rsidRDefault="00E75D44" w:rsidP="00E75D44">
      <w:pPr>
        <w:pStyle w:val="ListParagraph"/>
        <w:spacing w:before="240" w:after="240" w:line="276" w:lineRule="auto"/>
        <w:rPr>
          <w:rFonts w:cs="Arial"/>
        </w:rPr>
      </w:pPr>
      <w:r w:rsidRPr="00387B5E">
        <w:rPr>
          <w:rFonts w:cs="Arial"/>
        </w:rPr>
        <w:t xml:space="preserve">Where there is a week off -week on routine, the </w:t>
      </w:r>
      <w:r>
        <w:rPr>
          <w:rFonts w:cs="Arial"/>
        </w:rPr>
        <w:t>apprentice</w:t>
      </w:r>
      <w:r w:rsidRPr="00387B5E">
        <w:rPr>
          <w:rFonts w:cs="Arial"/>
        </w:rPr>
        <w:t xml:space="preserve"> and PE should </w:t>
      </w:r>
      <w:r>
        <w:rPr>
          <w:rFonts w:cs="Arial"/>
        </w:rPr>
        <w:t>work in the office</w:t>
      </w:r>
      <w:r w:rsidRPr="00387B5E">
        <w:rPr>
          <w:rFonts w:cs="Arial"/>
        </w:rPr>
        <w:t xml:space="preserve"> for the whole office-based week.</w:t>
      </w:r>
    </w:p>
    <w:p w14:paraId="42C08F97" w14:textId="77777777" w:rsidR="00E75D44" w:rsidRPr="00527862" w:rsidRDefault="00E75D44" w:rsidP="00E75D44">
      <w:pPr>
        <w:pStyle w:val="ListParagraph"/>
        <w:numPr>
          <w:ilvl w:val="0"/>
          <w:numId w:val="24"/>
        </w:numPr>
        <w:spacing w:before="240" w:after="240" w:line="276" w:lineRule="auto"/>
        <w:rPr>
          <w:rFonts w:cs="Arial"/>
        </w:rPr>
      </w:pPr>
      <w:r w:rsidRPr="00527862">
        <w:rPr>
          <w:rFonts w:cs="Arial"/>
        </w:rPr>
        <w:t xml:space="preserve">Where a PE is not available and the </w:t>
      </w:r>
      <w:r>
        <w:rPr>
          <w:rFonts w:cs="Arial"/>
        </w:rPr>
        <w:t>apprentice</w:t>
      </w:r>
      <w:r w:rsidRPr="00527862">
        <w:rPr>
          <w:rFonts w:cs="Arial"/>
        </w:rPr>
        <w:t xml:space="preserve"> is </w:t>
      </w:r>
      <w:r>
        <w:rPr>
          <w:rFonts w:cs="Arial"/>
        </w:rPr>
        <w:t>w</w:t>
      </w:r>
      <w:r w:rsidRPr="00527862">
        <w:rPr>
          <w:rFonts w:cs="Arial"/>
        </w:rPr>
        <w:t>ork</w:t>
      </w:r>
      <w:r>
        <w:rPr>
          <w:rFonts w:cs="Arial"/>
        </w:rPr>
        <w:t>ing</w:t>
      </w:r>
      <w:r w:rsidRPr="00527862">
        <w:rPr>
          <w:rFonts w:cs="Arial"/>
        </w:rPr>
        <w:t xml:space="preserve"> in the office, a named mentor should be available</w:t>
      </w:r>
      <w:r>
        <w:rPr>
          <w:rFonts w:cs="Arial"/>
        </w:rPr>
        <w:t xml:space="preserve"> in the office</w:t>
      </w:r>
      <w:r w:rsidRPr="00527862">
        <w:rPr>
          <w:rFonts w:cs="Arial"/>
        </w:rPr>
        <w:t>.</w:t>
      </w:r>
    </w:p>
    <w:p w14:paraId="70517C74" w14:textId="77777777" w:rsidR="00E75D44" w:rsidRPr="00387B5E" w:rsidRDefault="00E75D44" w:rsidP="00E75D44">
      <w:pPr>
        <w:pStyle w:val="ListParagraph"/>
        <w:numPr>
          <w:ilvl w:val="0"/>
          <w:numId w:val="24"/>
        </w:numPr>
        <w:spacing w:before="240" w:after="160" w:line="276" w:lineRule="auto"/>
        <w:contextualSpacing/>
        <w:rPr>
          <w:rFonts w:cs="Arial"/>
        </w:rPr>
      </w:pPr>
      <w:r w:rsidRPr="00387B5E">
        <w:rPr>
          <w:rFonts w:cs="Arial"/>
        </w:rPr>
        <w:t>Where a</w:t>
      </w:r>
      <w:r>
        <w:rPr>
          <w:rFonts w:cs="Arial"/>
        </w:rPr>
        <w:t>n apprentice</w:t>
      </w:r>
      <w:r w:rsidRPr="00387B5E">
        <w:rPr>
          <w:rFonts w:cs="Arial"/>
        </w:rPr>
        <w:t xml:space="preserve"> </w:t>
      </w:r>
      <w:r>
        <w:rPr>
          <w:rFonts w:cs="Arial"/>
        </w:rPr>
        <w:t>works at home</w:t>
      </w:r>
      <w:r w:rsidRPr="00387B5E">
        <w:rPr>
          <w:rFonts w:cs="Arial"/>
        </w:rPr>
        <w:t>, the PE and</w:t>
      </w:r>
      <w:r>
        <w:rPr>
          <w:rFonts w:cs="Arial"/>
        </w:rPr>
        <w:t xml:space="preserve"> apprentice</w:t>
      </w:r>
      <w:r w:rsidRPr="00387B5E">
        <w:rPr>
          <w:rFonts w:cs="Arial"/>
        </w:rPr>
        <w:t xml:space="preserve"> should have a check in each day to support their ability to clarify matters and seek guidance.</w:t>
      </w:r>
      <w:r>
        <w:rPr>
          <w:rFonts w:cs="Arial"/>
        </w:rPr>
        <w:t xml:space="preserve">             </w:t>
      </w:r>
      <w:r w:rsidRPr="00387B5E">
        <w:rPr>
          <w:rFonts w:cs="Arial"/>
        </w:rPr>
        <w:t xml:space="preserve"> It should enable discussion re how the </w:t>
      </w:r>
      <w:r>
        <w:rPr>
          <w:rFonts w:cs="Arial"/>
        </w:rPr>
        <w:t xml:space="preserve">apprentice </w:t>
      </w:r>
      <w:r w:rsidRPr="00387B5E">
        <w:rPr>
          <w:rFonts w:cs="Arial"/>
        </w:rPr>
        <w:t>is feeling and address potential isolation.</w:t>
      </w:r>
    </w:p>
    <w:p w14:paraId="27059FCC" w14:textId="040C7DBE" w:rsidR="00E75D44" w:rsidRDefault="00E75D44" w:rsidP="00E75D44">
      <w:pPr>
        <w:spacing w:before="240" w:after="160" w:line="276" w:lineRule="auto"/>
        <w:contextualSpacing/>
        <w:rPr>
          <w:rFonts w:cs="Arial"/>
        </w:rPr>
      </w:pPr>
      <w:r w:rsidRPr="00387B5E">
        <w:rPr>
          <w:rFonts w:cs="Arial"/>
        </w:rPr>
        <w:t xml:space="preserve">Please note that </w:t>
      </w:r>
      <w:r>
        <w:rPr>
          <w:rFonts w:cs="Arial"/>
        </w:rPr>
        <w:t>apprentice</w:t>
      </w:r>
      <w:r w:rsidRPr="00387B5E">
        <w:rPr>
          <w:rFonts w:cs="Arial"/>
        </w:rPr>
        <w:t xml:space="preserve">s are responsible for the safe keeping of placement equipment (mobile phone, lap top, etc) if they </w:t>
      </w:r>
      <w:r>
        <w:rPr>
          <w:rFonts w:cs="Arial"/>
        </w:rPr>
        <w:t>work at home</w:t>
      </w:r>
      <w:r w:rsidRPr="00387B5E">
        <w:rPr>
          <w:rFonts w:cs="Arial"/>
        </w:rPr>
        <w:t xml:space="preserve">. </w:t>
      </w:r>
      <w:r>
        <w:rPr>
          <w:rFonts w:cs="Arial"/>
        </w:rPr>
        <w:t xml:space="preserve">                                </w:t>
      </w:r>
      <w:r w:rsidRPr="00387B5E">
        <w:rPr>
          <w:rFonts w:cs="Arial"/>
        </w:rPr>
        <w:t xml:space="preserve">They must be returned to placement on last day of placement in similar condition as received. </w:t>
      </w:r>
    </w:p>
    <w:p w14:paraId="5B6F9B99" w14:textId="3197C8F8" w:rsidR="00C1519A" w:rsidRPr="00533A06" w:rsidRDefault="00C1519A" w:rsidP="00533A06">
      <w:pPr>
        <w:pStyle w:val="Heading2"/>
        <w:spacing w:before="240" w:line="276" w:lineRule="auto"/>
        <w:rPr>
          <w:rFonts w:cs="Arial"/>
          <w:sz w:val="24"/>
        </w:rPr>
      </w:pPr>
      <w:bookmarkStart w:id="69" w:name="_Toc238209606"/>
      <w:r w:rsidRPr="00533A06">
        <w:rPr>
          <w:rFonts w:cs="Arial"/>
          <w:sz w:val="24"/>
        </w:rPr>
        <w:t>Supervision</w:t>
      </w:r>
      <w:bookmarkEnd w:id="57"/>
      <w:bookmarkEnd w:id="69"/>
    </w:p>
    <w:p w14:paraId="02820CE4" w14:textId="5245BC41" w:rsidR="00515EFA" w:rsidRPr="00533A06" w:rsidRDefault="00C1519A" w:rsidP="00533A06">
      <w:pPr>
        <w:spacing w:before="240" w:after="120" w:line="276" w:lineRule="auto"/>
        <w:rPr>
          <w:rFonts w:cs="Arial"/>
        </w:rPr>
      </w:pPr>
      <w:r w:rsidRPr="00533A06">
        <w:rPr>
          <w:rFonts w:cs="Arial"/>
        </w:rPr>
        <w:t xml:space="preserve">Supervision is a crucial </w:t>
      </w:r>
      <w:r w:rsidR="00E2653E" w:rsidRPr="00533A06">
        <w:rPr>
          <w:rFonts w:cs="Arial"/>
        </w:rPr>
        <w:t xml:space="preserve">element of </w:t>
      </w:r>
      <w:r w:rsidR="00A12D26" w:rsidRPr="00533A06">
        <w:rPr>
          <w:rFonts w:cs="Arial"/>
        </w:rPr>
        <w:t>s</w:t>
      </w:r>
      <w:r w:rsidR="00E2653E" w:rsidRPr="00533A06">
        <w:rPr>
          <w:rFonts w:cs="Arial"/>
        </w:rPr>
        <w:t xml:space="preserve">ocial </w:t>
      </w:r>
      <w:r w:rsidR="00A12D26" w:rsidRPr="00533A06">
        <w:rPr>
          <w:rFonts w:cs="Arial"/>
        </w:rPr>
        <w:t>w</w:t>
      </w:r>
      <w:r w:rsidR="00E2653E" w:rsidRPr="00533A06">
        <w:rPr>
          <w:rFonts w:cs="Arial"/>
        </w:rPr>
        <w:t xml:space="preserve">ork practice.  </w:t>
      </w:r>
    </w:p>
    <w:p w14:paraId="63B1282D" w14:textId="0D13081B" w:rsidR="00C1519A" w:rsidRPr="00533A06" w:rsidRDefault="00515EFA" w:rsidP="00533A06">
      <w:pPr>
        <w:spacing w:before="240" w:after="120" w:line="276" w:lineRule="auto"/>
        <w:rPr>
          <w:rFonts w:cs="Arial"/>
        </w:rPr>
      </w:pPr>
      <w:r w:rsidRPr="00533A06">
        <w:rPr>
          <w:rFonts w:cs="Arial"/>
        </w:rPr>
        <w:t>S</w:t>
      </w:r>
      <w:r w:rsidR="00C1519A" w:rsidRPr="00533A06">
        <w:rPr>
          <w:rFonts w:cs="Arial"/>
        </w:rPr>
        <w:t xml:space="preserve">upport and advice from others is necessary in relation to </w:t>
      </w:r>
      <w:r w:rsidR="00A3323D" w:rsidRPr="00533A06">
        <w:rPr>
          <w:rFonts w:cs="Arial"/>
        </w:rPr>
        <w:t>s</w:t>
      </w:r>
      <w:r w:rsidR="001001CA" w:rsidRPr="00533A06">
        <w:rPr>
          <w:rFonts w:cs="Arial"/>
        </w:rPr>
        <w:t>tatutory</w:t>
      </w:r>
      <w:r w:rsidR="00C1519A" w:rsidRPr="00533A06">
        <w:rPr>
          <w:rFonts w:cs="Arial"/>
        </w:rPr>
        <w:t xml:space="preserve"> responsibilities and agency policies and procedures; accountability to employers for the work undertaken; our need to discuss our feelings about the emotionally challenging work we do; and the need for a more objective viewpoint from an experienced colleague or manager.</w:t>
      </w:r>
    </w:p>
    <w:p w14:paraId="1E5F4042" w14:textId="01038FB6" w:rsidR="00C1519A" w:rsidRPr="00533A06" w:rsidRDefault="00C1519A" w:rsidP="00533A06">
      <w:pPr>
        <w:spacing w:before="240" w:after="120" w:line="276" w:lineRule="auto"/>
        <w:rPr>
          <w:rFonts w:cs="Arial"/>
        </w:rPr>
      </w:pPr>
      <w:r w:rsidRPr="00533A06">
        <w:rPr>
          <w:rFonts w:cs="Arial"/>
        </w:rPr>
        <w:t xml:space="preserve">Supervision of </w:t>
      </w:r>
      <w:r w:rsidR="00517335" w:rsidRPr="00533A06">
        <w:rPr>
          <w:rFonts w:cs="Arial"/>
        </w:rPr>
        <w:t>apprentice</w:t>
      </w:r>
      <w:r w:rsidRPr="00533A06">
        <w:rPr>
          <w:rFonts w:cs="Arial"/>
        </w:rPr>
        <w:t>s obviously involves similar functions</w:t>
      </w:r>
      <w:r w:rsidR="00DC464F" w:rsidRPr="00533A06">
        <w:rPr>
          <w:rFonts w:cs="Arial"/>
        </w:rPr>
        <w:t>,</w:t>
      </w:r>
      <w:r w:rsidRPr="00533A06">
        <w:rPr>
          <w:rFonts w:cs="Arial"/>
        </w:rPr>
        <w:t xml:space="preserve"> but the major emphasis should be on facilitating the </w:t>
      </w:r>
      <w:r w:rsidR="00517335" w:rsidRPr="00533A06">
        <w:rPr>
          <w:rFonts w:cs="Arial"/>
        </w:rPr>
        <w:t>apprentice</w:t>
      </w:r>
      <w:r w:rsidRPr="00533A06">
        <w:rPr>
          <w:rFonts w:cs="Arial"/>
        </w:rPr>
        <w:t>'s learning to practice in relation to the PCF</w:t>
      </w:r>
      <w:r w:rsidR="00DC464F" w:rsidRPr="00533A06">
        <w:rPr>
          <w:rFonts w:cs="Arial"/>
        </w:rPr>
        <w:t xml:space="preserve"> and KSB</w:t>
      </w:r>
      <w:r w:rsidRPr="00533A06">
        <w:rPr>
          <w:rFonts w:cs="Arial"/>
        </w:rPr>
        <w:t xml:space="preserve">. </w:t>
      </w:r>
      <w:r w:rsidR="00ED4BBA" w:rsidRPr="00533A06">
        <w:rPr>
          <w:rFonts w:cs="Arial"/>
        </w:rPr>
        <w:t xml:space="preserve"> </w:t>
      </w:r>
      <w:r w:rsidRPr="00533A06">
        <w:rPr>
          <w:rFonts w:cs="Arial"/>
        </w:rPr>
        <w:t xml:space="preserve">It will range, early on in </w:t>
      </w:r>
      <w:r w:rsidR="00906C91" w:rsidRPr="00533A06">
        <w:rPr>
          <w:rFonts w:cs="Arial"/>
        </w:rPr>
        <w:t xml:space="preserve">the practice learning </w:t>
      </w:r>
      <w:r w:rsidRPr="00533A06">
        <w:rPr>
          <w:rFonts w:cs="Arial"/>
        </w:rPr>
        <w:t xml:space="preserve">setting, from information-giving and direction from the PE to a much more reflective process in relation to the direction of the work and helping the </w:t>
      </w:r>
      <w:r w:rsidR="00517335" w:rsidRPr="00533A06">
        <w:rPr>
          <w:rFonts w:cs="Arial"/>
        </w:rPr>
        <w:t>apprentice</w:t>
      </w:r>
      <w:r w:rsidRPr="00533A06">
        <w:rPr>
          <w:rFonts w:cs="Arial"/>
        </w:rPr>
        <w:t xml:space="preserve"> to assess their capability and progression</w:t>
      </w:r>
      <w:r w:rsidR="00DC464F" w:rsidRPr="00533A06">
        <w:rPr>
          <w:rFonts w:cs="Arial"/>
        </w:rPr>
        <w:t xml:space="preserve"> as placement progresses</w:t>
      </w:r>
      <w:r w:rsidRPr="00533A06">
        <w:rPr>
          <w:rFonts w:cs="Arial"/>
        </w:rPr>
        <w:t>.</w:t>
      </w:r>
    </w:p>
    <w:p w14:paraId="4730EBC2" w14:textId="18278697" w:rsidR="00C1519A" w:rsidRPr="00533A06" w:rsidRDefault="00517335" w:rsidP="00533A06">
      <w:pPr>
        <w:spacing w:before="240" w:after="120" w:line="276" w:lineRule="auto"/>
        <w:rPr>
          <w:rFonts w:cs="Arial"/>
        </w:rPr>
      </w:pPr>
      <w:r w:rsidRPr="00533A06">
        <w:rPr>
          <w:rFonts w:cs="Arial"/>
          <w:b/>
        </w:rPr>
        <w:t>Apprentice</w:t>
      </w:r>
      <w:r w:rsidR="00C1519A" w:rsidRPr="00533A06">
        <w:rPr>
          <w:rFonts w:cs="Arial"/>
          <w:b/>
        </w:rPr>
        <w:t>s should receive supe</w:t>
      </w:r>
      <w:r w:rsidR="006D17D7" w:rsidRPr="00533A06">
        <w:rPr>
          <w:rFonts w:cs="Arial"/>
          <w:b/>
        </w:rPr>
        <w:t xml:space="preserve">rvision weekly in the first </w:t>
      </w:r>
      <w:r w:rsidR="006E17BE" w:rsidRPr="00533A06">
        <w:rPr>
          <w:rFonts w:cs="Arial"/>
          <w:b/>
        </w:rPr>
        <w:t>half</w:t>
      </w:r>
      <w:r w:rsidR="00C1519A" w:rsidRPr="00533A06">
        <w:rPr>
          <w:rFonts w:cs="Arial"/>
          <w:b/>
        </w:rPr>
        <w:t xml:space="preserve"> of the placement.  Supervision can then reduce to fortnightly at an appropriate point agreed by</w:t>
      </w:r>
      <w:r w:rsidR="006E17BE" w:rsidRPr="00533A06">
        <w:rPr>
          <w:rFonts w:cs="Arial"/>
          <w:b/>
        </w:rPr>
        <w:t xml:space="preserve"> tutor,</w:t>
      </w:r>
      <w:r w:rsidR="00C1519A" w:rsidRPr="00533A06">
        <w:rPr>
          <w:rFonts w:cs="Arial"/>
          <w:b/>
        </w:rPr>
        <w:t xml:space="preserve"> PE and </w:t>
      </w:r>
      <w:r w:rsidRPr="00533A06">
        <w:rPr>
          <w:rFonts w:cs="Arial"/>
          <w:b/>
        </w:rPr>
        <w:t>apprentice</w:t>
      </w:r>
      <w:r w:rsidR="00C1519A" w:rsidRPr="00533A06">
        <w:rPr>
          <w:rFonts w:cs="Arial"/>
        </w:rPr>
        <w:t xml:space="preserve">.  </w:t>
      </w:r>
    </w:p>
    <w:p w14:paraId="1B48F6D9" w14:textId="0DBC2D71" w:rsidR="00412314" w:rsidRPr="00533A06" w:rsidRDefault="00412314" w:rsidP="00533A06">
      <w:pPr>
        <w:spacing w:before="240" w:after="120" w:line="276" w:lineRule="auto"/>
        <w:rPr>
          <w:rFonts w:cs="Arial"/>
          <w:i/>
          <w:iCs/>
        </w:rPr>
      </w:pPr>
      <w:r w:rsidRPr="00533A06">
        <w:rPr>
          <w:rFonts w:cs="Arial"/>
          <w:i/>
          <w:iCs/>
        </w:rPr>
        <w:lastRenderedPageBreak/>
        <w:t>Please inform your tutor asap if you are not receiving supervision.</w:t>
      </w:r>
    </w:p>
    <w:p w14:paraId="3AD14BC4" w14:textId="4AA6FEEE" w:rsidR="00E17E0C" w:rsidRPr="00533A06" w:rsidRDefault="00C1519A" w:rsidP="00533A06">
      <w:pPr>
        <w:spacing w:before="240" w:after="120" w:line="276" w:lineRule="auto"/>
        <w:rPr>
          <w:rFonts w:cs="Arial"/>
        </w:rPr>
      </w:pPr>
      <w:r w:rsidRPr="00533A06">
        <w:rPr>
          <w:rFonts w:cs="Arial"/>
        </w:rPr>
        <w:t xml:space="preserve">Both </w:t>
      </w:r>
      <w:r w:rsidR="00517335" w:rsidRPr="00533A06">
        <w:rPr>
          <w:rFonts w:cs="Arial"/>
        </w:rPr>
        <w:t>apprentice</w:t>
      </w:r>
      <w:r w:rsidRPr="00533A06">
        <w:rPr>
          <w:rFonts w:cs="Arial"/>
        </w:rPr>
        <w:t xml:space="preserve"> and PE should prepare an agenda and a written recor</w:t>
      </w:r>
      <w:r w:rsidR="00ED4BBA" w:rsidRPr="00533A06">
        <w:rPr>
          <w:rFonts w:cs="Arial"/>
        </w:rPr>
        <w:t xml:space="preserve">d of supervision should be kept, </w:t>
      </w:r>
      <w:r w:rsidRPr="00533A06">
        <w:rPr>
          <w:rFonts w:cs="Arial"/>
        </w:rPr>
        <w:t xml:space="preserve">agreed and signed by both parties.  The record of supervision may be made by the </w:t>
      </w:r>
      <w:r w:rsidR="00517335" w:rsidRPr="00533A06">
        <w:rPr>
          <w:rFonts w:cs="Arial"/>
        </w:rPr>
        <w:t>apprentice</w:t>
      </w:r>
      <w:r w:rsidRPr="00533A06">
        <w:rPr>
          <w:rFonts w:cs="Arial"/>
        </w:rPr>
        <w:t xml:space="preserve"> or PE. </w:t>
      </w:r>
      <w:r w:rsidR="00F46C27" w:rsidRPr="00533A06">
        <w:rPr>
          <w:rFonts w:cs="Arial"/>
        </w:rPr>
        <w:t xml:space="preserve"> </w:t>
      </w:r>
      <w:r w:rsidRPr="00533A06">
        <w:rPr>
          <w:rFonts w:cs="Arial"/>
        </w:rPr>
        <w:t xml:space="preserve">However, we would recommend that where there are concerns about </w:t>
      </w:r>
      <w:r w:rsidR="00D9484E" w:rsidRPr="00533A06">
        <w:rPr>
          <w:rFonts w:cs="Arial"/>
        </w:rPr>
        <w:t>an apprentice</w:t>
      </w:r>
      <w:r w:rsidRPr="00533A06">
        <w:rPr>
          <w:rFonts w:cs="Arial"/>
        </w:rPr>
        <w:t xml:space="preserve">’s performance it is the PE that writes up supervision records.  </w:t>
      </w:r>
    </w:p>
    <w:p w14:paraId="0A547353" w14:textId="77777777" w:rsidR="00C1519A" w:rsidRPr="00533A06" w:rsidRDefault="00C1519A" w:rsidP="00533A06">
      <w:pPr>
        <w:spacing w:before="240" w:after="120" w:line="276" w:lineRule="auto"/>
        <w:rPr>
          <w:rFonts w:cs="Arial"/>
        </w:rPr>
      </w:pPr>
      <w:r w:rsidRPr="00533A06">
        <w:rPr>
          <w:rFonts w:cs="Arial"/>
        </w:rPr>
        <w:t>Supervision records should include:</w:t>
      </w:r>
    </w:p>
    <w:p w14:paraId="64D8F7D0" w14:textId="77777777" w:rsidR="00C1519A" w:rsidRPr="00533A06" w:rsidRDefault="00C1519A" w:rsidP="00533A06">
      <w:pPr>
        <w:numPr>
          <w:ilvl w:val="0"/>
          <w:numId w:val="15"/>
        </w:numPr>
        <w:spacing w:before="240" w:after="60" w:line="276" w:lineRule="auto"/>
        <w:ind w:left="357" w:hanging="357"/>
        <w:rPr>
          <w:rFonts w:cs="Arial"/>
        </w:rPr>
      </w:pPr>
      <w:r w:rsidRPr="00533A06">
        <w:rPr>
          <w:rFonts w:cs="Arial"/>
        </w:rPr>
        <w:t>Date, venue, time and length of session</w:t>
      </w:r>
    </w:p>
    <w:p w14:paraId="72A7DD65" w14:textId="77777777" w:rsidR="00C1519A" w:rsidRPr="00533A06" w:rsidRDefault="00C1519A" w:rsidP="00533A06">
      <w:pPr>
        <w:widowControl w:val="0"/>
        <w:numPr>
          <w:ilvl w:val="0"/>
          <w:numId w:val="15"/>
        </w:numPr>
        <w:suppressAutoHyphens/>
        <w:spacing w:before="240" w:after="60" w:line="276" w:lineRule="auto"/>
        <w:ind w:left="357" w:hanging="357"/>
        <w:rPr>
          <w:rFonts w:cs="Arial"/>
        </w:rPr>
      </w:pPr>
      <w:r w:rsidRPr="00533A06">
        <w:rPr>
          <w:rFonts w:cs="Arial"/>
        </w:rPr>
        <w:t>Confirmation of the agenda</w:t>
      </w:r>
    </w:p>
    <w:p w14:paraId="2CE56F0B" w14:textId="77777777" w:rsidR="00C1519A" w:rsidRPr="00533A06" w:rsidRDefault="00C1519A" w:rsidP="00533A06">
      <w:pPr>
        <w:widowControl w:val="0"/>
        <w:numPr>
          <w:ilvl w:val="0"/>
          <w:numId w:val="15"/>
        </w:numPr>
        <w:suppressAutoHyphens/>
        <w:spacing w:before="240" w:after="60" w:line="276" w:lineRule="auto"/>
        <w:ind w:left="357" w:hanging="357"/>
        <w:rPr>
          <w:rFonts w:cs="Arial"/>
        </w:rPr>
      </w:pPr>
      <w:r w:rsidRPr="00533A06">
        <w:rPr>
          <w:rFonts w:cs="Arial"/>
        </w:rPr>
        <w:t>Review of work previously agreed</w:t>
      </w:r>
    </w:p>
    <w:p w14:paraId="78E1BC81" w14:textId="77777777" w:rsidR="00C1519A" w:rsidRPr="00533A06" w:rsidRDefault="00C1519A" w:rsidP="00533A06">
      <w:pPr>
        <w:widowControl w:val="0"/>
        <w:numPr>
          <w:ilvl w:val="0"/>
          <w:numId w:val="15"/>
        </w:numPr>
        <w:suppressAutoHyphens/>
        <w:spacing w:before="240" w:after="60" w:line="276" w:lineRule="auto"/>
        <w:ind w:left="357" w:hanging="357"/>
        <w:rPr>
          <w:rFonts w:cs="Arial"/>
        </w:rPr>
      </w:pPr>
      <w:r w:rsidRPr="00533A06">
        <w:rPr>
          <w:rFonts w:cs="Arial"/>
        </w:rPr>
        <w:t>Service users seen</w:t>
      </w:r>
      <w:r w:rsidR="00F46C27" w:rsidRPr="00533A06">
        <w:rPr>
          <w:rFonts w:cs="Arial"/>
        </w:rPr>
        <w:t xml:space="preserve"> </w:t>
      </w:r>
      <w:r w:rsidRPr="00533A06">
        <w:rPr>
          <w:rFonts w:cs="Arial"/>
        </w:rPr>
        <w:t>/</w:t>
      </w:r>
      <w:r w:rsidR="00F46C27" w:rsidRPr="00533A06">
        <w:rPr>
          <w:rFonts w:cs="Arial"/>
        </w:rPr>
        <w:t xml:space="preserve"> </w:t>
      </w:r>
      <w:r w:rsidRPr="00533A06">
        <w:rPr>
          <w:rFonts w:cs="Arial"/>
        </w:rPr>
        <w:t>tasks</w:t>
      </w:r>
      <w:r w:rsidR="00F46C27" w:rsidRPr="00533A06">
        <w:rPr>
          <w:rFonts w:cs="Arial"/>
        </w:rPr>
        <w:t xml:space="preserve"> </w:t>
      </w:r>
      <w:r w:rsidRPr="00533A06">
        <w:rPr>
          <w:rFonts w:cs="Arial"/>
        </w:rPr>
        <w:t>/</w:t>
      </w:r>
      <w:r w:rsidR="00F46C27" w:rsidRPr="00533A06">
        <w:rPr>
          <w:rFonts w:cs="Arial"/>
        </w:rPr>
        <w:t xml:space="preserve"> </w:t>
      </w:r>
      <w:r w:rsidRPr="00533A06">
        <w:rPr>
          <w:rFonts w:cs="Arial"/>
        </w:rPr>
        <w:t>visits or project work undertaken</w:t>
      </w:r>
    </w:p>
    <w:p w14:paraId="070993F5" w14:textId="14814393" w:rsidR="00C1519A" w:rsidRPr="00533A06" w:rsidRDefault="00C1519A" w:rsidP="00533A06">
      <w:pPr>
        <w:widowControl w:val="0"/>
        <w:numPr>
          <w:ilvl w:val="0"/>
          <w:numId w:val="15"/>
        </w:numPr>
        <w:suppressAutoHyphens/>
        <w:spacing w:before="240" w:after="60" w:line="276" w:lineRule="auto"/>
        <w:ind w:left="357" w:hanging="357"/>
        <w:rPr>
          <w:rFonts w:cs="Arial"/>
        </w:rPr>
      </w:pPr>
      <w:r w:rsidRPr="00533A06">
        <w:rPr>
          <w:rFonts w:cs="Arial"/>
        </w:rPr>
        <w:t xml:space="preserve">Review of </w:t>
      </w:r>
      <w:r w:rsidR="003A1259" w:rsidRPr="00533A06">
        <w:rPr>
          <w:rFonts w:cs="Arial"/>
        </w:rPr>
        <w:t>written</w:t>
      </w:r>
      <w:r w:rsidRPr="00533A06">
        <w:rPr>
          <w:rFonts w:cs="Arial"/>
        </w:rPr>
        <w:t xml:space="preserve"> </w:t>
      </w:r>
      <w:r w:rsidR="00A62987" w:rsidRPr="00533A06">
        <w:rPr>
          <w:rFonts w:cs="Arial"/>
        </w:rPr>
        <w:t>r</w:t>
      </w:r>
      <w:r w:rsidRPr="00533A06">
        <w:rPr>
          <w:rFonts w:cs="Arial"/>
        </w:rPr>
        <w:t>eflect</w:t>
      </w:r>
      <w:r w:rsidR="00A62987" w:rsidRPr="00533A06">
        <w:rPr>
          <w:rFonts w:cs="Arial"/>
        </w:rPr>
        <w:t>ions</w:t>
      </w:r>
      <w:r w:rsidRPr="00533A06">
        <w:rPr>
          <w:rFonts w:cs="Arial"/>
        </w:rPr>
        <w:t xml:space="preserve"> for </w:t>
      </w:r>
      <w:r w:rsidR="00C97905" w:rsidRPr="00533A06">
        <w:rPr>
          <w:rFonts w:cs="Arial"/>
        </w:rPr>
        <w:t>PebblePad</w:t>
      </w:r>
      <w:r w:rsidRPr="00533A06">
        <w:rPr>
          <w:rFonts w:cs="Arial"/>
        </w:rPr>
        <w:t xml:space="preserve"> </w:t>
      </w:r>
    </w:p>
    <w:p w14:paraId="157DD17C" w14:textId="0311988B" w:rsidR="00C1519A" w:rsidRPr="00533A06" w:rsidRDefault="00C1519A" w:rsidP="00533A06">
      <w:pPr>
        <w:widowControl w:val="0"/>
        <w:numPr>
          <w:ilvl w:val="0"/>
          <w:numId w:val="15"/>
        </w:numPr>
        <w:suppressAutoHyphens/>
        <w:spacing w:before="240" w:after="60" w:line="276" w:lineRule="auto"/>
        <w:rPr>
          <w:rFonts w:cs="Arial"/>
        </w:rPr>
      </w:pPr>
      <w:r w:rsidRPr="00533A06">
        <w:rPr>
          <w:rFonts w:cs="Arial"/>
        </w:rPr>
        <w:t xml:space="preserve">Detailed discussion of aspects of the </w:t>
      </w:r>
      <w:r w:rsidR="00517335" w:rsidRPr="00533A06">
        <w:rPr>
          <w:rFonts w:cs="Arial"/>
        </w:rPr>
        <w:t>apprentice</w:t>
      </w:r>
      <w:r w:rsidRPr="00533A06">
        <w:rPr>
          <w:rFonts w:cs="Arial"/>
        </w:rPr>
        <w:t>'s w</w:t>
      </w:r>
      <w:r w:rsidR="00F22458" w:rsidRPr="00533A06">
        <w:rPr>
          <w:rFonts w:cs="Arial"/>
        </w:rPr>
        <w:t>ork, for example assessments and case records</w:t>
      </w:r>
    </w:p>
    <w:p w14:paraId="16DA2D5C" w14:textId="092A5B57" w:rsidR="00C1519A" w:rsidRPr="00533A06" w:rsidRDefault="00C1519A" w:rsidP="00533A06">
      <w:pPr>
        <w:widowControl w:val="0"/>
        <w:numPr>
          <w:ilvl w:val="0"/>
          <w:numId w:val="15"/>
        </w:numPr>
        <w:suppressAutoHyphens/>
        <w:spacing w:before="240" w:after="60" w:line="276" w:lineRule="auto"/>
        <w:rPr>
          <w:rFonts w:cs="Arial"/>
        </w:rPr>
      </w:pPr>
      <w:r w:rsidRPr="00533A06">
        <w:rPr>
          <w:rFonts w:cs="Arial"/>
        </w:rPr>
        <w:t>Evidence of progress against the domains of the PCF</w:t>
      </w:r>
      <w:r w:rsidR="00372A8D" w:rsidRPr="00533A06">
        <w:rPr>
          <w:rFonts w:cs="Arial"/>
        </w:rPr>
        <w:t xml:space="preserve"> and KS</w:t>
      </w:r>
      <w:r w:rsidR="00DC464F" w:rsidRPr="00533A06">
        <w:rPr>
          <w:rFonts w:cs="Arial"/>
        </w:rPr>
        <w:t>B</w:t>
      </w:r>
    </w:p>
    <w:p w14:paraId="053F71EC" w14:textId="77777777" w:rsidR="00DC464F" w:rsidRPr="00533A06" w:rsidRDefault="00C1519A" w:rsidP="00533A06">
      <w:pPr>
        <w:widowControl w:val="0"/>
        <w:numPr>
          <w:ilvl w:val="0"/>
          <w:numId w:val="15"/>
        </w:numPr>
        <w:suppressAutoHyphens/>
        <w:spacing w:before="240" w:after="60" w:line="276" w:lineRule="auto"/>
        <w:rPr>
          <w:rFonts w:cs="Arial"/>
        </w:rPr>
      </w:pPr>
      <w:r w:rsidRPr="00533A06">
        <w:rPr>
          <w:rFonts w:cs="Arial"/>
        </w:rPr>
        <w:t>Discussion about the application of theory to practice</w:t>
      </w:r>
    </w:p>
    <w:p w14:paraId="4B0AD573" w14:textId="61EC88BB" w:rsidR="00C1519A" w:rsidRPr="00533A06" w:rsidRDefault="00DC464F" w:rsidP="00533A06">
      <w:pPr>
        <w:widowControl w:val="0"/>
        <w:numPr>
          <w:ilvl w:val="0"/>
          <w:numId w:val="15"/>
        </w:numPr>
        <w:suppressAutoHyphens/>
        <w:spacing w:before="240" w:after="60" w:line="276" w:lineRule="auto"/>
        <w:rPr>
          <w:rFonts w:cs="Arial"/>
        </w:rPr>
      </w:pPr>
      <w:r w:rsidRPr="00533A06">
        <w:rPr>
          <w:rFonts w:cs="Arial"/>
        </w:rPr>
        <w:t xml:space="preserve">Discussion about </w:t>
      </w:r>
      <w:r w:rsidR="00F22458" w:rsidRPr="00533A06">
        <w:rPr>
          <w:rFonts w:cs="Arial"/>
        </w:rPr>
        <w:t>relevant values issues and ethical dilemmas</w:t>
      </w:r>
    </w:p>
    <w:p w14:paraId="4034D11E" w14:textId="6889B649" w:rsidR="004B498A" w:rsidRPr="00533A06" w:rsidRDefault="00C1519A" w:rsidP="00533A06">
      <w:pPr>
        <w:widowControl w:val="0"/>
        <w:numPr>
          <w:ilvl w:val="0"/>
          <w:numId w:val="15"/>
        </w:numPr>
        <w:suppressAutoHyphens/>
        <w:spacing w:before="240" w:after="60" w:line="276" w:lineRule="auto"/>
        <w:rPr>
          <w:rFonts w:cs="Arial"/>
        </w:rPr>
      </w:pPr>
      <w:r w:rsidRPr="00533A06">
        <w:rPr>
          <w:rFonts w:cs="Arial"/>
        </w:rPr>
        <w:t>Actions agreed to be reviewed at next supervision and date for next session confirmed</w:t>
      </w:r>
    </w:p>
    <w:p w14:paraId="5D887721" w14:textId="77777777" w:rsidR="00D435D7" w:rsidRPr="00533A06" w:rsidRDefault="00C1519A" w:rsidP="00533A06">
      <w:pPr>
        <w:spacing w:before="240" w:after="120" w:line="276" w:lineRule="auto"/>
        <w:rPr>
          <w:rFonts w:cs="Arial"/>
          <w:i/>
        </w:rPr>
      </w:pPr>
      <w:r w:rsidRPr="00533A06">
        <w:rPr>
          <w:rFonts w:cs="Arial"/>
        </w:rPr>
        <w:t xml:space="preserve">Each </w:t>
      </w:r>
      <w:r w:rsidR="00517335" w:rsidRPr="00533A06">
        <w:rPr>
          <w:rFonts w:cs="Arial"/>
        </w:rPr>
        <w:t>apprentice</w:t>
      </w:r>
      <w:r w:rsidRPr="00533A06">
        <w:rPr>
          <w:rFonts w:cs="Arial"/>
        </w:rPr>
        <w:t xml:space="preserve"> is di</w:t>
      </w:r>
      <w:r w:rsidR="00A7726E" w:rsidRPr="00533A06">
        <w:rPr>
          <w:rFonts w:cs="Arial"/>
        </w:rPr>
        <w:t>fferent and will arrive at the p</w:t>
      </w:r>
      <w:r w:rsidRPr="00533A06">
        <w:rPr>
          <w:rFonts w:cs="Arial"/>
        </w:rPr>
        <w:t xml:space="preserve">lacement setting with varying levels of competence and experience. </w:t>
      </w:r>
      <w:r w:rsidR="00A7726E" w:rsidRPr="00533A06">
        <w:rPr>
          <w:rFonts w:cs="Arial"/>
        </w:rPr>
        <w:t xml:space="preserve"> </w:t>
      </w:r>
      <w:r w:rsidRPr="00533A06">
        <w:rPr>
          <w:rFonts w:cs="Arial"/>
        </w:rPr>
        <w:t xml:space="preserve">Early planning, close observation and supervision of the </w:t>
      </w:r>
      <w:r w:rsidR="00517335" w:rsidRPr="00533A06">
        <w:rPr>
          <w:rFonts w:cs="Arial"/>
        </w:rPr>
        <w:t>apprentice</w:t>
      </w:r>
      <w:r w:rsidRPr="00533A06">
        <w:rPr>
          <w:rFonts w:cs="Arial"/>
        </w:rPr>
        <w:t xml:space="preserve"> will allow the PE to assess the </w:t>
      </w:r>
      <w:r w:rsidR="00517335" w:rsidRPr="00533A06">
        <w:rPr>
          <w:rFonts w:cs="Arial"/>
        </w:rPr>
        <w:t>apprentice</w:t>
      </w:r>
      <w:r w:rsidRPr="00533A06">
        <w:rPr>
          <w:rFonts w:cs="Arial"/>
        </w:rPr>
        <w:t>'s current level of ability in practice and to identify learning opportunities which will help in the development of practice.</w:t>
      </w:r>
      <w:r w:rsidR="004063A1" w:rsidRPr="00533A06">
        <w:rPr>
          <w:rFonts w:cs="Arial"/>
        </w:rPr>
        <w:t xml:space="preserve"> </w:t>
      </w:r>
      <w:r w:rsidRPr="00533A06">
        <w:rPr>
          <w:rFonts w:cs="Arial"/>
        </w:rPr>
        <w:t xml:space="preserve"> </w:t>
      </w:r>
      <w:r w:rsidRPr="00533A06">
        <w:rPr>
          <w:rFonts w:cs="Arial"/>
          <w:i/>
        </w:rPr>
        <w:t xml:space="preserve">It is as important to challenge a more experienced </w:t>
      </w:r>
      <w:r w:rsidR="00517335" w:rsidRPr="00533A06">
        <w:rPr>
          <w:rFonts w:cs="Arial"/>
          <w:i/>
        </w:rPr>
        <w:t>apprentice</w:t>
      </w:r>
      <w:r w:rsidRPr="00533A06">
        <w:rPr>
          <w:rFonts w:cs="Arial"/>
          <w:i/>
        </w:rPr>
        <w:t xml:space="preserve"> as it is to provide appropriate support to a more inexperienced </w:t>
      </w:r>
      <w:r w:rsidR="00517335" w:rsidRPr="00533A06">
        <w:rPr>
          <w:rFonts w:cs="Arial"/>
          <w:i/>
        </w:rPr>
        <w:t>apprentice</w:t>
      </w:r>
      <w:r w:rsidRPr="00533A06">
        <w:rPr>
          <w:rFonts w:cs="Arial"/>
          <w:i/>
        </w:rPr>
        <w:t>.</w:t>
      </w:r>
    </w:p>
    <w:p w14:paraId="453B0848" w14:textId="77777777" w:rsidR="00BC3947" w:rsidRDefault="00D435D7" w:rsidP="00533A06">
      <w:pPr>
        <w:spacing w:before="240" w:after="120" w:line="276" w:lineRule="auto"/>
        <w:rPr>
          <w:rFonts w:cs="Arial"/>
          <w:i/>
        </w:rPr>
      </w:pPr>
      <w:r w:rsidRPr="00533A06">
        <w:rPr>
          <w:rFonts w:cs="Arial"/>
          <w:b/>
          <w:bCs/>
          <w:iCs/>
        </w:rPr>
        <w:t>If an apprentice is not receiving supervision, due to PE absence or availability, and no alternative is offered: the apprentice must contact the tutor to inform them of this after one week.</w:t>
      </w:r>
      <w:r w:rsidR="00C1519A" w:rsidRPr="00533A06">
        <w:rPr>
          <w:rFonts w:cs="Arial"/>
          <w:i/>
        </w:rPr>
        <w:t xml:space="preserve"> </w:t>
      </w:r>
    </w:p>
    <w:p w14:paraId="4FADBB63" w14:textId="567AEF4C" w:rsidR="00C1519A" w:rsidRPr="00533A06" w:rsidRDefault="00C1519A" w:rsidP="00533A06">
      <w:pPr>
        <w:spacing w:before="240" w:after="120" w:line="276" w:lineRule="auto"/>
        <w:rPr>
          <w:rFonts w:cs="Arial"/>
          <w:i/>
        </w:rPr>
      </w:pPr>
      <w:r w:rsidRPr="00533A06">
        <w:rPr>
          <w:rFonts w:cs="Arial"/>
          <w:i/>
        </w:rPr>
        <w:t xml:space="preserve"> </w:t>
      </w:r>
    </w:p>
    <w:p w14:paraId="380845D2" w14:textId="77777777" w:rsidR="00B3422A" w:rsidRPr="00533A06" w:rsidRDefault="00B3422A" w:rsidP="00533A06">
      <w:pPr>
        <w:spacing w:before="240" w:after="120" w:line="276" w:lineRule="auto"/>
        <w:rPr>
          <w:rFonts w:cs="Arial"/>
          <w:i/>
        </w:rPr>
      </w:pPr>
    </w:p>
    <w:p w14:paraId="2BC74C77" w14:textId="03E37F76" w:rsidR="000534FC" w:rsidRDefault="000534FC" w:rsidP="00533A06">
      <w:pPr>
        <w:pStyle w:val="Heading2"/>
        <w:spacing w:before="240" w:line="276" w:lineRule="auto"/>
        <w:rPr>
          <w:rFonts w:cs="Arial"/>
          <w:sz w:val="24"/>
        </w:rPr>
      </w:pPr>
      <w:bookmarkStart w:id="70" w:name="_Toc238209607"/>
      <w:bookmarkStart w:id="71" w:name="_Toc338761840"/>
      <w:r>
        <w:rPr>
          <w:rFonts w:cs="Arial"/>
          <w:sz w:val="24"/>
        </w:rPr>
        <w:lastRenderedPageBreak/>
        <w:t>Areas for development</w:t>
      </w:r>
      <w:bookmarkEnd w:id="70"/>
    </w:p>
    <w:p w14:paraId="27E46E25" w14:textId="29896F38" w:rsidR="000534FC" w:rsidRPr="003E3ECC" w:rsidRDefault="003E3ECC" w:rsidP="000534FC">
      <w:pPr>
        <w:spacing w:before="240" w:after="120" w:line="276" w:lineRule="auto"/>
        <w:rPr>
          <w:rFonts w:cs="Arial"/>
          <w:color w:val="000000" w:themeColor="text1"/>
        </w:rPr>
      </w:pPr>
      <w:r>
        <w:rPr>
          <w:rFonts w:cs="Arial"/>
        </w:rPr>
        <w:t>Apprentice</w:t>
      </w:r>
      <w:r w:rsidR="000534FC">
        <w:rPr>
          <w:rFonts w:cs="Arial"/>
        </w:rPr>
        <w:t xml:space="preserve">s are required to demonstrate continuous professional development of their knowledge, skills and values on placement, working towards </w:t>
      </w:r>
      <w:r w:rsidR="000534FC" w:rsidRPr="003E3ECC">
        <w:rPr>
          <w:rFonts w:cs="Arial"/>
          <w:color w:val="000000" w:themeColor="text1"/>
        </w:rPr>
        <w:t>meeting the End of</w:t>
      </w:r>
      <w:r w:rsidR="00AA714E">
        <w:rPr>
          <w:rFonts w:cs="Arial"/>
          <w:color w:val="000000" w:themeColor="text1"/>
        </w:rPr>
        <w:t xml:space="preserve"> Last</w:t>
      </w:r>
      <w:r w:rsidR="000534FC" w:rsidRPr="003E3ECC">
        <w:rPr>
          <w:rFonts w:cs="Arial"/>
          <w:color w:val="000000" w:themeColor="text1"/>
        </w:rPr>
        <w:t xml:space="preserve"> Placement PCF domains.</w:t>
      </w:r>
    </w:p>
    <w:p w14:paraId="016254EA" w14:textId="4A43A1F1" w:rsidR="000534FC" w:rsidRPr="003E3ECC" w:rsidRDefault="000534FC" w:rsidP="000534FC">
      <w:pPr>
        <w:spacing w:before="240" w:after="120" w:line="276" w:lineRule="auto"/>
        <w:rPr>
          <w:rFonts w:cs="Arial"/>
          <w:color w:val="000000" w:themeColor="text1"/>
        </w:rPr>
      </w:pPr>
      <w:r w:rsidRPr="003E3ECC">
        <w:rPr>
          <w:rFonts w:cs="Arial"/>
          <w:color w:val="000000" w:themeColor="text1"/>
        </w:rPr>
        <w:t xml:space="preserve">It is the </w:t>
      </w:r>
      <w:r w:rsidR="003E3ECC">
        <w:rPr>
          <w:rFonts w:cs="Arial"/>
          <w:color w:val="000000" w:themeColor="text1"/>
        </w:rPr>
        <w:t>apprentice</w:t>
      </w:r>
      <w:r w:rsidRPr="003E3ECC">
        <w:rPr>
          <w:rFonts w:cs="Arial"/>
          <w:color w:val="000000" w:themeColor="text1"/>
        </w:rPr>
        <w:t>’s responsibility to reflect on their own development, identify strengths and recognise their areas for development. It is expected that they will proactively ask for support and advice from the PE to address any areas for development.</w:t>
      </w:r>
    </w:p>
    <w:p w14:paraId="346055D2" w14:textId="7C2D7049" w:rsidR="000534FC" w:rsidRPr="003E3ECC" w:rsidRDefault="000534FC" w:rsidP="000534FC">
      <w:pPr>
        <w:spacing w:before="240" w:after="120" w:line="276" w:lineRule="auto"/>
        <w:rPr>
          <w:rFonts w:cs="Arial"/>
          <w:color w:val="000000" w:themeColor="text1"/>
        </w:rPr>
      </w:pPr>
      <w:r w:rsidRPr="003E3ECC">
        <w:rPr>
          <w:rFonts w:cs="Arial"/>
          <w:color w:val="000000" w:themeColor="text1"/>
        </w:rPr>
        <w:t>It is the practice educator’s responsibility to provide regular constructive feedback and raise areas for development with a</w:t>
      </w:r>
      <w:r w:rsidR="003E2556">
        <w:rPr>
          <w:rFonts w:cs="Arial"/>
          <w:color w:val="000000" w:themeColor="text1"/>
        </w:rPr>
        <w:t>n apprentice</w:t>
      </w:r>
      <w:r w:rsidRPr="003E3ECC">
        <w:rPr>
          <w:rFonts w:cs="Arial"/>
          <w:color w:val="000000" w:themeColor="text1"/>
        </w:rPr>
        <w:t xml:space="preserve"> at the earliest opportunity and give them support to address the areas for development.</w:t>
      </w:r>
    </w:p>
    <w:p w14:paraId="6EC937B3" w14:textId="59F020A5" w:rsidR="000534FC" w:rsidRPr="003E3ECC" w:rsidRDefault="000534FC" w:rsidP="000534FC">
      <w:pPr>
        <w:spacing w:before="240" w:after="120" w:line="276" w:lineRule="auto"/>
        <w:rPr>
          <w:rFonts w:eastAsia="Batang" w:cs="Arial"/>
          <w:color w:val="000000" w:themeColor="text1"/>
          <w:spacing w:val="-3"/>
        </w:rPr>
      </w:pPr>
      <w:r w:rsidRPr="003E3ECC">
        <w:rPr>
          <w:rFonts w:cs="Arial"/>
          <w:color w:val="000000" w:themeColor="text1"/>
        </w:rPr>
        <w:t>Where this support and advice has been provided and a</w:t>
      </w:r>
      <w:r w:rsidR="003E2556">
        <w:rPr>
          <w:rFonts w:cs="Arial"/>
          <w:color w:val="000000" w:themeColor="text1"/>
        </w:rPr>
        <w:t>n apprentice</w:t>
      </w:r>
      <w:r w:rsidRPr="003E3ECC">
        <w:rPr>
          <w:rFonts w:cs="Arial"/>
          <w:color w:val="000000" w:themeColor="text1"/>
        </w:rPr>
        <w:t xml:space="preserve"> continues to be experiencing difficulty in demonstrating evidence of meeting one or more of the PCF domains, the PE should alert the tutor in a timely fashion to enable additional support to be provided. This should not be left until the end of placement, as </w:t>
      </w:r>
      <w:r w:rsidRPr="003E3ECC">
        <w:rPr>
          <w:rFonts w:eastAsia="Batang" w:cs="Arial"/>
          <w:color w:val="000000" w:themeColor="text1"/>
          <w:spacing w:val="-3"/>
        </w:rPr>
        <w:t xml:space="preserve">an </w:t>
      </w:r>
      <w:r w:rsidRPr="003E3ECC">
        <w:rPr>
          <w:rFonts w:eastAsia="Batang" w:cs="Arial"/>
          <w:b/>
          <w:bCs/>
          <w:color w:val="000000" w:themeColor="text1"/>
          <w:spacing w:val="-3"/>
        </w:rPr>
        <w:t>action plan</w:t>
      </w:r>
      <w:r w:rsidRPr="003E3ECC">
        <w:rPr>
          <w:rFonts w:eastAsia="Batang" w:cs="Arial"/>
          <w:color w:val="000000" w:themeColor="text1"/>
          <w:spacing w:val="-3"/>
        </w:rPr>
        <w:t xml:space="preserve"> to address these concerns must be drawn up by tutor, PE and </w:t>
      </w:r>
      <w:r w:rsidR="003E2556">
        <w:rPr>
          <w:rFonts w:eastAsia="Batang" w:cs="Arial"/>
          <w:color w:val="000000" w:themeColor="text1"/>
          <w:spacing w:val="-3"/>
        </w:rPr>
        <w:t xml:space="preserve">apprentice </w:t>
      </w:r>
      <w:r w:rsidRPr="003E3ECC">
        <w:rPr>
          <w:rFonts w:eastAsia="Batang" w:cs="Arial"/>
          <w:color w:val="000000" w:themeColor="text1"/>
          <w:spacing w:val="-3"/>
        </w:rPr>
        <w:t>(plus PE</w:t>
      </w:r>
      <w:r w:rsidR="000C260E">
        <w:rPr>
          <w:rFonts w:eastAsia="Batang" w:cs="Arial"/>
          <w:color w:val="000000" w:themeColor="text1"/>
          <w:spacing w:val="-3"/>
        </w:rPr>
        <w:t xml:space="preserve">TA </w:t>
      </w:r>
      <w:r w:rsidRPr="003E3ECC">
        <w:rPr>
          <w:rFonts w:eastAsia="Batang" w:cs="Arial"/>
          <w:color w:val="000000" w:themeColor="text1"/>
          <w:spacing w:val="-3"/>
        </w:rPr>
        <w:t xml:space="preserve">as appropriate) to scaffold the student’s development and enable a fair assessment. </w:t>
      </w:r>
    </w:p>
    <w:p w14:paraId="188DB90C" w14:textId="337FBBD5" w:rsidR="000534FC" w:rsidRPr="004561D9" w:rsidRDefault="000534FC" w:rsidP="004561D9">
      <w:pPr>
        <w:spacing w:before="240" w:after="120" w:line="276" w:lineRule="auto"/>
        <w:rPr>
          <w:rFonts w:eastAsia="Batang" w:cs="Arial"/>
          <w:spacing w:val="-3"/>
        </w:rPr>
      </w:pPr>
      <w:r>
        <w:rPr>
          <w:rFonts w:eastAsia="Batang" w:cs="Arial"/>
          <w:spacing w:val="-3"/>
        </w:rPr>
        <w:t>Please see section 6 for further guidance.</w:t>
      </w:r>
    </w:p>
    <w:p w14:paraId="7FB984AB" w14:textId="1EC94E23" w:rsidR="005A4199" w:rsidRDefault="005A4199" w:rsidP="00533A06">
      <w:pPr>
        <w:pStyle w:val="Heading2"/>
        <w:spacing w:before="240" w:line="276" w:lineRule="auto"/>
        <w:rPr>
          <w:rFonts w:cs="Arial"/>
          <w:sz w:val="24"/>
        </w:rPr>
      </w:pPr>
      <w:bookmarkStart w:id="72" w:name="_Toc238209608"/>
      <w:r>
        <w:rPr>
          <w:rFonts w:cs="Arial"/>
          <w:sz w:val="24"/>
        </w:rPr>
        <w:t>Where there are insufficient learning opportunities on placement</w:t>
      </w:r>
      <w:bookmarkEnd w:id="72"/>
    </w:p>
    <w:p w14:paraId="3370D801" w14:textId="12258A3F" w:rsidR="005A4199" w:rsidRDefault="005A4199" w:rsidP="005A4199">
      <w:pPr>
        <w:spacing w:before="240" w:after="240" w:line="276" w:lineRule="auto"/>
      </w:pPr>
      <w:r w:rsidRPr="00387B5E">
        <w:t xml:space="preserve">Where the </w:t>
      </w:r>
      <w:r>
        <w:t>apprentice</w:t>
      </w:r>
      <w:r w:rsidRPr="00387B5E">
        <w:t xml:space="preserve"> is experiencing difficulties in obtaining tasks to meet the PCF domains this needs to be discussed with the PE as soon as possible. It may be possible in such circumstances to extend placement beyond the required number of placement days.  Any extension must be discussed with the PE and tutor. An extension will only be considered where there have been significant difficulties in providing the appropriate learning opportunities within the normal placement period or where an extension could enable progress in relation to a particular </w:t>
      </w:r>
      <w:r>
        <w:t>PCF domain(s)</w:t>
      </w:r>
      <w:r w:rsidRPr="00387B5E">
        <w:t xml:space="preserve">. The extension would normally be for no more than 20 placement days. </w:t>
      </w:r>
    </w:p>
    <w:p w14:paraId="6AC658A4" w14:textId="20210C8C" w:rsidR="005A4199" w:rsidRPr="000534FC" w:rsidRDefault="005A4199" w:rsidP="000534FC">
      <w:pPr>
        <w:spacing w:before="240" w:after="240" w:line="276" w:lineRule="auto"/>
        <w:rPr>
          <w:color w:val="000000" w:themeColor="text1"/>
        </w:rPr>
      </w:pPr>
      <w:r w:rsidRPr="00387B5E">
        <w:t xml:space="preserve">If, following </w:t>
      </w:r>
      <w:r w:rsidRPr="005A4199">
        <w:rPr>
          <w:color w:val="000000" w:themeColor="text1"/>
        </w:rPr>
        <w:t xml:space="preserve">discussion it is felt that appropriate learning opportunities cannot be made available in the placement setting, then alternative placement arrangements need to be made. This may require a period where the </w:t>
      </w:r>
      <w:r>
        <w:rPr>
          <w:color w:val="000000" w:themeColor="text1"/>
        </w:rPr>
        <w:t>apprentice</w:t>
      </w:r>
      <w:r w:rsidRPr="005A4199">
        <w:rPr>
          <w:color w:val="000000" w:themeColor="text1"/>
        </w:rPr>
        <w:t xml:space="preserve"> is not on placement to identify an alternative placement. The number of days across the two placements may add up to more than </w:t>
      </w:r>
      <w:r w:rsidR="003705DF">
        <w:rPr>
          <w:color w:val="000000" w:themeColor="text1"/>
        </w:rPr>
        <w:t>10</w:t>
      </w:r>
      <w:r w:rsidRPr="005A4199">
        <w:rPr>
          <w:color w:val="000000" w:themeColor="text1"/>
        </w:rPr>
        <w:t xml:space="preserve">0 placement days, depending on the </w:t>
      </w:r>
      <w:r w:rsidR="00C7746D">
        <w:rPr>
          <w:color w:val="000000" w:themeColor="text1"/>
        </w:rPr>
        <w:t>apprentice</w:t>
      </w:r>
      <w:r w:rsidRPr="005A4199">
        <w:rPr>
          <w:color w:val="000000" w:themeColor="text1"/>
        </w:rPr>
        <w:t>’s learning needs and the transferability of knowledge, values and skills between placement settings.</w:t>
      </w:r>
    </w:p>
    <w:p w14:paraId="03F48E26" w14:textId="77777777" w:rsidR="0092792F" w:rsidRPr="00533A06" w:rsidRDefault="008005FF" w:rsidP="00533A06">
      <w:pPr>
        <w:pStyle w:val="Heading2"/>
        <w:spacing w:before="240" w:line="276" w:lineRule="auto"/>
        <w:rPr>
          <w:rFonts w:cs="Arial"/>
          <w:sz w:val="24"/>
        </w:rPr>
      </w:pPr>
      <w:bookmarkStart w:id="73" w:name="_Toc238209609"/>
      <w:r w:rsidRPr="00533A06">
        <w:rPr>
          <w:rFonts w:cs="Arial"/>
          <w:sz w:val="24"/>
        </w:rPr>
        <w:lastRenderedPageBreak/>
        <w:t xml:space="preserve">Direct </w:t>
      </w:r>
      <w:r w:rsidR="0092792F" w:rsidRPr="00533A06">
        <w:rPr>
          <w:rFonts w:cs="Arial"/>
          <w:sz w:val="24"/>
        </w:rPr>
        <w:t>Observations</w:t>
      </w:r>
      <w:bookmarkEnd w:id="71"/>
      <w:bookmarkEnd w:id="73"/>
    </w:p>
    <w:p w14:paraId="57FE0B9D" w14:textId="766931FF" w:rsidR="0092792F" w:rsidRPr="00533A06" w:rsidRDefault="0092792F" w:rsidP="00533A06">
      <w:pPr>
        <w:spacing w:before="240" w:after="120" w:line="276" w:lineRule="auto"/>
        <w:rPr>
          <w:rFonts w:cs="Arial"/>
          <w:b/>
        </w:rPr>
      </w:pPr>
      <w:r w:rsidRPr="00533A06">
        <w:rPr>
          <w:rFonts w:cs="Arial"/>
        </w:rPr>
        <w:t>It is a</w:t>
      </w:r>
      <w:r w:rsidR="000E1FA8" w:rsidRPr="00533A06">
        <w:rPr>
          <w:rFonts w:cs="Arial"/>
        </w:rPr>
        <w:t xml:space="preserve"> SWE</w:t>
      </w:r>
      <w:r w:rsidRPr="00533A06">
        <w:rPr>
          <w:rFonts w:cs="Arial"/>
        </w:rPr>
        <w:t xml:space="preserve"> requirement that </w:t>
      </w:r>
      <w:r w:rsidR="00517335" w:rsidRPr="00533A06">
        <w:rPr>
          <w:rFonts w:cs="Arial"/>
        </w:rPr>
        <w:t>apprentice</w:t>
      </w:r>
      <w:r w:rsidRPr="00533A06">
        <w:rPr>
          <w:rFonts w:cs="Arial"/>
        </w:rPr>
        <w:t xml:space="preserve">s' practice must be directly observed in relation to the PCF holistic assessment.  Direct observation of practice must take place </w:t>
      </w:r>
      <w:r w:rsidRPr="00533A06">
        <w:rPr>
          <w:rFonts w:cs="Arial"/>
          <w:b/>
        </w:rPr>
        <w:t>a minimum of three times.</w:t>
      </w:r>
    </w:p>
    <w:p w14:paraId="48106EA3" w14:textId="59A30DB6" w:rsidR="0092792F" w:rsidRPr="00533A06" w:rsidRDefault="0092792F" w:rsidP="00533A06">
      <w:pPr>
        <w:spacing w:before="240" w:after="120" w:line="276" w:lineRule="auto"/>
        <w:rPr>
          <w:rFonts w:cs="Arial"/>
        </w:rPr>
      </w:pPr>
      <w:r w:rsidRPr="00533A06">
        <w:rPr>
          <w:rFonts w:cs="Arial"/>
        </w:rPr>
        <w:t>One direct observation may be carried</w:t>
      </w:r>
      <w:r w:rsidR="00B30046" w:rsidRPr="00533A06">
        <w:rPr>
          <w:rFonts w:cs="Arial"/>
        </w:rPr>
        <w:t xml:space="preserve"> out by the </w:t>
      </w:r>
      <w:r w:rsidR="001C7024">
        <w:rPr>
          <w:rFonts w:cs="Arial"/>
        </w:rPr>
        <w:t>Practice Educator in Training Assessor (PETA)</w:t>
      </w:r>
      <w:r w:rsidRPr="00533A06">
        <w:rPr>
          <w:rFonts w:cs="Arial"/>
        </w:rPr>
        <w:t xml:space="preserve">, but on at least two occasions in each placement, the PE must directly observe the </w:t>
      </w:r>
      <w:r w:rsidR="00517335" w:rsidRPr="00533A06">
        <w:rPr>
          <w:rFonts w:cs="Arial"/>
        </w:rPr>
        <w:t>apprentice</w:t>
      </w:r>
      <w:r w:rsidRPr="00533A06">
        <w:rPr>
          <w:rFonts w:cs="Arial"/>
        </w:rPr>
        <w:t xml:space="preserve"> working with service users.</w:t>
      </w:r>
    </w:p>
    <w:p w14:paraId="39712C92" w14:textId="6992E71B" w:rsidR="0092792F" w:rsidRPr="00533A06" w:rsidRDefault="0092792F" w:rsidP="00533A06">
      <w:pPr>
        <w:spacing w:before="240" w:after="120" w:line="276" w:lineRule="auto"/>
        <w:rPr>
          <w:rFonts w:cs="Arial"/>
        </w:rPr>
      </w:pPr>
      <w:r w:rsidRPr="00533A06">
        <w:rPr>
          <w:rFonts w:cs="Arial"/>
          <w:b/>
          <w:bCs/>
        </w:rPr>
        <w:t>One direct observation</w:t>
      </w:r>
      <w:r w:rsidRPr="00533A06">
        <w:rPr>
          <w:rFonts w:cs="Arial"/>
        </w:rPr>
        <w:t xml:space="preserve"> </w:t>
      </w:r>
      <w:r w:rsidR="00DC2394" w:rsidRPr="00533A06">
        <w:rPr>
          <w:rFonts w:cs="Arial"/>
          <w:color w:val="000000"/>
        </w:rPr>
        <w:t>must</w:t>
      </w:r>
      <w:r w:rsidRPr="00533A06">
        <w:rPr>
          <w:rFonts w:cs="Arial"/>
        </w:rPr>
        <w:t xml:space="preserve"> take place </w:t>
      </w:r>
      <w:r w:rsidRPr="00533A06">
        <w:rPr>
          <w:rFonts w:cs="Arial"/>
          <w:b/>
        </w:rPr>
        <w:t xml:space="preserve">before the </w:t>
      </w:r>
      <w:r w:rsidR="00855B4D" w:rsidRPr="00533A06">
        <w:rPr>
          <w:rFonts w:cs="Arial"/>
          <w:b/>
        </w:rPr>
        <w:t>i</w:t>
      </w:r>
      <w:r w:rsidRPr="00533A06">
        <w:rPr>
          <w:rFonts w:cs="Arial"/>
          <w:b/>
        </w:rPr>
        <w:t>nterim meeting</w:t>
      </w:r>
      <w:r w:rsidRPr="00533A06">
        <w:rPr>
          <w:rFonts w:cs="Arial"/>
        </w:rPr>
        <w:t xml:space="preserve">, in order to inform the assessment of </w:t>
      </w:r>
      <w:r w:rsidR="00517335" w:rsidRPr="00533A06">
        <w:rPr>
          <w:rFonts w:cs="Arial"/>
        </w:rPr>
        <w:t>apprentice</w:t>
      </w:r>
      <w:r w:rsidRPr="00533A06">
        <w:rPr>
          <w:rFonts w:cs="Arial"/>
        </w:rPr>
        <w:t xml:space="preserve"> progress at that stage.</w:t>
      </w:r>
    </w:p>
    <w:p w14:paraId="45C7B036" w14:textId="1AE8AFC8" w:rsidR="0092792F" w:rsidRPr="00533A06" w:rsidRDefault="00DE70FD" w:rsidP="00533A06">
      <w:pPr>
        <w:spacing w:before="240" w:after="120" w:line="276" w:lineRule="auto"/>
        <w:rPr>
          <w:rFonts w:cs="Arial"/>
        </w:rPr>
      </w:pPr>
      <w:r w:rsidRPr="00533A06">
        <w:rPr>
          <w:rFonts w:cs="Arial"/>
        </w:rPr>
        <w:t>The</w:t>
      </w:r>
      <w:r w:rsidR="00B30046" w:rsidRPr="00533A06">
        <w:rPr>
          <w:rFonts w:cs="Arial"/>
        </w:rPr>
        <w:t xml:space="preserve"> p</w:t>
      </w:r>
      <w:r w:rsidR="0092792F" w:rsidRPr="00533A06">
        <w:rPr>
          <w:rFonts w:cs="Arial"/>
          <w:shd w:val="clear" w:color="auto" w:fill="FFFFFF"/>
        </w:rPr>
        <w:t>ro-forma</w:t>
      </w:r>
      <w:r w:rsidR="00A25132" w:rsidRPr="00533A06">
        <w:rPr>
          <w:rFonts w:cs="Arial"/>
          <w:shd w:val="clear" w:color="auto" w:fill="FFFFFF"/>
        </w:rPr>
        <w:t>s</w:t>
      </w:r>
      <w:r w:rsidR="0092792F" w:rsidRPr="00533A06">
        <w:rPr>
          <w:rFonts w:cs="Arial"/>
          <w:shd w:val="clear" w:color="auto" w:fill="FFFFFF"/>
        </w:rPr>
        <w:t xml:space="preserve"> (</w:t>
      </w:r>
      <w:r w:rsidR="005A505A" w:rsidRPr="00533A06">
        <w:rPr>
          <w:rFonts w:cs="Arial"/>
          <w:shd w:val="clear" w:color="auto" w:fill="FFFFFF"/>
        </w:rPr>
        <w:t xml:space="preserve">see </w:t>
      </w:r>
      <w:r w:rsidR="004C07E9" w:rsidRPr="00533A06">
        <w:rPr>
          <w:rFonts w:cs="Arial"/>
          <w:shd w:val="clear" w:color="auto" w:fill="FFFFFF"/>
        </w:rPr>
        <w:t>PP2 MyBeckett Apprentice placement documents tab</w:t>
      </w:r>
      <w:r w:rsidR="001166DA" w:rsidRPr="00533A06">
        <w:rPr>
          <w:rFonts w:cs="Arial"/>
          <w:shd w:val="clear" w:color="auto" w:fill="FFFFFF"/>
        </w:rPr>
        <w:t xml:space="preserve"> or </w:t>
      </w:r>
      <w:hyperlink r:id="rId30" w:history="1">
        <w:r w:rsidR="001166DA" w:rsidRPr="00533A06">
          <w:rPr>
            <w:rStyle w:val="Hyperlink"/>
            <w:rFonts w:cs="Arial"/>
            <w:shd w:val="clear" w:color="auto" w:fill="FFFFFF"/>
          </w:rPr>
          <w:t>https://www.leedsbeckett.ac.uk/health-practice-learning-hub/social-work/</w:t>
        </w:r>
      </w:hyperlink>
      <w:r w:rsidR="001166DA" w:rsidRPr="00533A06">
        <w:rPr>
          <w:rFonts w:cs="Arial"/>
          <w:shd w:val="clear" w:color="auto" w:fill="FFFFFF"/>
        </w:rPr>
        <w:t xml:space="preserve"> </w:t>
      </w:r>
      <w:r w:rsidR="00A25132" w:rsidRPr="00533A06">
        <w:rPr>
          <w:rFonts w:cs="Arial"/>
          <w:shd w:val="clear" w:color="auto" w:fill="FFFFFF"/>
        </w:rPr>
        <w:t>)</w:t>
      </w:r>
      <w:r w:rsidR="0092792F" w:rsidRPr="00533A06">
        <w:rPr>
          <w:rFonts w:cs="Arial"/>
          <w:shd w:val="clear" w:color="auto" w:fill="FFFFFF"/>
        </w:rPr>
        <w:t xml:space="preserve"> </w:t>
      </w:r>
      <w:r w:rsidRPr="00533A06">
        <w:rPr>
          <w:rFonts w:cs="Arial"/>
          <w:shd w:val="clear" w:color="auto" w:fill="FFFFFF"/>
        </w:rPr>
        <w:t xml:space="preserve">should be used </w:t>
      </w:r>
      <w:r w:rsidR="0092792F" w:rsidRPr="00533A06">
        <w:rPr>
          <w:rFonts w:cs="Arial"/>
        </w:rPr>
        <w:t xml:space="preserve">when observing the </w:t>
      </w:r>
      <w:r w:rsidR="00517335" w:rsidRPr="00533A06">
        <w:rPr>
          <w:rFonts w:cs="Arial"/>
        </w:rPr>
        <w:t>apprentice</w:t>
      </w:r>
      <w:r w:rsidR="0092792F" w:rsidRPr="00533A06">
        <w:rPr>
          <w:rFonts w:cs="Arial"/>
        </w:rPr>
        <w:t xml:space="preserve">’s practice, briefly noting relevant examples of how </w:t>
      </w:r>
      <w:r w:rsidR="00D9484E" w:rsidRPr="00533A06">
        <w:rPr>
          <w:rFonts w:cs="Arial"/>
        </w:rPr>
        <w:t>an apprentice</w:t>
      </w:r>
      <w:r w:rsidR="0092792F" w:rsidRPr="00533A06">
        <w:rPr>
          <w:rFonts w:cs="Arial"/>
        </w:rPr>
        <w:t xml:space="preserve"> does or does not demonstrate </w:t>
      </w:r>
      <w:r w:rsidR="001821AB" w:rsidRPr="00533A06">
        <w:rPr>
          <w:rFonts w:cs="Arial"/>
        </w:rPr>
        <w:t>their</w:t>
      </w:r>
      <w:r w:rsidR="0092792F" w:rsidRPr="00533A06">
        <w:rPr>
          <w:rFonts w:cs="Arial"/>
        </w:rPr>
        <w:t xml:space="preserve"> skills in the required areas. </w:t>
      </w:r>
      <w:r w:rsidR="00574B7C" w:rsidRPr="00533A06">
        <w:rPr>
          <w:rFonts w:cs="Arial"/>
        </w:rPr>
        <w:t xml:space="preserve"> </w:t>
      </w:r>
      <w:r w:rsidR="0092792F" w:rsidRPr="00533A06">
        <w:rPr>
          <w:rFonts w:cs="Arial"/>
        </w:rPr>
        <w:t>Plainly, all of these areas may not be covered or evidenced in observed situations so some gaps in the form are acceptable.</w:t>
      </w:r>
    </w:p>
    <w:p w14:paraId="120B7045" w14:textId="5486989A" w:rsidR="00D13C91" w:rsidRDefault="0092792F" w:rsidP="00B155B4">
      <w:pPr>
        <w:spacing w:before="240" w:after="120" w:line="276" w:lineRule="auto"/>
        <w:rPr>
          <w:rFonts w:cs="Arial"/>
        </w:rPr>
      </w:pPr>
      <w:r w:rsidRPr="00533A06">
        <w:rPr>
          <w:rFonts w:cs="Arial"/>
        </w:rPr>
        <w:t xml:space="preserve">The </w:t>
      </w:r>
      <w:r w:rsidR="00517335" w:rsidRPr="00533A06">
        <w:rPr>
          <w:rFonts w:cs="Arial"/>
        </w:rPr>
        <w:t>apprentice</w:t>
      </w:r>
      <w:r w:rsidRPr="00533A06">
        <w:rPr>
          <w:rFonts w:cs="Arial"/>
        </w:rPr>
        <w:t xml:space="preserve"> will need to include the 3 direct observation</w:t>
      </w:r>
      <w:r w:rsidR="003F14AD" w:rsidRPr="00533A06">
        <w:rPr>
          <w:rFonts w:cs="Arial"/>
        </w:rPr>
        <w:t xml:space="preserve"> forms</w:t>
      </w:r>
      <w:r w:rsidRPr="00533A06">
        <w:rPr>
          <w:rFonts w:cs="Arial"/>
        </w:rPr>
        <w:t xml:space="preserve"> in submission of their work on </w:t>
      </w:r>
      <w:r w:rsidR="00C97905" w:rsidRPr="00533A06">
        <w:rPr>
          <w:rFonts w:cs="Arial"/>
        </w:rPr>
        <w:t>PebblePad</w:t>
      </w:r>
      <w:r w:rsidRPr="00533A06">
        <w:rPr>
          <w:rFonts w:cs="Arial"/>
        </w:rPr>
        <w:t xml:space="preserve"> and may refer to them (in their </w:t>
      </w:r>
      <w:r w:rsidR="005038A9" w:rsidRPr="00533A06">
        <w:rPr>
          <w:rFonts w:cs="Arial"/>
        </w:rPr>
        <w:t>Evidence Grid</w:t>
      </w:r>
      <w:r w:rsidRPr="00533A06">
        <w:rPr>
          <w:rFonts w:cs="Arial"/>
        </w:rPr>
        <w:t>) as evidence of meeting the PCF.</w:t>
      </w:r>
    </w:p>
    <w:p w14:paraId="68F02715" w14:textId="77777777" w:rsidR="001C1CAA" w:rsidRDefault="001C1CAA" w:rsidP="00B155B4">
      <w:pPr>
        <w:spacing w:before="240" w:after="120" w:line="276" w:lineRule="auto"/>
        <w:rPr>
          <w:rFonts w:cs="Arial"/>
        </w:rPr>
      </w:pPr>
    </w:p>
    <w:p w14:paraId="1ACBA7A3" w14:textId="77777777" w:rsidR="001C1CAA" w:rsidRPr="00B155B4" w:rsidRDefault="001C1CAA" w:rsidP="00B155B4">
      <w:pPr>
        <w:spacing w:before="240" w:after="120" w:line="276" w:lineRule="auto"/>
        <w:rPr>
          <w:rFonts w:cs="Arial"/>
        </w:rPr>
      </w:pPr>
    </w:p>
    <w:p w14:paraId="5BDEB3F2" w14:textId="6AE2ECE2" w:rsidR="008005FF" w:rsidRPr="00533A06" w:rsidRDefault="008005FF" w:rsidP="00533A06">
      <w:pPr>
        <w:pStyle w:val="Heading2"/>
        <w:spacing w:before="240" w:line="276" w:lineRule="auto"/>
        <w:rPr>
          <w:rFonts w:cs="Arial"/>
          <w:sz w:val="24"/>
        </w:rPr>
      </w:pPr>
      <w:bookmarkStart w:id="74" w:name="_Toc238209610"/>
      <w:r w:rsidRPr="00533A06">
        <w:rPr>
          <w:rFonts w:cs="Arial"/>
          <w:sz w:val="24"/>
        </w:rPr>
        <w:t>Reflecti</w:t>
      </w:r>
      <w:r w:rsidR="003A1302" w:rsidRPr="00533A06">
        <w:rPr>
          <w:rFonts w:cs="Arial"/>
          <w:sz w:val="24"/>
        </w:rPr>
        <w:t>on</w:t>
      </w:r>
      <w:bookmarkEnd w:id="74"/>
    </w:p>
    <w:p w14:paraId="63EE3CA1" w14:textId="1EAA4A0E" w:rsidR="00264E29" w:rsidRPr="00533A06" w:rsidRDefault="00264E29" w:rsidP="00533A06">
      <w:pPr>
        <w:spacing w:before="240" w:line="276" w:lineRule="auto"/>
        <w:rPr>
          <w:rFonts w:cs="Arial"/>
        </w:rPr>
      </w:pPr>
      <w:r w:rsidRPr="00533A06">
        <w:rPr>
          <w:rFonts w:cs="Arial"/>
        </w:rPr>
        <w:t>You are required to reflect on all work that you undertake, this can take the form of internal reflection (thinking), external reflection (discussion with your PE) and written reflection (both regular written reflections and a fortnightly Pebblepad entry). Experiential learning helps you to identify your strengths and transfer learning to future situations; reflect on your areas for development and plan solutions to develop your skills; and develop an understanding of the theory behind your work that will enhance future interventions.</w:t>
      </w:r>
    </w:p>
    <w:p w14:paraId="0792CA2C" w14:textId="77777777" w:rsidR="004524BF" w:rsidRPr="00533A06" w:rsidRDefault="00264E29" w:rsidP="00533A06">
      <w:pPr>
        <w:spacing w:before="240" w:line="276" w:lineRule="auto"/>
        <w:rPr>
          <w:rFonts w:cs="Arial"/>
        </w:rPr>
      </w:pPr>
      <w:r w:rsidRPr="00533A06">
        <w:rPr>
          <w:rFonts w:cs="Arial"/>
        </w:rPr>
        <w:t>The Pebblepad portfolio requirement is that you provide</w:t>
      </w:r>
      <w:r w:rsidR="00ED23D7" w:rsidRPr="00533A06">
        <w:rPr>
          <w:rFonts w:cs="Arial"/>
        </w:rPr>
        <w:t xml:space="preserve"> a minimum of</w:t>
      </w:r>
      <w:r w:rsidRPr="00533A06">
        <w:rPr>
          <w:rFonts w:cs="Arial"/>
        </w:rPr>
        <w:t xml:space="preserve"> </w:t>
      </w:r>
      <w:r w:rsidR="0017068C" w:rsidRPr="00533A06">
        <w:rPr>
          <w:rFonts w:cs="Arial"/>
        </w:rPr>
        <w:t>fortnightly</w:t>
      </w:r>
      <w:r w:rsidRPr="00533A06">
        <w:rPr>
          <w:rFonts w:cs="Arial"/>
        </w:rPr>
        <w:t xml:space="preserve"> reflections</w:t>
      </w:r>
      <w:r w:rsidR="006E17BE" w:rsidRPr="00533A06">
        <w:rPr>
          <w:rFonts w:cs="Arial"/>
        </w:rPr>
        <w:t xml:space="preserve"> that provide a critical analysis on your learning </w:t>
      </w:r>
      <w:r w:rsidRPr="00533A06">
        <w:rPr>
          <w:rFonts w:cs="Arial"/>
        </w:rPr>
        <w:t>within a practice experience</w:t>
      </w:r>
      <w:r w:rsidR="006E17BE" w:rsidRPr="00533A06">
        <w:rPr>
          <w:rFonts w:cs="Arial"/>
        </w:rPr>
        <w:t xml:space="preserve">. </w:t>
      </w:r>
    </w:p>
    <w:p w14:paraId="52F65872" w14:textId="77777777" w:rsidR="004524BF" w:rsidRPr="00533A06" w:rsidRDefault="00264E29" w:rsidP="001C1CAA">
      <w:pPr>
        <w:spacing w:before="240" w:line="276" w:lineRule="auto"/>
        <w:ind w:left="720"/>
        <w:rPr>
          <w:rFonts w:cs="Arial"/>
        </w:rPr>
      </w:pPr>
      <w:r w:rsidRPr="00533A06">
        <w:rPr>
          <w:rFonts w:cs="Arial"/>
        </w:rPr>
        <w:t xml:space="preserve">Each </w:t>
      </w:r>
      <w:r w:rsidR="006E17BE" w:rsidRPr="00533A06">
        <w:rPr>
          <w:rFonts w:cs="Arial"/>
        </w:rPr>
        <w:t>r</w:t>
      </w:r>
      <w:r w:rsidRPr="00533A06">
        <w:rPr>
          <w:rFonts w:cs="Arial"/>
        </w:rPr>
        <w:t xml:space="preserve">eflection should include at least one academic reference, taken from an academic social work book or journal article. </w:t>
      </w:r>
    </w:p>
    <w:p w14:paraId="14A1EE72" w14:textId="77777777" w:rsidR="004524BF" w:rsidRPr="00533A06" w:rsidRDefault="00264E29" w:rsidP="001C1CAA">
      <w:pPr>
        <w:spacing w:before="240" w:line="276" w:lineRule="auto"/>
        <w:ind w:left="720"/>
        <w:rPr>
          <w:rFonts w:cs="Arial"/>
        </w:rPr>
      </w:pPr>
      <w:r w:rsidRPr="00533A06">
        <w:rPr>
          <w:rFonts w:cs="Arial"/>
        </w:rPr>
        <w:t xml:space="preserve">They should abide by confidentiality rules before being uploaded to Pebblepad. </w:t>
      </w:r>
    </w:p>
    <w:p w14:paraId="35D4BC9C" w14:textId="77777777" w:rsidR="004524BF" w:rsidRPr="00533A06" w:rsidRDefault="00264E29" w:rsidP="001C1CAA">
      <w:pPr>
        <w:spacing w:before="240" w:line="276" w:lineRule="auto"/>
        <w:ind w:left="720"/>
        <w:rPr>
          <w:rFonts w:cs="Arial"/>
        </w:rPr>
      </w:pPr>
      <w:r w:rsidRPr="00533A06">
        <w:rPr>
          <w:rFonts w:cs="Arial"/>
        </w:rPr>
        <w:lastRenderedPageBreak/>
        <w:t xml:space="preserve">They should be around 500 words per reflection. </w:t>
      </w:r>
    </w:p>
    <w:p w14:paraId="4598E679" w14:textId="234554D9" w:rsidR="00264E29" w:rsidRPr="00533A06" w:rsidRDefault="00264E29" w:rsidP="001C1CAA">
      <w:pPr>
        <w:spacing w:before="240" w:line="276" w:lineRule="auto"/>
        <w:ind w:left="720"/>
        <w:rPr>
          <w:rFonts w:cs="Arial"/>
        </w:rPr>
      </w:pPr>
      <w:r w:rsidRPr="00533A06">
        <w:rPr>
          <w:rFonts w:cs="Arial"/>
        </w:rPr>
        <w:t xml:space="preserve">It is always a good to have a breadth of practice experience examples demonstrating your breadth of work from your placement learning. </w:t>
      </w:r>
    </w:p>
    <w:p w14:paraId="59B71361" w14:textId="0FAF6ED6" w:rsidR="00552284" w:rsidRPr="00533A06" w:rsidRDefault="00264E29" w:rsidP="00533A06">
      <w:pPr>
        <w:spacing w:before="240" w:line="276" w:lineRule="auto"/>
        <w:rPr>
          <w:rFonts w:cs="Arial"/>
        </w:rPr>
      </w:pPr>
      <w:r w:rsidRPr="00533A06">
        <w:rPr>
          <w:rFonts w:cs="Arial"/>
        </w:rPr>
        <w:t xml:space="preserve">These should be uploaded as a minimum of one per fortnight, and your practice educator should provide feedback on them to enhance your reflective writing. If you enhance a reflection, please leave the original on </w:t>
      </w:r>
      <w:r w:rsidR="00DC02A9" w:rsidRPr="00533A06">
        <w:rPr>
          <w:rFonts w:cs="Arial"/>
        </w:rPr>
        <w:t>Pebblepad</w:t>
      </w:r>
      <w:r w:rsidRPr="00533A06">
        <w:rPr>
          <w:rFonts w:cs="Arial"/>
        </w:rPr>
        <w:t xml:space="preserve"> and upload a Version2 (V2) of the same example so that progress can be identified. At interim, your tutor will provide formative feedback on two of your reflections within the </w:t>
      </w:r>
      <w:r w:rsidR="00F97837" w:rsidRPr="00533A06">
        <w:rPr>
          <w:rFonts w:cs="Arial"/>
        </w:rPr>
        <w:t>Pebblepad</w:t>
      </w:r>
      <w:r w:rsidR="00767FD0" w:rsidRPr="00533A06">
        <w:rPr>
          <w:rFonts w:cs="Arial"/>
        </w:rPr>
        <w:t>.</w:t>
      </w:r>
    </w:p>
    <w:p w14:paraId="5B7B69FE" w14:textId="5A3FB95D" w:rsidR="00552284" w:rsidRDefault="00552284" w:rsidP="00533A06">
      <w:pPr>
        <w:spacing w:before="240" w:line="276" w:lineRule="auto"/>
        <w:rPr>
          <w:rFonts w:cs="Arial"/>
        </w:rPr>
      </w:pPr>
      <w:r w:rsidRPr="00533A06">
        <w:rPr>
          <w:rFonts w:cs="Arial"/>
        </w:rPr>
        <w:t xml:space="preserve">Please </w:t>
      </w:r>
      <w:r w:rsidRPr="00533A06">
        <w:rPr>
          <w:rFonts w:cs="Arial"/>
          <w:b/>
          <w:bCs/>
        </w:rPr>
        <w:t>do not leave</w:t>
      </w:r>
      <w:r w:rsidRPr="00533A06">
        <w:rPr>
          <w:rFonts w:cs="Arial"/>
        </w:rPr>
        <w:t xml:space="preserve"> uploading reflections until interim or final point of placement, they should be </w:t>
      </w:r>
      <w:r w:rsidRPr="00533A06">
        <w:rPr>
          <w:rFonts w:cs="Arial"/>
          <w:b/>
          <w:bCs/>
        </w:rPr>
        <w:t>uploaded every fortnight</w:t>
      </w:r>
      <w:r w:rsidRPr="00533A06">
        <w:rPr>
          <w:rFonts w:cs="Arial"/>
        </w:rPr>
        <w:t>.</w:t>
      </w:r>
    </w:p>
    <w:p w14:paraId="71E75FA1" w14:textId="77777777" w:rsidR="00E42120" w:rsidRPr="00533A06" w:rsidRDefault="005038A9" w:rsidP="00533A06">
      <w:pPr>
        <w:pStyle w:val="Heading2"/>
        <w:spacing w:before="240" w:line="276" w:lineRule="auto"/>
        <w:rPr>
          <w:rFonts w:cs="Arial"/>
          <w:sz w:val="24"/>
        </w:rPr>
      </w:pPr>
      <w:bookmarkStart w:id="75" w:name="_Toc238209611"/>
      <w:r w:rsidRPr="00533A06">
        <w:rPr>
          <w:rFonts w:cs="Arial"/>
          <w:sz w:val="24"/>
        </w:rPr>
        <w:t>Evidence Grid</w:t>
      </w:r>
      <w:bookmarkEnd w:id="75"/>
    </w:p>
    <w:p w14:paraId="6892A763" w14:textId="5DDCE793" w:rsidR="00D26217" w:rsidRPr="00533A06" w:rsidRDefault="00264E29" w:rsidP="00533A06">
      <w:pPr>
        <w:spacing w:before="240" w:line="276" w:lineRule="auto"/>
        <w:rPr>
          <w:rFonts w:cs="Arial"/>
        </w:rPr>
      </w:pPr>
      <w:r w:rsidRPr="00533A06">
        <w:rPr>
          <w:rFonts w:cs="Arial"/>
        </w:rPr>
        <w:t>As part of your e portfolio on PebblePad, you are asked to comp</w:t>
      </w:r>
      <w:r w:rsidR="001A2BD3" w:rsidRPr="00533A06">
        <w:rPr>
          <w:rFonts w:cs="Arial"/>
        </w:rPr>
        <w:t xml:space="preserve">lete the </w:t>
      </w:r>
      <w:r w:rsidRPr="00533A06">
        <w:rPr>
          <w:rFonts w:cs="Arial"/>
        </w:rPr>
        <w:t>Evidence Grid</w:t>
      </w:r>
      <w:r w:rsidR="001A2BD3" w:rsidRPr="00533A06">
        <w:rPr>
          <w:rFonts w:cs="Arial"/>
        </w:rPr>
        <w:t xml:space="preserve"> form, which is in</w:t>
      </w:r>
      <w:r w:rsidR="00DB1837" w:rsidRPr="00533A06">
        <w:rPr>
          <w:rFonts w:cs="Arial"/>
        </w:rPr>
        <w:t xml:space="preserve"> Placement Documents in PP2 on MyBeckett.</w:t>
      </w:r>
    </w:p>
    <w:p w14:paraId="4DE6B1C3" w14:textId="77777777" w:rsidR="00BF410E" w:rsidRDefault="00264E29" w:rsidP="00533A06">
      <w:pPr>
        <w:spacing w:before="240" w:line="276" w:lineRule="auto"/>
        <w:rPr>
          <w:rFonts w:cs="Arial"/>
        </w:rPr>
      </w:pPr>
      <w:r w:rsidRPr="00533A06">
        <w:rPr>
          <w:rFonts w:cs="Arial"/>
        </w:rPr>
        <w:t>You</w:t>
      </w:r>
      <w:r w:rsidR="004C76E3" w:rsidRPr="00533A06">
        <w:rPr>
          <w:rFonts w:cs="Arial"/>
        </w:rPr>
        <w:t xml:space="preserve"> are required to</w:t>
      </w:r>
      <w:r w:rsidRPr="00533A06">
        <w:rPr>
          <w:rFonts w:cs="Arial"/>
        </w:rPr>
        <w:t xml:space="preserve"> </w:t>
      </w:r>
      <w:r w:rsidR="00BC3924" w:rsidRPr="00533A06">
        <w:rPr>
          <w:rFonts w:cs="Arial"/>
        </w:rPr>
        <w:t>identify</w:t>
      </w:r>
      <w:r w:rsidRPr="00533A06">
        <w:rPr>
          <w:rFonts w:cs="Arial"/>
        </w:rPr>
        <w:t xml:space="preserve"> one piece of evidence by interim and</w:t>
      </w:r>
      <w:r w:rsidR="006E17BE" w:rsidRPr="00533A06">
        <w:rPr>
          <w:rFonts w:cs="Arial"/>
        </w:rPr>
        <w:t xml:space="preserve"> an additional piece</w:t>
      </w:r>
      <w:r w:rsidRPr="00533A06">
        <w:rPr>
          <w:rFonts w:cs="Arial"/>
        </w:rPr>
        <w:t xml:space="preserve"> of evidence (</w:t>
      </w:r>
      <w:r w:rsidR="006E17BE" w:rsidRPr="00533A06">
        <w:rPr>
          <w:rFonts w:cs="Arial"/>
        </w:rPr>
        <w:t xml:space="preserve">making two </w:t>
      </w:r>
      <w:r w:rsidRPr="00533A06">
        <w:rPr>
          <w:rFonts w:cs="Arial"/>
        </w:rPr>
        <w:t>in total) per domain by the end of placement.</w:t>
      </w:r>
      <w:r w:rsidR="00BC3924" w:rsidRPr="00533A06">
        <w:rPr>
          <w:rFonts w:cs="Arial"/>
        </w:rPr>
        <w:t xml:space="preserve"> These should be </w:t>
      </w:r>
      <w:r w:rsidR="00BC3924" w:rsidRPr="00533A06">
        <w:rPr>
          <w:rFonts w:cs="Arial"/>
          <w:b/>
          <w:bCs/>
        </w:rPr>
        <w:t>supplemented with a brief</w:t>
      </w:r>
      <w:r w:rsidR="00D26217" w:rsidRPr="00533A06">
        <w:rPr>
          <w:rFonts w:cs="Arial"/>
          <w:b/>
          <w:bCs/>
        </w:rPr>
        <w:t xml:space="preserve"> explanation of how you met the domain</w:t>
      </w:r>
      <w:r w:rsidR="00D26217" w:rsidRPr="00533A06">
        <w:rPr>
          <w:rFonts w:cs="Arial"/>
        </w:rPr>
        <w:t>.</w:t>
      </w:r>
      <w:r w:rsidRPr="00533A06">
        <w:rPr>
          <w:rFonts w:cs="Arial"/>
        </w:rPr>
        <w:t xml:space="preserve"> </w:t>
      </w:r>
    </w:p>
    <w:p w14:paraId="1BF12676" w14:textId="1690D922" w:rsidR="00264E29" w:rsidRDefault="006E17BE" w:rsidP="00533A06">
      <w:pPr>
        <w:spacing w:before="240" w:line="276" w:lineRule="auto"/>
        <w:rPr>
          <w:rFonts w:cs="Arial"/>
        </w:rPr>
      </w:pPr>
      <w:r w:rsidRPr="00533A06">
        <w:rPr>
          <w:rFonts w:cs="Arial"/>
        </w:rPr>
        <w:t>Evidence can come from reflections, work products, direct observations, service user feedback or supervision notes.</w:t>
      </w:r>
    </w:p>
    <w:p w14:paraId="12933E41" w14:textId="77777777" w:rsidR="001C1CAA" w:rsidRDefault="001C1CAA" w:rsidP="00533A06">
      <w:pPr>
        <w:spacing w:before="240" w:line="276" w:lineRule="auto"/>
        <w:rPr>
          <w:rFonts w:cs="Arial"/>
        </w:rPr>
      </w:pPr>
    </w:p>
    <w:tbl>
      <w:tblPr>
        <w:tblW w:w="0" w:type="auto"/>
        <w:tblCellMar>
          <w:left w:w="0" w:type="dxa"/>
          <w:right w:w="0" w:type="dxa"/>
        </w:tblCellMar>
        <w:tblLook w:val="04A0" w:firstRow="1" w:lastRow="0" w:firstColumn="1" w:lastColumn="0" w:noHBand="0" w:noVBand="1"/>
      </w:tblPr>
      <w:tblGrid>
        <w:gridCol w:w="2628"/>
        <w:gridCol w:w="6378"/>
      </w:tblGrid>
      <w:tr w:rsidR="00264E29" w:rsidRPr="00533A06" w14:paraId="3783DBF4" w14:textId="77777777" w:rsidTr="001C1CAA">
        <w:tc>
          <w:tcPr>
            <w:tcW w:w="2628" w:type="dxa"/>
            <w:tcBorders>
              <w:top w:val="single" w:sz="8" w:space="0" w:color="auto"/>
              <w:left w:val="single" w:sz="8" w:space="0" w:color="auto"/>
              <w:bottom w:val="single" w:sz="8" w:space="0" w:color="auto"/>
              <w:right w:val="single" w:sz="8" w:space="0" w:color="auto"/>
            </w:tcBorders>
            <w:shd w:val="clear" w:color="auto" w:fill="F2F2F2"/>
            <w:tcMar>
              <w:top w:w="0" w:type="dxa"/>
              <w:left w:w="108" w:type="dxa"/>
              <w:bottom w:w="0" w:type="dxa"/>
              <w:right w:w="108" w:type="dxa"/>
            </w:tcMar>
            <w:hideMark/>
          </w:tcPr>
          <w:p w14:paraId="72132754" w14:textId="77777777" w:rsidR="00264E29" w:rsidRPr="00533A06" w:rsidRDefault="00264E29" w:rsidP="00EB7275">
            <w:pPr>
              <w:spacing w:before="240" w:after="240" w:line="276" w:lineRule="auto"/>
              <w:rPr>
                <w:rFonts w:cs="Arial"/>
                <w:b/>
                <w:bCs/>
              </w:rPr>
            </w:pPr>
            <w:r w:rsidRPr="00533A06">
              <w:rPr>
                <w:rFonts w:cs="Arial"/>
                <w:b/>
                <w:bCs/>
              </w:rPr>
              <w:t>Domain</w:t>
            </w:r>
          </w:p>
        </w:tc>
        <w:tc>
          <w:tcPr>
            <w:tcW w:w="6378" w:type="dxa"/>
            <w:tcBorders>
              <w:top w:val="single" w:sz="8" w:space="0" w:color="auto"/>
              <w:left w:val="nil"/>
              <w:bottom w:val="single" w:sz="8" w:space="0" w:color="auto"/>
              <w:right w:val="single" w:sz="8" w:space="0" w:color="auto"/>
            </w:tcBorders>
            <w:shd w:val="clear" w:color="auto" w:fill="F2F2F2"/>
            <w:tcMar>
              <w:top w:w="0" w:type="dxa"/>
              <w:left w:w="108" w:type="dxa"/>
              <w:bottom w:w="0" w:type="dxa"/>
              <w:right w:w="108" w:type="dxa"/>
            </w:tcMar>
            <w:hideMark/>
          </w:tcPr>
          <w:p w14:paraId="63D8AD56" w14:textId="0B4F0525" w:rsidR="00264E29" w:rsidRPr="00533A06" w:rsidRDefault="00264E29" w:rsidP="00EB7275">
            <w:pPr>
              <w:spacing w:before="240" w:after="240" w:line="276" w:lineRule="auto"/>
              <w:rPr>
                <w:rFonts w:cs="Arial"/>
                <w:b/>
                <w:bCs/>
              </w:rPr>
            </w:pPr>
            <w:r w:rsidRPr="00533A06">
              <w:rPr>
                <w:rFonts w:cs="Arial"/>
                <w:b/>
                <w:bCs/>
                <w:color w:val="000000"/>
              </w:rPr>
              <w:t>Examples of evidence</w:t>
            </w:r>
          </w:p>
          <w:p w14:paraId="0A7EA4C5" w14:textId="77777777" w:rsidR="00264E29" w:rsidRPr="00533A06" w:rsidRDefault="00264E29" w:rsidP="00EB7275">
            <w:pPr>
              <w:spacing w:before="240" w:after="240" w:line="276" w:lineRule="auto"/>
              <w:rPr>
                <w:rFonts w:cs="Arial"/>
                <w:b/>
                <w:bCs/>
              </w:rPr>
            </w:pPr>
            <w:r w:rsidRPr="00533A06">
              <w:rPr>
                <w:rFonts w:cs="Arial"/>
                <w:b/>
                <w:bCs/>
                <w:color w:val="000000"/>
              </w:rPr>
              <w:t>(please feel free to use alternative examples)</w:t>
            </w:r>
          </w:p>
        </w:tc>
      </w:tr>
      <w:tr w:rsidR="00264E29" w:rsidRPr="00533A06" w14:paraId="1242A3F1" w14:textId="77777777" w:rsidTr="001C1CAA">
        <w:tc>
          <w:tcPr>
            <w:tcW w:w="2628"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7CECDEB7" w14:textId="716ECD90" w:rsidR="00264E29" w:rsidRPr="00533A06" w:rsidRDefault="00264E29" w:rsidP="00EB7275">
            <w:pPr>
              <w:spacing w:before="240" w:after="240" w:line="276" w:lineRule="auto"/>
              <w:rPr>
                <w:rFonts w:cs="Arial"/>
              </w:rPr>
            </w:pPr>
            <w:r w:rsidRPr="00533A06">
              <w:rPr>
                <w:rFonts w:cs="Arial"/>
              </w:rPr>
              <w:t>Values and Ethics</w:t>
            </w:r>
          </w:p>
        </w:tc>
        <w:tc>
          <w:tcPr>
            <w:tcW w:w="6378" w:type="dxa"/>
            <w:tcBorders>
              <w:top w:val="nil"/>
              <w:left w:val="nil"/>
              <w:bottom w:val="single" w:sz="8" w:space="0" w:color="auto"/>
              <w:right w:val="single" w:sz="8" w:space="0" w:color="auto"/>
            </w:tcBorders>
            <w:tcMar>
              <w:top w:w="0" w:type="dxa"/>
              <w:left w:w="108" w:type="dxa"/>
              <w:bottom w:w="0" w:type="dxa"/>
              <w:right w:w="108" w:type="dxa"/>
            </w:tcMar>
            <w:hideMark/>
          </w:tcPr>
          <w:p w14:paraId="26291CCD" w14:textId="6EC55992" w:rsidR="00264E29" w:rsidRPr="00533A06" w:rsidRDefault="00264E29" w:rsidP="00EB7275">
            <w:pPr>
              <w:spacing w:before="240" w:after="240" w:line="276" w:lineRule="auto"/>
              <w:rPr>
                <w:rFonts w:cs="Arial"/>
              </w:rPr>
            </w:pPr>
            <w:r w:rsidRPr="00533A06">
              <w:rPr>
                <w:rFonts w:cs="Arial"/>
              </w:rPr>
              <w:t>Supervision minutes, Direct Observation</w:t>
            </w:r>
            <w:r w:rsidR="006E17BE" w:rsidRPr="00533A06">
              <w:rPr>
                <w:rFonts w:cs="Arial"/>
              </w:rPr>
              <w:t>, Reflections</w:t>
            </w:r>
          </w:p>
        </w:tc>
      </w:tr>
      <w:tr w:rsidR="00264E29" w:rsidRPr="00533A06" w14:paraId="383BBC20" w14:textId="77777777" w:rsidTr="001C1CAA">
        <w:tc>
          <w:tcPr>
            <w:tcW w:w="2628"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F9B702C" w14:textId="7999DD4E" w:rsidR="00264E29" w:rsidRPr="00533A06" w:rsidRDefault="00264E29" w:rsidP="00EB7275">
            <w:pPr>
              <w:spacing w:before="240" w:after="240" w:line="276" w:lineRule="auto"/>
              <w:rPr>
                <w:rFonts w:cs="Arial"/>
              </w:rPr>
            </w:pPr>
            <w:r w:rsidRPr="00533A06">
              <w:rPr>
                <w:rFonts w:cs="Arial"/>
              </w:rPr>
              <w:t>Diversity</w:t>
            </w:r>
          </w:p>
        </w:tc>
        <w:tc>
          <w:tcPr>
            <w:tcW w:w="6378" w:type="dxa"/>
            <w:tcBorders>
              <w:top w:val="nil"/>
              <w:left w:val="nil"/>
              <w:bottom w:val="single" w:sz="8" w:space="0" w:color="auto"/>
              <w:right w:val="single" w:sz="8" w:space="0" w:color="auto"/>
            </w:tcBorders>
            <w:tcMar>
              <w:top w:w="0" w:type="dxa"/>
              <w:left w:w="108" w:type="dxa"/>
              <w:bottom w:w="0" w:type="dxa"/>
              <w:right w:w="108" w:type="dxa"/>
            </w:tcMar>
            <w:hideMark/>
          </w:tcPr>
          <w:p w14:paraId="692B2BC9" w14:textId="5DC3D75E" w:rsidR="00264E29" w:rsidRPr="00533A06" w:rsidRDefault="00264E29" w:rsidP="00EB7275">
            <w:pPr>
              <w:spacing w:before="240" w:after="240" w:line="276" w:lineRule="auto"/>
              <w:rPr>
                <w:rFonts w:cs="Arial"/>
              </w:rPr>
            </w:pPr>
            <w:r w:rsidRPr="00533A06">
              <w:rPr>
                <w:rFonts w:cs="Arial"/>
              </w:rPr>
              <w:t>Case document, Supervision minutes</w:t>
            </w:r>
            <w:r w:rsidR="006E17BE" w:rsidRPr="00533A06">
              <w:rPr>
                <w:rFonts w:cs="Arial"/>
              </w:rPr>
              <w:t>, Reflections</w:t>
            </w:r>
          </w:p>
        </w:tc>
      </w:tr>
      <w:tr w:rsidR="00264E29" w:rsidRPr="00533A06" w14:paraId="3496B509" w14:textId="77777777" w:rsidTr="001C1CAA">
        <w:tc>
          <w:tcPr>
            <w:tcW w:w="262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6ACE5FF" w14:textId="77777777" w:rsidR="00264E29" w:rsidRPr="00533A06" w:rsidRDefault="00264E29" w:rsidP="00EB7275">
            <w:pPr>
              <w:spacing w:before="240" w:after="240" w:line="276" w:lineRule="auto"/>
              <w:rPr>
                <w:rFonts w:cs="Arial"/>
              </w:rPr>
            </w:pPr>
            <w:r w:rsidRPr="00533A06">
              <w:rPr>
                <w:rFonts w:cs="Arial"/>
              </w:rPr>
              <w:t>Rights, Justice and Economic Well Being</w:t>
            </w:r>
          </w:p>
        </w:tc>
        <w:tc>
          <w:tcPr>
            <w:tcW w:w="6378" w:type="dxa"/>
            <w:tcBorders>
              <w:top w:val="nil"/>
              <w:left w:val="nil"/>
              <w:bottom w:val="single" w:sz="8" w:space="0" w:color="auto"/>
              <w:right w:val="single" w:sz="8" w:space="0" w:color="auto"/>
            </w:tcBorders>
            <w:tcMar>
              <w:top w:w="0" w:type="dxa"/>
              <w:left w:w="108" w:type="dxa"/>
              <w:bottom w:w="0" w:type="dxa"/>
              <w:right w:w="108" w:type="dxa"/>
            </w:tcMar>
            <w:hideMark/>
          </w:tcPr>
          <w:p w14:paraId="120067B1" w14:textId="0E11E911" w:rsidR="00264E29" w:rsidRPr="00533A06" w:rsidRDefault="00264E29" w:rsidP="00EB7275">
            <w:pPr>
              <w:spacing w:before="240" w:after="240" w:line="276" w:lineRule="auto"/>
              <w:rPr>
                <w:rFonts w:cs="Arial"/>
              </w:rPr>
            </w:pPr>
            <w:r w:rsidRPr="00533A06">
              <w:rPr>
                <w:rFonts w:cs="Arial"/>
              </w:rPr>
              <w:t>Case documents</w:t>
            </w:r>
            <w:r w:rsidR="006E17BE" w:rsidRPr="00533A06">
              <w:rPr>
                <w:rFonts w:cs="Arial"/>
              </w:rPr>
              <w:t>, Reflections</w:t>
            </w:r>
          </w:p>
        </w:tc>
      </w:tr>
      <w:tr w:rsidR="00264E29" w:rsidRPr="00533A06" w14:paraId="7D8EE77C" w14:textId="77777777" w:rsidTr="001C1CAA">
        <w:tc>
          <w:tcPr>
            <w:tcW w:w="262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4ABFBE7" w14:textId="77777777" w:rsidR="00264E29" w:rsidRPr="00533A06" w:rsidRDefault="00264E29" w:rsidP="00EB7275">
            <w:pPr>
              <w:spacing w:before="240" w:after="240" w:line="276" w:lineRule="auto"/>
              <w:rPr>
                <w:rFonts w:cs="Arial"/>
              </w:rPr>
            </w:pPr>
            <w:r w:rsidRPr="00533A06">
              <w:rPr>
                <w:rFonts w:cs="Arial"/>
              </w:rPr>
              <w:t>Knowledge</w:t>
            </w:r>
          </w:p>
        </w:tc>
        <w:tc>
          <w:tcPr>
            <w:tcW w:w="6378" w:type="dxa"/>
            <w:tcBorders>
              <w:top w:val="nil"/>
              <w:left w:val="nil"/>
              <w:bottom w:val="single" w:sz="8" w:space="0" w:color="auto"/>
              <w:right w:val="single" w:sz="8" w:space="0" w:color="auto"/>
            </w:tcBorders>
            <w:tcMar>
              <w:top w:w="0" w:type="dxa"/>
              <w:left w:w="108" w:type="dxa"/>
              <w:bottom w:w="0" w:type="dxa"/>
              <w:right w:w="108" w:type="dxa"/>
            </w:tcMar>
            <w:hideMark/>
          </w:tcPr>
          <w:p w14:paraId="24EB9A65" w14:textId="6282C676" w:rsidR="00264E29" w:rsidRPr="00533A06" w:rsidRDefault="00264E29" w:rsidP="00EB7275">
            <w:pPr>
              <w:spacing w:before="240" w:after="240" w:line="276" w:lineRule="auto"/>
              <w:rPr>
                <w:rFonts w:cs="Arial"/>
              </w:rPr>
            </w:pPr>
            <w:r w:rsidRPr="00533A06">
              <w:rPr>
                <w:rFonts w:cs="Arial"/>
              </w:rPr>
              <w:t>Case document and Training Reflection Form</w:t>
            </w:r>
            <w:r w:rsidR="006E17BE" w:rsidRPr="00533A06">
              <w:rPr>
                <w:rFonts w:cs="Arial"/>
              </w:rPr>
              <w:t>, Reflections</w:t>
            </w:r>
          </w:p>
        </w:tc>
      </w:tr>
      <w:tr w:rsidR="00264E29" w:rsidRPr="00533A06" w14:paraId="3864B146" w14:textId="77777777" w:rsidTr="001C1CAA">
        <w:tc>
          <w:tcPr>
            <w:tcW w:w="262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E53753B" w14:textId="77777777" w:rsidR="00264E29" w:rsidRPr="00533A06" w:rsidRDefault="00264E29" w:rsidP="00EB7275">
            <w:pPr>
              <w:spacing w:before="240" w:after="240" w:line="276" w:lineRule="auto"/>
              <w:rPr>
                <w:rFonts w:cs="Arial"/>
              </w:rPr>
            </w:pPr>
            <w:r w:rsidRPr="00533A06">
              <w:rPr>
                <w:rFonts w:cs="Arial"/>
              </w:rPr>
              <w:lastRenderedPageBreak/>
              <w:t>Critical Reflection and Analysis</w:t>
            </w:r>
          </w:p>
        </w:tc>
        <w:tc>
          <w:tcPr>
            <w:tcW w:w="6378" w:type="dxa"/>
            <w:tcBorders>
              <w:top w:val="nil"/>
              <w:left w:val="nil"/>
              <w:bottom w:val="single" w:sz="8" w:space="0" w:color="auto"/>
              <w:right w:val="single" w:sz="8" w:space="0" w:color="auto"/>
            </w:tcBorders>
            <w:tcMar>
              <w:top w:w="0" w:type="dxa"/>
              <w:left w:w="108" w:type="dxa"/>
              <w:bottom w:w="0" w:type="dxa"/>
              <w:right w:w="108" w:type="dxa"/>
            </w:tcMar>
            <w:hideMark/>
          </w:tcPr>
          <w:p w14:paraId="12C55BF0" w14:textId="24CA5DD1" w:rsidR="00264E29" w:rsidRPr="00533A06" w:rsidRDefault="00264E29" w:rsidP="00EB7275">
            <w:pPr>
              <w:spacing w:before="240" w:after="240" w:line="276" w:lineRule="auto"/>
              <w:rPr>
                <w:rFonts w:cs="Arial"/>
              </w:rPr>
            </w:pPr>
            <w:r w:rsidRPr="00533A06">
              <w:rPr>
                <w:rFonts w:cs="Arial"/>
              </w:rPr>
              <w:t>Supervision minutes and case documents, particularly assessment</w:t>
            </w:r>
            <w:r w:rsidR="006E17BE" w:rsidRPr="00533A06">
              <w:rPr>
                <w:rFonts w:cs="Arial"/>
              </w:rPr>
              <w:t>, reflections</w:t>
            </w:r>
          </w:p>
        </w:tc>
      </w:tr>
      <w:tr w:rsidR="00264E29" w:rsidRPr="00533A06" w14:paraId="2EEC9536" w14:textId="77777777" w:rsidTr="001C1CAA">
        <w:tc>
          <w:tcPr>
            <w:tcW w:w="262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9F18EEB" w14:textId="77777777" w:rsidR="00264E29" w:rsidRPr="00533A06" w:rsidRDefault="00264E29" w:rsidP="00EB7275">
            <w:pPr>
              <w:spacing w:before="240" w:after="240" w:line="276" w:lineRule="auto"/>
              <w:rPr>
                <w:rFonts w:cs="Arial"/>
              </w:rPr>
            </w:pPr>
            <w:r w:rsidRPr="00533A06">
              <w:rPr>
                <w:rFonts w:cs="Arial"/>
              </w:rPr>
              <w:t>Intervention and Skills</w:t>
            </w:r>
          </w:p>
        </w:tc>
        <w:tc>
          <w:tcPr>
            <w:tcW w:w="6378" w:type="dxa"/>
            <w:tcBorders>
              <w:top w:val="nil"/>
              <w:left w:val="nil"/>
              <w:bottom w:val="single" w:sz="8" w:space="0" w:color="auto"/>
              <w:right w:val="single" w:sz="8" w:space="0" w:color="auto"/>
            </w:tcBorders>
            <w:tcMar>
              <w:top w:w="0" w:type="dxa"/>
              <w:left w:w="108" w:type="dxa"/>
              <w:bottom w:w="0" w:type="dxa"/>
              <w:right w:w="108" w:type="dxa"/>
            </w:tcMar>
            <w:hideMark/>
          </w:tcPr>
          <w:p w14:paraId="13048199" w14:textId="6E0A54E7" w:rsidR="00264E29" w:rsidRPr="00533A06" w:rsidRDefault="00264E29" w:rsidP="00EB7275">
            <w:pPr>
              <w:spacing w:before="240" w:after="240" w:line="276" w:lineRule="auto"/>
              <w:rPr>
                <w:rFonts w:cs="Arial"/>
              </w:rPr>
            </w:pPr>
            <w:r w:rsidRPr="00533A06">
              <w:rPr>
                <w:rFonts w:cs="Arial"/>
              </w:rPr>
              <w:t>Case documents, Direct Observations, Service User feedback</w:t>
            </w:r>
            <w:r w:rsidR="006E17BE" w:rsidRPr="00533A06">
              <w:rPr>
                <w:rFonts w:cs="Arial"/>
              </w:rPr>
              <w:t>, reflections</w:t>
            </w:r>
          </w:p>
        </w:tc>
      </w:tr>
      <w:tr w:rsidR="00264E29" w:rsidRPr="00533A06" w14:paraId="18C1388D" w14:textId="77777777" w:rsidTr="001C1CAA">
        <w:tc>
          <w:tcPr>
            <w:tcW w:w="262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5250F29" w14:textId="77777777" w:rsidR="00264E29" w:rsidRPr="00533A06" w:rsidRDefault="00264E29" w:rsidP="00EB7275">
            <w:pPr>
              <w:spacing w:before="240" w:after="240" w:line="276" w:lineRule="auto"/>
              <w:rPr>
                <w:rFonts w:cs="Arial"/>
              </w:rPr>
            </w:pPr>
            <w:r w:rsidRPr="00533A06">
              <w:rPr>
                <w:rFonts w:cs="Arial"/>
              </w:rPr>
              <w:t>Contexts and Organisations</w:t>
            </w:r>
          </w:p>
        </w:tc>
        <w:tc>
          <w:tcPr>
            <w:tcW w:w="6378" w:type="dxa"/>
            <w:tcBorders>
              <w:top w:val="nil"/>
              <w:left w:val="nil"/>
              <w:bottom w:val="single" w:sz="8" w:space="0" w:color="auto"/>
              <w:right w:val="single" w:sz="8" w:space="0" w:color="auto"/>
            </w:tcBorders>
            <w:tcMar>
              <w:top w:w="0" w:type="dxa"/>
              <w:left w:w="108" w:type="dxa"/>
              <w:bottom w:w="0" w:type="dxa"/>
              <w:right w:w="108" w:type="dxa"/>
            </w:tcMar>
            <w:hideMark/>
          </w:tcPr>
          <w:p w14:paraId="39C369DE" w14:textId="18D9504C" w:rsidR="00264E29" w:rsidRPr="00533A06" w:rsidRDefault="006E17BE" w:rsidP="00EB7275">
            <w:pPr>
              <w:spacing w:before="240" w:after="240" w:line="276" w:lineRule="auto"/>
              <w:rPr>
                <w:rFonts w:cs="Arial"/>
              </w:rPr>
            </w:pPr>
            <w:r w:rsidRPr="00533A06">
              <w:rPr>
                <w:rFonts w:cs="Arial"/>
              </w:rPr>
              <w:t>M</w:t>
            </w:r>
            <w:r w:rsidR="00264E29" w:rsidRPr="00533A06">
              <w:rPr>
                <w:rFonts w:cs="Arial"/>
              </w:rPr>
              <w:t xml:space="preserve">eeting notes (where </w:t>
            </w:r>
            <w:r w:rsidR="00517335" w:rsidRPr="00533A06">
              <w:rPr>
                <w:rFonts w:cs="Arial"/>
              </w:rPr>
              <w:t>apprentice</w:t>
            </w:r>
            <w:r w:rsidR="00264E29" w:rsidRPr="00533A06">
              <w:rPr>
                <w:rFonts w:cs="Arial"/>
              </w:rPr>
              <w:t xml:space="preserve"> takes a role), Assessments for panels/funding request, supervision minutes, direct observation</w:t>
            </w:r>
            <w:r w:rsidRPr="00533A06">
              <w:rPr>
                <w:rFonts w:cs="Arial"/>
              </w:rPr>
              <w:t>, reflections</w:t>
            </w:r>
          </w:p>
        </w:tc>
      </w:tr>
      <w:tr w:rsidR="00264E29" w:rsidRPr="00533A06" w14:paraId="692E776F" w14:textId="77777777" w:rsidTr="001C1CAA">
        <w:tc>
          <w:tcPr>
            <w:tcW w:w="262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7A336F7" w14:textId="77777777" w:rsidR="00264E29" w:rsidRPr="00533A06" w:rsidRDefault="00264E29" w:rsidP="00EB7275">
            <w:pPr>
              <w:spacing w:before="240" w:after="240" w:line="276" w:lineRule="auto"/>
              <w:rPr>
                <w:rFonts w:cs="Arial"/>
              </w:rPr>
            </w:pPr>
            <w:r w:rsidRPr="00533A06">
              <w:rPr>
                <w:rFonts w:cs="Arial"/>
              </w:rPr>
              <w:t>Leadership</w:t>
            </w:r>
          </w:p>
        </w:tc>
        <w:tc>
          <w:tcPr>
            <w:tcW w:w="6378" w:type="dxa"/>
            <w:tcBorders>
              <w:top w:val="nil"/>
              <w:left w:val="nil"/>
              <w:bottom w:val="single" w:sz="8" w:space="0" w:color="auto"/>
              <w:right w:val="single" w:sz="8" w:space="0" w:color="auto"/>
            </w:tcBorders>
            <w:tcMar>
              <w:top w:w="0" w:type="dxa"/>
              <w:left w:w="108" w:type="dxa"/>
              <w:bottom w:w="0" w:type="dxa"/>
              <w:right w:w="108" w:type="dxa"/>
            </w:tcMar>
            <w:hideMark/>
          </w:tcPr>
          <w:p w14:paraId="5B806EFB" w14:textId="27DC14D3" w:rsidR="00264E29" w:rsidRPr="00533A06" w:rsidRDefault="00264E29" w:rsidP="00EB7275">
            <w:pPr>
              <w:spacing w:before="240" w:after="240" w:line="276" w:lineRule="auto"/>
              <w:rPr>
                <w:rFonts w:cs="Arial"/>
              </w:rPr>
            </w:pPr>
            <w:r w:rsidRPr="00533A06">
              <w:rPr>
                <w:rFonts w:cs="Arial"/>
              </w:rPr>
              <w:t xml:space="preserve">Presentations, Group leadership minutes, Meeting notes (where chair), presentation to team meeting, information document developed by </w:t>
            </w:r>
            <w:r w:rsidR="00517335" w:rsidRPr="00533A06">
              <w:rPr>
                <w:rFonts w:cs="Arial"/>
              </w:rPr>
              <w:t>apprentice</w:t>
            </w:r>
            <w:r w:rsidR="006E17BE" w:rsidRPr="00533A06">
              <w:rPr>
                <w:rFonts w:cs="Arial"/>
              </w:rPr>
              <w:t>, reflections</w:t>
            </w:r>
          </w:p>
        </w:tc>
      </w:tr>
      <w:tr w:rsidR="00EB7275" w:rsidRPr="00533A06" w14:paraId="1DD68B68" w14:textId="77777777" w:rsidTr="00E32805">
        <w:tc>
          <w:tcPr>
            <w:tcW w:w="262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A9156AB" w14:textId="77777777" w:rsidR="00EB7275" w:rsidRPr="00533A06" w:rsidRDefault="00EB7275" w:rsidP="00EB7275">
            <w:pPr>
              <w:spacing w:before="240" w:after="240" w:line="276" w:lineRule="auto"/>
              <w:rPr>
                <w:rFonts w:cs="Arial"/>
              </w:rPr>
            </w:pPr>
            <w:r w:rsidRPr="00533A06">
              <w:rPr>
                <w:rFonts w:cs="Arial"/>
              </w:rPr>
              <w:t>Professionalism</w:t>
            </w:r>
          </w:p>
        </w:tc>
        <w:tc>
          <w:tcPr>
            <w:tcW w:w="6378" w:type="dxa"/>
            <w:tcBorders>
              <w:top w:val="nil"/>
              <w:left w:val="nil"/>
              <w:bottom w:val="single" w:sz="8" w:space="0" w:color="auto"/>
              <w:right w:val="single" w:sz="8" w:space="0" w:color="auto"/>
            </w:tcBorders>
            <w:tcMar>
              <w:top w:w="0" w:type="dxa"/>
              <w:left w:w="108" w:type="dxa"/>
              <w:bottom w:w="0" w:type="dxa"/>
              <w:right w:w="108" w:type="dxa"/>
            </w:tcMar>
            <w:hideMark/>
          </w:tcPr>
          <w:p w14:paraId="74B6A4A0" w14:textId="77777777" w:rsidR="00EB7275" w:rsidRPr="00533A06" w:rsidRDefault="00EB7275" w:rsidP="00EB7275">
            <w:pPr>
              <w:spacing w:before="240" w:after="240" w:line="276" w:lineRule="auto"/>
              <w:rPr>
                <w:rFonts w:cs="Arial"/>
              </w:rPr>
            </w:pPr>
            <w:r w:rsidRPr="00533A06">
              <w:rPr>
                <w:rFonts w:cs="Arial"/>
              </w:rPr>
              <w:t>Direct observation, supervision minutes, service user feedback, reflections</w:t>
            </w:r>
          </w:p>
        </w:tc>
      </w:tr>
    </w:tbl>
    <w:p w14:paraId="36A8DEE0" w14:textId="77777777" w:rsidR="00F100B3" w:rsidRPr="00533A06" w:rsidRDefault="00F100B3" w:rsidP="00533A06">
      <w:pPr>
        <w:spacing w:before="240" w:line="276" w:lineRule="auto"/>
        <w:rPr>
          <w:rFonts w:cs="Arial"/>
        </w:rPr>
      </w:pPr>
    </w:p>
    <w:p w14:paraId="17A398E8" w14:textId="77777777" w:rsidR="001C7C7C" w:rsidRPr="00533A06" w:rsidRDefault="00310165" w:rsidP="00533A06">
      <w:pPr>
        <w:pStyle w:val="Heading2"/>
        <w:spacing w:before="240" w:line="276" w:lineRule="auto"/>
        <w:rPr>
          <w:rFonts w:cs="Arial"/>
          <w:sz w:val="24"/>
        </w:rPr>
      </w:pPr>
      <w:bookmarkStart w:id="76" w:name="_Toc238209612"/>
      <w:r w:rsidRPr="00533A06">
        <w:rPr>
          <w:rFonts w:cs="Arial"/>
          <w:sz w:val="24"/>
        </w:rPr>
        <w:t>Interim M</w:t>
      </w:r>
      <w:r w:rsidR="001C7C7C" w:rsidRPr="00533A06">
        <w:rPr>
          <w:rFonts w:cs="Arial"/>
          <w:sz w:val="24"/>
        </w:rPr>
        <w:t>eeting</w:t>
      </w:r>
      <w:bookmarkEnd w:id="76"/>
    </w:p>
    <w:p w14:paraId="20451CBD" w14:textId="4162B424" w:rsidR="008317D8" w:rsidRPr="00533A06" w:rsidRDefault="008317D8" w:rsidP="00533A06">
      <w:pPr>
        <w:spacing w:before="240" w:after="120" w:line="276" w:lineRule="auto"/>
        <w:rPr>
          <w:rFonts w:eastAsia="Batang" w:cs="Arial"/>
        </w:rPr>
      </w:pPr>
      <w:r w:rsidRPr="00533A06">
        <w:rPr>
          <w:rFonts w:eastAsia="Batang" w:cs="Arial"/>
        </w:rPr>
        <w:t xml:space="preserve">This meeting takes place halfway through the placement, when the </w:t>
      </w:r>
      <w:r w:rsidR="00855B4D" w:rsidRPr="00533A06">
        <w:rPr>
          <w:rFonts w:eastAsia="Batang" w:cs="Arial"/>
        </w:rPr>
        <w:t>i</w:t>
      </w:r>
      <w:r w:rsidRPr="00533A06">
        <w:rPr>
          <w:rFonts w:eastAsia="Batang" w:cs="Arial"/>
        </w:rPr>
        <w:t xml:space="preserve">nterim </w:t>
      </w:r>
      <w:r w:rsidR="00855B4D" w:rsidRPr="00533A06">
        <w:rPr>
          <w:rFonts w:eastAsia="Batang" w:cs="Arial"/>
        </w:rPr>
        <w:t>r</w:t>
      </w:r>
      <w:r w:rsidRPr="00533A06">
        <w:rPr>
          <w:rFonts w:eastAsia="Batang" w:cs="Arial"/>
        </w:rPr>
        <w:t xml:space="preserve">eport is due, and involves the </w:t>
      </w:r>
      <w:r w:rsidR="00D921E8" w:rsidRPr="00533A06">
        <w:rPr>
          <w:rFonts w:eastAsia="Batang" w:cs="Arial"/>
        </w:rPr>
        <w:t>t</w:t>
      </w:r>
      <w:r w:rsidRPr="00533A06">
        <w:rPr>
          <w:rFonts w:eastAsia="Batang" w:cs="Arial"/>
        </w:rPr>
        <w:t>utor, PE</w:t>
      </w:r>
      <w:r w:rsidR="00410F43" w:rsidRPr="00533A06">
        <w:rPr>
          <w:rFonts w:eastAsia="Batang" w:cs="Arial"/>
        </w:rPr>
        <w:t>, PE</w:t>
      </w:r>
      <w:r w:rsidR="000C260E">
        <w:rPr>
          <w:rFonts w:eastAsia="Batang" w:cs="Arial"/>
        </w:rPr>
        <w:t xml:space="preserve">TA </w:t>
      </w:r>
      <w:r w:rsidR="00A96DA0">
        <w:rPr>
          <w:rFonts w:eastAsia="Batang" w:cs="Arial"/>
        </w:rPr>
        <w:t>(</w:t>
      </w:r>
      <w:r w:rsidR="00410F43" w:rsidRPr="00533A06">
        <w:rPr>
          <w:rFonts w:eastAsia="Batang" w:cs="Arial"/>
        </w:rPr>
        <w:t>if appropriate</w:t>
      </w:r>
      <w:r w:rsidR="00A96DA0">
        <w:rPr>
          <w:rFonts w:eastAsia="Batang" w:cs="Arial"/>
        </w:rPr>
        <w:t>)</w:t>
      </w:r>
      <w:r w:rsidR="00005235" w:rsidRPr="00533A06">
        <w:rPr>
          <w:rFonts w:eastAsia="Batang" w:cs="Arial"/>
        </w:rPr>
        <w:t>,</w:t>
      </w:r>
      <w:r w:rsidRPr="00533A06">
        <w:rPr>
          <w:rFonts w:eastAsia="Batang" w:cs="Arial"/>
        </w:rPr>
        <w:t xml:space="preserve"> and apprentice. </w:t>
      </w:r>
    </w:p>
    <w:p w14:paraId="166C41CC" w14:textId="59CC78E5" w:rsidR="008317D8" w:rsidRPr="00533A06" w:rsidRDefault="008317D8" w:rsidP="00533A06">
      <w:pPr>
        <w:spacing w:before="240" w:after="120" w:line="276" w:lineRule="auto"/>
        <w:rPr>
          <w:rFonts w:eastAsia="Batang" w:cs="Arial"/>
        </w:rPr>
      </w:pPr>
      <w:r w:rsidRPr="00533A06">
        <w:rPr>
          <w:rFonts w:eastAsia="Batang" w:cs="Arial"/>
        </w:rPr>
        <w:t>At least one Direct Observation must have been completed by this meeting.  The apprentice should provide relevant work undertaken for their practice assessment to the PE prior to the meeting – this should include evidence of the apprentice’s progress in meeting the PCF. (One piece of evidence per domain should be included in the Evidence Grid on PebblePad).</w:t>
      </w:r>
    </w:p>
    <w:p w14:paraId="5224FF5B" w14:textId="77777777" w:rsidR="008317D8" w:rsidRPr="00533A06" w:rsidRDefault="008317D8" w:rsidP="00533A06">
      <w:pPr>
        <w:widowControl w:val="0"/>
        <w:tabs>
          <w:tab w:val="left" w:pos="-720"/>
          <w:tab w:val="left" w:pos="0"/>
        </w:tabs>
        <w:suppressAutoHyphens/>
        <w:spacing w:before="240" w:after="120" w:line="276" w:lineRule="auto"/>
        <w:rPr>
          <w:rFonts w:eastAsia="Batang" w:cs="Arial"/>
          <w:spacing w:val="-3"/>
        </w:rPr>
      </w:pPr>
      <w:r w:rsidRPr="00533A06">
        <w:rPr>
          <w:rFonts w:eastAsia="Batang" w:cs="Arial"/>
          <w:spacing w:val="-3"/>
        </w:rPr>
        <w:t>The purpose of the meeting is:</w:t>
      </w:r>
    </w:p>
    <w:p w14:paraId="70653480" w14:textId="634AF4BB" w:rsidR="008317D8" w:rsidRPr="00533A06" w:rsidRDefault="008317D8" w:rsidP="00533A06">
      <w:pPr>
        <w:widowControl w:val="0"/>
        <w:numPr>
          <w:ilvl w:val="0"/>
          <w:numId w:val="14"/>
        </w:numPr>
        <w:tabs>
          <w:tab w:val="left" w:pos="-720"/>
          <w:tab w:val="left" w:pos="0"/>
        </w:tabs>
        <w:suppressAutoHyphens/>
        <w:spacing w:before="240" w:after="60" w:line="276" w:lineRule="auto"/>
        <w:ind w:left="357" w:hanging="357"/>
        <w:rPr>
          <w:rFonts w:eastAsia="Batang" w:cs="Arial"/>
          <w:spacing w:val="-3"/>
        </w:rPr>
      </w:pPr>
      <w:r w:rsidRPr="00533A06">
        <w:rPr>
          <w:rFonts w:eastAsia="Batang" w:cs="Arial"/>
          <w:spacing w:val="-3"/>
        </w:rPr>
        <w:t xml:space="preserve">To discuss and finalise the </w:t>
      </w:r>
      <w:r w:rsidR="00855B4D" w:rsidRPr="00533A06">
        <w:rPr>
          <w:rFonts w:eastAsia="Batang" w:cs="Arial"/>
          <w:spacing w:val="-3"/>
        </w:rPr>
        <w:t>i</w:t>
      </w:r>
      <w:r w:rsidRPr="00533A06">
        <w:rPr>
          <w:rFonts w:eastAsia="Batang" w:cs="Arial"/>
          <w:spacing w:val="-3"/>
        </w:rPr>
        <w:t xml:space="preserve">nterim </w:t>
      </w:r>
      <w:r w:rsidR="00855B4D" w:rsidRPr="00533A06">
        <w:rPr>
          <w:rFonts w:eastAsia="Batang" w:cs="Arial"/>
          <w:spacing w:val="-3"/>
        </w:rPr>
        <w:t>r</w:t>
      </w:r>
      <w:r w:rsidRPr="00533A06">
        <w:rPr>
          <w:rFonts w:eastAsia="Batang" w:cs="Arial"/>
          <w:spacing w:val="-3"/>
        </w:rPr>
        <w:t xml:space="preserve">eport.  A draft of the report should be available for discussion at the </w:t>
      </w:r>
      <w:r w:rsidR="00855B4D" w:rsidRPr="00533A06">
        <w:rPr>
          <w:rFonts w:eastAsia="Batang" w:cs="Arial"/>
          <w:spacing w:val="-3"/>
        </w:rPr>
        <w:t>i</w:t>
      </w:r>
      <w:r w:rsidRPr="00533A06">
        <w:rPr>
          <w:rFonts w:eastAsia="Batang" w:cs="Arial"/>
          <w:spacing w:val="-3"/>
        </w:rPr>
        <w:t xml:space="preserve">nterim </w:t>
      </w:r>
      <w:r w:rsidR="00855B4D" w:rsidRPr="00533A06">
        <w:rPr>
          <w:rFonts w:eastAsia="Batang" w:cs="Arial"/>
          <w:spacing w:val="-3"/>
        </w:rPr>
        <w:t>m</w:t>
      </w:r>
      <w:r w:rsidRPr="00533A06">
        <w:rPr>
          <w:rFonts w:eastAsia="Batang" w:cs="Arial"/>
          <w:spacing w:val="-3"/>
        </w:rPr>
        <w:t>eeting</w:t>
      </w:r>
    </w:p>
    <w:p w14:paraId="759C08A9" w14:textId="77777777" w:rsidR="008317D8" w:rsidRPr="00533A06" w:rsidRDefault="008317D8" w:rsidP="00533A06">
      <w:pPr>
        <w:pStyle w:val="ListParagraph"/>
        <w:widowControl w:val="0"/>
        <w:numPr>
          <w:ilvl w:val="0"/>
          <w:numId w:val="7"/>
        </w:numPr>
        <w:tabs>
          <w:tab w:val="left" w:pos="-720"/>
          <w:tab w:val="left" w:pos="0"/>
        </w:tabs>
        <w:suppressAutoHyphens/>
        <w:spacing w:before="240" w:after="60" w:line="276" w:lineRule="auto"/>
        <w:ind w:left="357" w:hanging="357"/>
        <w:rPr>
          <w:rFonts w:eastAsia="Batang" w:cs="Arial"/>
          <w:spacing w:val="-3"/>
        </w:rPr>
      </w:pPr>
      <w:r w:rsidRPr="00533A06">
        <w:rPr>
          <w:rFonts w:eastAsia="Batang" w:cs="Arial"/>
          <w:spacing w:val="-3"/>
        </w:rPr>
        <w:t>To review if the learning needs identified in the PLA are being met</w:t>
      </w:r>
    </w:p>
    <w:p w14:paraId="7E052677" w14:textId="10ACC0D8" w:rsidR="008317D8" w:rsidRPr="00533A06" w:rsidRDefault="008317D8" w:rsidP="00533A06">
      <w:pPr>
        <w:pStyle w:val="ListParagraph"/>
        <w:widowControl w:val="0"/>
        <w:numPr>
          <w:ilvl w:val="0"/>
          <w:numId w:val="7"/>
        </w:numPr>
        <w:tabs>
          <w:tab w:val="left" w:pos="-720"/>
          <w:tab w:val="left" w:pos="0"/>
        </w:tabs>
        <w:suppressAutoHyphens/>
        <w:spacing w:before="240" w:after="60" w:line="276" w:lineRule="auto"/>
        <w:ind w:left="357" w:hanging="357"/>
        <w:rPr>
          <w:rFonts w:eastAsia="Batang" w:cs="Arial"/>
          <w:spacing w:val="-3"/>
        </w:rPr>
      </w:pPr>
      <w:r w:rsidRPr="00533A06">
        <w:rPr>
          <w:rFonts w:eastAsia="Batang" w:cs="Arial"/>
          <w:spacing w:val="-3"/>
        </w:rPr>
        <w:t>To evaluate the apprentice’s performance to date</w:t>
      </w:r>
    </w:p>
    <w:p w14:paraId="26A192CD" w14:textId="77777777" w:rsidR="008317D8" w:rsidRPr="00533A06" w:rsidRDefault="008317D8" w:rsidP="00533A06">
      <w:pPr>
        <w:widowControl w:val="0"/>
        <w:numPr>
          <w:ilvl w:val="0"/>
          <w:numId w:val="7"/>
        </w:numPr>
        <w:tabs>
          <w:tab w:val="left" w:pos="-720"/>
          <w:tab w:val="left" w:pos="0"/>
        </w:tabs>
        <w:suppressAutoHyphens/>
        <w:spacing w:before="240" w:after="60" w:line="276" w:lineRule="auto"/>
        <w:ind w:left="357" w:hanging="357"/>
        <w:rPr>
          <w:rFonts w:eastAsia="Batang" w:cs="Arial"/>
          <w:spacing w:val="-3"/>
        </w:rPr>
      </w:pPr>
      <w:r w:rsidRPr="00533A06">
        <w:rPr>
          <w:rFonts w:eastAsia="Batang" w:cs="Arial"/>
          <w:spacing w:val="-3"/>
        </w:rPr>
        <w:t>To discuss if there are potential gaps in the learning opportunities provided in the placement</w:t>
      </w:r>
    </w:p>
    <w:p w14:paraId="59A04E7E" w14:textId="77777777" w:rsidR="00DB68AC" w:rsidRDefault="008317D8" w:rsidP="00DB68AC">
      <w:pPr>
        <w:widowControl w:val="0"/>
        <w:numPr>
          <w:ilvl w:val="0"/>
          <w:numId w:val="7"/>
        </w:numPr>
        <w:tabs>
          <w:tab w:val="left" w:pos="-720"/>
          <w:tab w:val="left" w:pos="0"/>
        </w:tabs>
        <w:suppressAutoHyphens/>
        <w:spacing w:before="240" w:after="60" w:line="276" w:lineRule="auto"/>
        <w:ind w:left="357" w:hanging="357"/>
        <w:rPr>
          <w:rFonts w:eastAsia="Batang" w:cs="Arial"/>
          <w:spacing w:val="-3"/>
        </w:rPr>
      </w:pPr>
      <w:r w:rsidRPr="00533A06">
        <w:rPr>
          <w:rFonts w:eastAsia="Batang" w:cs="Arial"/>
          <w:spacing w:val="-3"/>
        </w:rPr>
        <w:lastRenderedPageBreak/>
        <w:t>To discuss if there are areas for development against the PCF that need to be met in the second half of placement</w:t>
      </w:r>
    </w:p>
    <w:p w14:paraId="02B0D254" w14:textId="7F1EBF5D" w:rsidR="00B539D9" w:rsidRPr="00DB68AC" w:rsidRDefault="008317D8" w:rsidP="00DB68AC">
      <w:pPr>
        <w:widowControl w:val="0"/>
        <w:numPr>
          <w:ilvl w:val="0"/>
          <w:numId w:val="7"/>
        </w:numPr>
        <w:tabs>
          <w:tab w:val="left" w:pos="-720"/>
          <w:tab w:val="left" w:pos="0"/>
        </w:tabs>
        <w:suppressAutoHyphens/>
        <w:spacing w:before="240" w:after="60" w:line="276" w:lineRule="auto"/>
        <w:ind w:left="357" w:hanging="357"/>
        <w:rPr>
          <w:rFonts w:eastAsia="Batang" w:cs="Arial"/>
          <w:spacing w:val="-3"/>
        </w:rPr>
      </w:pPr>
      <w:r w:rsidRPr="00DB68AC">
        <w:rPr>
          <w:rFonts w:eastAsia="Batang" w:cs="Arial"/>
          <w:spacing w:val="-3"/>
        </w:rPr>
        <w:t>To explore strategies which allow the apprentice to demonstrate their ability in all the PCF domains.</w:t>
      </w:r>
    </w:p>
    <w:p w14:paraId="17AC318D" w14:textId="77777777" w:rsidR="00B539D9" w:rsidRDefault="00B539D9" w:rsidP="00B539D9">
      <w:pPr>
        <w:pStyle w:val="Heading2"/>
        <w:spacing w:before="240" w:line="276" w:lineRule="auto"/>
        <w:rPr>
          <w:sz w:val="24"/>
        </w:rPr>
      </w:pPr>
      <w:bookmarkStart w:id="77" w:name="_Toc238209613"/>
      <w:r>
        <w:rPr>
          <w:sz w:val="24"/>
        </w:rPr>
        <w:t>Interim report</w:t>
      </w:r>
      <w:bookmarkEnd w:id="77"/>
    </w:p>
    <w:p w14:paraId="43F59DBA" w14:textId="3B126F64" w:rsidR="00B539D9" w:rsidRDefault="00B539D9" w:rsidP="00B539D9">
      <w:pPr>
        <w:widowControl w:val="0"/>
        <w:tabs>
          <w:tab w:val="left" w:pos="-720"/>
          <w:tab w:val="left" w:pos="0"/>
        </w:tabs>
        <w:suppressAutoHyphens/>
        <w:spacing w:before="240" w:after="60" w:line="276" w:lineRule="auto"/>
        <w:rPr>
          <w:rFonts w:eastAsia="Batang"/>
        </w:rPr>
      </w:pPr>
      <w:r>
        <w:rPr>
          <w:rFonts w:eastAsia="Batang"/>
        </w:rPr>
        <w:t xml:space="preserve">A draft version of the interim report should be available to </w:t>
      </w:r>
      <w:r w:rsidR="006429DB">
        <w:rPr>
          <w:rFonts w:eastAsia="Batang"/>
        </w:rPr>
        <w:t>apprentice</w:t>
      </w:r>
      <w:r>
        <w:rPr>
          <w:rFonts w:eastAsia="Batang"/>
        </w:rPr>
        <w:t xml:space="preserve"> and tutor before the interim meeting.</w:t>
      </w:r>
    </w:p>
    <w:p w14:paraId="1FCC054E" w14:textId="6CA16633" w:rsidR="00DB68AC" w:rsidRPr="00A34947" w:rsidRDefault="00B539D9" w:rsidP="00A34947">
      <w:pPr>
        <w:widowControl w:val="0"/>
        <w:tabs>
          <w:tab w:val="left" w:pos="-720"/>
          <w:tab w:val="left" w:pos="0"/>
        </w:tabs>
        <w:suppressAutoHyphens/>
        <w:spacing w:before="240" w:after="60" w:line="276" w:lineRule="auto"/>
        <w:rPr>
          <w:rFonts w:eastAsia="Batang"/>
        </w:rPr>
      </w:pPr>
      <w:r w:rsidRPr="00387B5E">
        <w:rPr>
          <w:rFonts w:eastAsia="Batang"/>
        </w:rPr>
        <w:t xml:space="preserve">A copy of the final version of the interim report requires comments and signatures from </w:t>
      </w:r>
      <w:r w:rsidR="006429DB">
        <w:rPr>
          <w:rFonts w:eastAsia="Batang"/>
        </w:rPr>
        <w:t>apprentice</w:t>
      </w:r>
      <w:r w:rsidRPr="00387B5E">
        <w:rPr>
          <w:rFonts w:eastAsia="Batang"/>
        </w:rPr>
        <w:t xml:space="preserve">, tutor and PEs. It should then be put onto PebblePad by the </w:t>
      </w:r>
      <w:r w:rsidR="006429DB">
        <w:rPr>
          <w:rFonts w:eastAsia="Batang"/>
        </w:rPr>
        <w:t>apprentice</w:t>
      </w:r>
      <w:r>
        <w:rPr>
          <w:rFonts w:eastAsia="Batang"/>
        </w:rPr>
        <w:t xml:space="preserve"> asap</w:t>
      </w:r>
      <w:r w:rsidRPr="00387B5E">
        <w:rPr>
          <w:rFonts w:eastAsia="Batang"/>
        </w:rPr>
        <w:t>.</w:t>
      </w:r>
    </w:p>
    <w:p w14:paraId="2557D13A" w14:textId="04E28FBC" w:rsidR="008005FF" w:rsidRPr="00533A06" w:rsidRDefault="008005FF" w:rsidP="00533A06">
      <w:pPr>
        <w:pStyle w:val="Heading2"/>
        <w:spacing w:before="240" w:line="276" w:lineRule="auto"/>
        <w:rPr>
          <w:rFonts w:cs="Arial"/>
          <w:sz w:val="24"/>
          <w:u w:val="single"/>
        </w:rPr>
      </w:pPr>
      <w:bookmarkStart w:id="78" w:name="_Toc238209614"/>
      <w:r w:rsidRPr="00533A06">
        <w:rPr>
          <w:rFonts w:cs="Arial"/>
          <w:sz w:val="24"/>
        </w:rPr>
        <w:t xml:space="preserve">Where the </w:t>
      </w:r>
      <w:r w:rsidR="00517335" w:rsidRPr="00533A06">
        <w:rPr>
          <w:rFonts w:cs="Arial"/>
          <w:sz w:val="24"/>
        </w:rPr>
        <w:t>Apprentice</w:t>
      </w:r>
      <w:r w:rsidRPr="00533A06">
        <w:rPr>
          <w:rFonts w:cs="Arial"/>
          <w:sz w:val="24"/>
        </w:rPr>
        <w:t xml:space="preserve"> may be Experiencing Difficulties</w:t>
      </w:r>
      <w:bookmarkEnd w:id="78"/>
    </w:p>
    <w:p w14:paraId="350264BB" w14:textId="60617F0C" w:rsidR="0036131D" w:rsidRPr="00533A06" w:rsidRDefault="0036131D" w:rsidP="00533A06">
      <w:pPr>
        <w:spacing w:before="240" w:after="120" w:line="276" w:lineRule="auto"/>
        <w:rPr>
          <w:rFonts w:cs="Arial"/>
        </w:rPr>
      </w:pPr>
      <w:bookmarkStart w:id="79" w:name="_Hlk17268365"/>
      <w:r w:rsidRPr="00533A06">
        <w:rPr>
          <w:rFonts w:cs="Arial"/>
        </w:rPr>
        <w:t xml:space="preserve">It is the </w:t>
      </w:r>
      <w:r w:rsidR="00231EC3">
        <w:rPr>
          <w:rFonts w:cs="Arial"/>
        </w:rPr>
        <w:t>p</w:t>
      </w:r>
      <w:r w:rsidRPr="00533A06">
        <w:rPr>
          <w:rFonts w:cs="Arial"/>
        </w:rPr>
        <w:t xml:space="preserve">ractice </w:t>
      </w:r>
      <w:r w:rsidR="00231EC3">
        <w:rPr>
          <w:rFonts w:cs="Arial"/>
        </w:rPr>
        <w:t>e</w:t>
      </w:r>
      <w:r w:rsidRPr="00533A06">
        <w:rPr>
          <w:rFonts w:cs="Arial"/>
        </w:rPr>
        <w:t>ducator’s responsibility to</w:t>
      </w:r>
      <w:r w:rsidR="005610FD" w:rsidRPr="005610FD">
        <w:rPr>
          <w:rFonts w:cs="Arial"/>
        </w:rPr>
        <w:t xml:space="preserve"> </w:t>
      </w:r>
      <w:r w:rsidR="005610FD">
        <w:rPr>
          <w:rFonts w:cs="Arial"/>
        </w:rPr>
        <w:t>provide regular constructive feedback and</w:t>
      </w:r>
      <w:r w:rsidRPr="00533A06">
        <w:rPr>
          <w:rFonts w:cs="Arial"/>
        </w:rPr>
        <w:t xml:space="preserve"> raise </w:t>
      </w:r>
      <w:r w:rsidR="00C33990" w:rsidRPr="00533A06">
        <w:rPr>
          <w:rFonts w:cs="Arial"/>
        </w:rPr>
        <w:t>areas for development</w:t>
      </w:r>
      <w:r w:rsidRPr="00533A06">
        <w:rPr>
          <w:rFonts w:cs="Arial"/>
        </w:rPr>
        <w:t xml:space="preserve"> with </w:t>
      </w:r>
      <w:r w:rsidR="00D9484E" w:rsidRPr="00533A06">
        <w:rPr>
          <w:rFonts w:cs="Arial"/>
        </w:rPr>
        <w:t>an apprentice</w:t>
      </w:r>
      <w:r w:rsidRPr="00533A06">
        <w:rPr>
          <w:rFonts w:cs="Arial"/>
        </w:rPr>
        <w:t xml:space="preserve"> at the earliest opportunity and to alert the </w:t>
      </w:r>
      <w:r w:rsidR="00D921E8" w:rsidRPr="00533A06">
        <w:rPr>
          <w:rFonts w:cs="Arial"/>
        </w:rPr>
        <w:t>t</w:t>
      </w:r>
      <w:r w:rsidRPr="00533A06">
        <w:rPr>
          <w:rFonts w:cs="Arial"/>
        </w:rPr>
        <w:t xml:space="preserve">utor to enable support and monitoring. </w:t>
      </w:r>
    </w:p>
    <w:p w14:paraId="37DF186D" w14:textId="6FE0D7AD" w:rsidR="008005FF" w:rsidRPr="00533A06" w:rsidRDefault="008005FF" w:rsidP="00533A06">
      <w:pPr>
        <w:spacing w:before="240" w:after="120" w:line="276" w:lineRule="auto"/>
        <w:rPr>
          <w:rFonts w:eastAsia="Batang" w:cs="Arial"/>
          <w:spacing w:val="-3"/>
        </w:rPr>
      </w:pPr>
      <w:r w:rsidRPr="00533A06">
        <w:rPr>
          <w:rFonts w:cs="Arial"/>
        </w:rPr>
        <w:t xml:space="preserve">Where </w:t>
      </w:r>
      <w:r w:rsidR="00D9484E" w:rsidRPr="00533A06">
        <w:rPr>
          <w:rFonts w:cs="Arial"/>
        </w:rPr>
        <w:t>an apprentice</w:t>
      </w:r>
      <w:r w:rsidRPr="00533A06">
        <w:rPr>
          <w:rFonts w:cs="Arial"/>
        </w:rPr>
        <w:t xml:space="preserve"> is experiencing difficulty in demonstrating evidence of meeting</w:t>
      </w:r>
      <w:r w:rsidR="0036131D" w:rsidRPr="00533A06">
        <w:rPr>
          <w:rFonts w:cs="Arial"/>
        </w:rPr>
        <w:t xml:space="preserve"> any of</w:t>
      </w:r>
      <w:r w:rsidRPr="00533A06">
        <w:rPr>
          <w:rFonts w:cs="Arial"/>
        </w:rPr>
        <w:t xml:space="preserve"> the PCF</w:t>
      </w:r>
      <w:r w:rsidR="0036131D" w:rsidRPr="00533A06">
        <w:rPr>
          <w:rFonts w:cs="Arial"/>
        </w:rPr>
        <w:t xml:space="preserve"> domains</w:t>
      </w:r>
      <w:r w:rsidRPr="00533A06">
        <w:rPr>
          <w:rFonts w:cs="Arial"/>
        </w:rPr>
        <w:t xml:space="preserve">, </w:t>
      </w:r>
      <w:r w:rsidRPr="00533A06">
        <w:rPr>
          <w:rFonts w:eastAsia="Batang" w:cs="Arial"/>
          <w:spacing w:val="-3"/>
        </w:rPr>
        <w:t xml:space="preserve">an </w:t>
      </w:r>
      <w:r w:rsidR="00AC64E6" w:rsidRPr="00DF215C">
        <w:rPr>
          <w:rFonts w:eastAsia="Batang" w:cs="Arial"/>
          <w:b/>
          <w:bCs/>
          <w:spacing w:val="-3"/>
        </w:rPr>
        <w:t>a</w:t>
      </w:r>
      <w:r w:rsidRPr="00DF215C">
        <w:rPr>
          <w:rFonts w:eastAsia="Batang" w:cs="Arial"/>
          <w:b/>
          <w:bCs/>
          <w:spacing w:val="-3"/>
        </w:rPr>
        <w:t xml:space="preserve">ction </w:t>
      </w:r>
      <w:r w:rsidR="00AC64E6" w:rsidRPr="00DF215C">
        <w:rPr>
          <w:rFonts w:eastAsia="Batang" w:cs="Arial"/>
          <w:b/>
          <w:bCs/>
          <w:spacing w:val="-3"/>
        </w:rPr>
        <w:t>p</w:t>
      </w:r>
      <w:r w:rsidRPr="00DF215C">
        <w:rPr>
          <w:rFonts w:eastAsia="Batang" w:cs="Arial"/>
          <w:b/>
          <w:bCs/>
          <w:spacing w:val="-3"/>
        </w:rPr>
        <w:t>lan</w:t>
      </w:r>
      <w:r w:rsidRPr="00533A06">
        <w:rPr>
          <w:rFonts w:eastAsia="Batang" w:cs="Arial"/>
          <w:spacing w:val="-3"/>
        </w:rPr>
        <w:t xml:space="preserve"> to address these concerns must be drawn up</w:t>
      </w:r>
      <w:r w:rsidR="0036131D" w:rsidRPr="00533A06">
        <w:rPr>
          <w:rFonts w:eastAsia="Batang" w:cs="Arial"/>
          <w:spacing w:val="-3"/>
        </w:rPr>
        <w:t xml:space="preserve"> by </w:t>
      </w:r>
      <w:r w:rsidR="00D921E8" w:rsidRPr="00533A06">
        <w:rPr>
          <w:rFonts w:eastAsia="Batang" w:cs="Arial"/>
          <w:spacing w:val="-3"/>
        </w:rPr>
        <w:t>t</w:t>
      </w:r>
      <w:r w:rsidR="0036131D" w:rsidRPr="00533A06">
        <w:rPr>
          <w:rFonts w:eastAsia="Batang" w:cs="Arial"/>
          <w:spacing w:val="-3"/>
        </w:rPr>
        <w:t xml:space="preserve">utor, PE and </w:t>
      </w:r>
      <w:r w:rsidR="00517335" w:rsidRPr="00533A06">
        <w:rPr>
          <w:rFonts w:eastAsia="Batang" w:cs="Arial"/>
          <w:spacing w:val="-3"/>
        </w:rPr>
        <w:t>apprentice</w:t>
      </w:r>
      <w:r w:rsidRPr="00533A06">
        <w:rPr>
          <w:rFonts w:eastAsia="Batang" w:cs="Arial"/>
          <w:spacing w:val="-3"/>
        </w:rPr>
        <w:t xml:space="preserve"> and agreed</w:t>
      </w:r>
      <w:r w:rsidR="0036131D" w:rsidRPr="00533A06">
        <w:rPr>
          <w:rFonts w:eastAsia="Batang" w:cs="Arial"/>
          <w:spacing w:val="-3"/>
        </w:rPr>
        <w:t xml:space="preserve"> in a timely fashion</w:t>
      </w:r>
      <w:r w:rsidRPr="00533A06">
        <w:rPr>
          <w:rFonts w:eastAsia="Batang" w:cs="Arial"/>
          <w:spacing w:val="-3"/>
        </w:rPr>
        <w:t xml:space="preserve">. </w:t>
      </w:r>
      <w:r w:rsidR="0036131D" w:rsidRPr="00533A06">
        <w:rPr>
          <w:rFonts w:eastAsia="Batang" w:cs="Arial"/>
          <w:spacing w:val="-3"/>
        </w:rPr>
        <w:t xml:space="preserve">This should include clear expectations for the </w:t>
      </w:r>
      <w:r w:rsidR="00517335" w:rsidRPr="00533A06">
        <w:rPr>
          <w:rFonts w:eastAsia="Batang" w:cs="Arial"/>
          <w:spacing w:val="-3"/>
        </w:rPr>
        <w:t>apprentice</w:t>
      </w:r>
      <w:r w:rsidR="0036131D" w:rsidRPr="00533A06">
        <w:rPr>
          <w:rFonts w:eastAsia="Batang" w:cs="Arial"/>
          <w:spacing w:val="-3"/>
        </w:rPr>
        <w:t>’s progress and the support that</w:t>
      </w:r>
      <w:r w:rsidR="002E6241" w:rsidRPr="00533A06">
        <w:rPr>
          <w:rFonts w:eastAsia="Batang" w:cs="Arial"/>
          <w:spacing w:val="-3"/>
        </w:rPr>
        <w:t xml:space="preserve"> all</w:t>
      </w:r>
      <w:r w:rsidR="0036131D" w:rsidRPr="00533A06">
        <w:rPr>
          <w:rFonts w:eastAsia="Batang" w:cs="Arial"/>
          <w:spacing w:val="-3"/>
        </w:rPr>
        <w:t xml:space="preserve"> involved will offer.</w:t>
      </w:r>
      <w:r w:rsidRPr="00533A06">
        <w:rPr>
          <w:rFonts w:eastAsia="Batang" w:cs="Arial"/>
          <w:spacing w:val="-3"/>
        </w:rPr>
        <w:t xml:space="preserve"> </w:t>
      </w:r>
      <w:r w:rsidR="002E2406">
        <w:rPr>
          <w:rFonts w:eastAsia="Batang" w:cs="Arial"/>
          <w:spacing w:val="-3"/>
        </w:rPr>
        <w:t xml:space="preserve">It is important to note that an action </w:t>
      </w:r>
      <w:r w:rsidR="00EF04D0">
        <w:rPr>
          <w:rFonts w:eastAsia="Batang" w:cs="Arial"/>
          <w:spacing w:val="-3"/>
        </w:rPr>
        <w:t xml:space="preserve">plan </w:t>
      </w:r>
      <w:r w:rsidR="002E2406">
        <w:rPr>
          <w:rFonts w:eastAsia="Batang" w:cs="Arial"/>
          <w:spacing w:val="-3"/>
        </w:rPr>
        <w:t xml:space="preserve">should be seen as a supportive way to scaffold the </w:t>
      </w:r>
      <w:r w:rsidR="006B5456">
        <w:rPr>
          <w:rFonts w:eastAsia="Batang" w:cs="Arial"/>
          <w:spacing w:val="-3"/>
        </w:rPr>
        <w:t>apprentice’s learning</w:t>
      </w:r>
      <w:r w:rsidR="00EF04D0">
        <w:rPr>
          <w:rFonts w:eastAsia="Batang" w:cs="Arial"/>
          <w:spacing w:val="-3"/>
        </w:rPr>
        <w:t xml:space="preserve"> rather than a </w:t>
      </w:r>
      <w:r w:rsidR="00991BD0">
        <w:rPr>
          <w:rFonts w:eastAsia="Batang" w:cs="Arial"/>
          <w:spacing w:val="-3"/>
        </w:rPr>
        <w:t>penal meeting</w:t>
      </w:r>
      <w:r w:rsidR="00D925ED">
        <w:rPr>
          <w:rFonts w:eastAsia="Batang" w:cs="Arial"/>
          <w:spacing w:val="-3"/>
        </w:rPr>
        <w:t>. In our experience, most apprentices where a</w:t>
      </w:r>
      <w:r w:rsidR="00367616">
        <w:rPr>
          <w:rFonts w:eastAsia="Batang" w:cs="Arial"/>
          <w:spacing w:val="-3"/>
        </w:rPr>
        <w:t xml:space="preserve"> restorative </w:t>
      </w:r>
      <w:r w:rsidR="00D925ED">
        <w:rPr>
          <w:rFonts w:eastAsia="Batang" w:cs="Arial"/>
          <w:spacing w:val="-3"/>
        </w:rPr>
        <w:t>action plan is hel</w:t>
      </w:r>
      <w:r w:rsidR="00AB41D6">
        <w:rPr>
          <w:rFonts w:eastAsia="Batang" w:cs="Arial"/>
          <w:spacing w:val="-3"/>
        </w:rPr>
        <w:t xml:space="preserve">d go on to address the areas for development and </w:t>
      </w:r>
      <w:r w:rsidR="00153678">
        <w:rPr>
          <w:rFonts w:eastAsia="Batang" w:cs="Arial"/>
          <w:spacing w:val="-3"/>
        </w:rPr>
        <w:t>do well in placement.</w:t>
      </w:r>
    </w:p>
    <w:p w14:paraId="763EA199" w14:textId="242EBE7B" w:rsidR="00960BCD" w:rsidRPr="00533A06" w:rsidRDefault="00C33990" w:rsidP="00533A06">
      <w:pPr>
        <w:spacing w:before="240" w:after="120" w:line="276" w:lineRule="auto"/>
        <w:rPr>
          <w:rFonts w:eastAsia="Batang" w:cs="Arial"/>
          <w:spacing w:val="-3"/>
        </w:rPr>
      </w:pPr>
      <w:r w:rsidRPr="00533A06">
        <w:rPr>
          <w:rFonts w:eastAsia="Batang" w:cs="Arial"/>
          <w:spacing w:val="-3"/>
        </w:rPr>
        <w:t xml:space="preserve">Where </w:t>
      </w:r>
      <w:r w:rsidR="00D9484E" w:rsidRPr="00533A06">
        <w:rPr>
          <w:rFonts w:eastAsia="Batang" w:cs="Arial"/>
          <w:spacing w:val="-3"/>
        </w:rPr>
        <w:t>an apprentice</w:t>
      </w:r>
      <w:r w:rsidRPr="00533A06">
        <w:rPr>
          <w:rFonts w:eastAsia="Batang" w:cs="Arial"/>
          <w:spacing w:val="-3"/>
        </w:rPr>
        <w:t xml:space="preserve"> is experiencing difficulties with the placement</w:t>
      </w:r>
      <w:r w:rsidR="008A1DD0" w:rsidRPr="00533A06">
        <w:rPr>
          <w:rFonts w:eastAsia="Batang" w:cs="Arial"/>
          <w:spacing w:val="-3"/>
        </w:rPr>
        <w:t xml:space="preserve">, in the first instance they should discuss this with the PE and then tutor. </w:t>
      </w:r>
    </w:p>
    <w:p w14:paraId="20031C2C" w14:textId="3F714C75" w:rsidR="00960BCD" w:rsidRPr="00533A06" w:rsidRDefault="00960BCD" w:rsidP="00533A06">
      <w:pPr>
        <w:pStyle w:val="Heading2"/>
        <w:spacing w:before="240" w:line="276" w:lineRule="auto"/>
        <w:rPr>
          <w:rFonts w:cs="Arial"/>
          <w:sz w:val="24"/>
        </w:rPr>
      </w:pPr>
      <w:bookmarkStart w:id="80" w:name="_Toc238209615"/>
      <w:r w:rsidRPr="00533A06">
        <w:rPr>
          <w:rFonts w:cs="Arial"/>
          <w:sz w:val="24"/>
        </w:rPr>
        <w:t>Where the apprentice is experiencing bullying</w:t>
      </w:r>
      <w:r w:rsidR="00CF24E5" w:rsidRPr="00533A06">
        <w:rPr>
          <w:rFonts w:cs="Arial"/>
          <w:sz w:val="24"/>
        </w:rPr>
        <w:t xml:space="preserve"> or</w:t>
      </w:r>
      <w:r w:rsidRPr="00533A06">
        <w:rPr>
          <w:rFonts w:cs="Arial"/>
          <w:sz w:val="24"/>
        </w:rPr>
        <w:t xml:space="preserve"> discrimination</w:t>
      </w:r>
      <w:bookmarkEnd w:id="80"/>
      <w:r w:rsidRPr="00533A06">
        <w:rPr>
          <w:rFonts w:cs="Arial"/>
          <w:sz w:val="24"/>
        </w:rPr>
        <w:t xml:space="preserve"> </w:t>
      </w:r>
    </w:p>
    <w:bookmarkEnd w:id="79"/>
    <w:p w14:paraId="361BF970" w14:textId="074F7990" w:rsidR="00D87DBF" w:rsidRPr="00533A06" w:rsidRDefault="00D87DBF" w:rsidP="00533A06">
      <w:pPr>
        <w:spacing w:before="240" w:after="240" w:line="276" w:lineRule="auto"/>
        <w:rPr>
          <w:rFonts w:cs="Arial"/>
          <w:lang w:val="x-none"/>
        </w:rPr>
      </w:pPr>
      <w:r w:rsidRPr="00533A06">
        <w:rPr>
          <w:rFonts w:cs="Arial"/>
          <w:lang w:val="x-none"/>
        </w:rPr>
        <w:t xml:space="preserve">It is important that </w:t>
      </w:r>
      <w:r w:rsidR="00231EC3">
        <w:rPr>
          <w:rFonts w:cs="Arial"/>
          <w:lang w:val="x-none"/>
        </w:rPr>
        <w:t>p</w:t>
      </w:r>
      <w:r w:rsidRPr="00533A06">
        <w:rPr>
          <w:rFonts w:cs="Arial"/>
          <w:lang w:val="x-none"/>
        </w:rPr>
        <w:t xml:space="preserve">ractice </w:t>
      </w:r>
      <w:r w:rsidR="00231EC3">
        <w:rPr>
          <w:rFonts w:cs="Arial"/>
          <w:lang w:val="x-none"/>
        </w:rPr>
        <w:t>e</w:t>
      </w:r>
      <w:r w:rsidRPr="00533A06">
        <w:rPr>
          <w:rFonts w:cs="Arial"/>
          <w:lang w:val="x-none"/>
        </w:rPr>
        <w:t xml:space="preserve">ducators ensure that apprentices are supported to enable them to engage equally with learning opportunities and have a fair and transparent assessment. Practice educators should promote the rights, strengths and wellbeing of apprentices and act at all times with professional integrity to prevent the </w:t>
      </w:r>
      <w:r w:rsidR="00485BA8" w:rsidRPr="00533A06">
        <w:rPr>
          <w:rFonts w:cs="Arial"/>
          <w:lang w:val="x-none"/>
        </w:rPr>
        <w:t>apprentice</w:t>
      </w:r>
      <w:r w:rsidRPr="00533A06">
        <w:rPr>
          <w:rFonts w:cs="Arial"/>
          <w:lang w:val="x-none"/>
        </w:rPr>
        <w:t xml:space="preserve"> feelings that they are being bullied, discriminated against or harassed.</w:t>
      </w:r>
    </w:p>
    <w:p w14:paraId="6A3D18B9" w14:textId="77777777" w:rsidR="00D87DBF" w:rsidRPr="00533A06" w:rsidRDefault="00D87DBF" w:rsidP="00533A06">
      <w:pPr>
        <w:spacing w:before="240" w:after="240" w:line="276" w:lineRule="auto"/>
        <w:ind w:left="720"/>
        <w:rPr>
          <w:rFonts w:cs="Arial"/>
          <w:lang w:val="x-none"/>
        </w:rPr>
      </w:pPr>
      <w:r w:rsidRPr="00533A06">
        <w:rPr>
          <w:rFonts w:cs="Arial"/>
          <w:lang w:val="x-none"/>
        </w:rPr>
        <w:t xml:space="preserve">“Manage professional and personal boundaries, appropriately using authority and power within the assessment relationship and recognising and acting upon the implications for assessment of practice. Fundamental to this relationship is an underpinning of the common principles of equality, diversity and inclusion in appropriately supporting learners by acknowledging and </w:t>
      </w:r>
      <w:r w:rsidRPr="00533A06">
        <w:rPr>
          <w:rFonts w:cs="Arial"/>
          <w:lang w:val="x-none"/>
        </w:rPr>
        <w:lastRenderedPageBreak/>
        <w:t>responding to their needs and in anti-discriminatory manner.” (PEPS, BASW, 2022)</w:t>
      </w:r>
    </w:p>
    <w:p w14:paraId="44EA65A5" w14:textId="11280E52" w:rsidR="00D87DBF" w:rsidRPr="00533A06" w:rsidRDefault="00D87DBF" w:rsidP="00533A06">
      <w:pPr>
        <w:spacing w:before="240" w:after="240" w:line="276" w:lineRule="auto"/>
        <w:rPr>
          <w:rFonts w:cs="Arial"/>
          <w:lang w:val="x-none"/>
        </w:rPr>
      </w:pPr>
      <w:r w:rsidRPr="00533A06">
        <w:rPr>
          <w:rFonts w:cs="Arial"/>
          <w:lang w:val="x-none"/>
        </w:rPr>
        <w:t xml:space="preserve">It is the </w:t>
      </w:r>
      <w:r w:rsidR="000A3F4C" w:rsidRPr="00533A06">
        <w:rPr>
          <w:rFonts w:cs="Arial"/>
          <w:lang w:val="x-none"/>
        </w:rPr>
        <w:t>apprentice</w:t>
      </w:r>
      <w:r w:rsidRPr="00533A06">
        <w:rPr>
          <w:rFonts w:cs="Arial"/>
          <w:lang w:val="x-none"/>
        </w:rPr>
        <w:t xml:space="preserve">’s responsibility to contact their tutor at the earliest opportunity if they feel that they are experiencing bullying, discrimination or harassment. Please read section </w:t>
      </w:r>
      <w:r w:rsidR="00FA1DED">
        <w:rPr>
          <w:rFonts w:cs="Arial"/>
          <w:lang w:val="x-none"/>
        </w:rPr>
        <w:t>5</w:t>
      </w:r>
      <w:r w:rsidRPr="00533A06">
        <w:rPr>
          <w:rFonts w:cs="Arial"/>
          <w:lang w:val="x-none"/>
        </w:rPr>
        <w:t xml:space="preserve"> below</w:t>
      </w:r>
      <w:r w:rsidR="000273B3" w:rsidRPr="00533A06">
        <w:rPr>
          <w:rFonts w:cs="Arial"/>
          <w:lang w:val="x-none"/>
        </w:rPr>
        <w:t>.</w:t>
      </w:r>
    </w:p>
    <w:p w14:paraId="3F306FC7" w14:textId="08C61DEA" w:rsidR="004D7D49" w:rsidRPr="00533A06" w:rsidRDefault="004D7D49" w:rsidP="00533A06">
      <w:pPr>
        <w:spacing w:before="240" w:after="240" w:line="276" w:lineRule="auto"/>
        <w:rPr>
          <w:rFonts w:cs="Arial"/>
          <w:lang w:val="x-none"/>
        </w:rPr>
      </w:pPr>
      <w:r w:rsidRPr="00533A06">
        <w:rPr>
          <w:rFonts w:cs="Arial"/>
        </w:rPr>
        <w:t xml:space="preserve">As with your </w:t>
      </w:r>
      <w:r w:rsidR="002F712F">
        <w:rPr>
          <w:rFonts w:cs="Arial"/>
        </w:rPr>
        <w:t>u</w:t>
      </w:r>
      <w:r w:rsidRPr="00533A06">
        <w:rPr>
          <w:rFonts w:cs="Arial"/>
        </w:rPr>
        <w:t>niversity studies, if there are any issues re sexual harassment or misconduct please speak to your PE/placement manager and your tutor as soon as possible for support and advice re relevant policies/procedures.</w:t>
      </w:r>
    </w:p>
    <w:p w14:paraId="675D5A4A" w14:textId="5221856F" w:rsidR="000273B3" w:rsidRPr="00533A06" w:rsidRDefault="000273B3" w:rsidP="00533A06">
      <w:pPr>
        <w:spacing w:before="240" w:after="240" w:line="276" w:lineRule="auto"/>
        <w:rPr>
          <w:rFonts w:cs="Arial"/>
          <w:lang w:val="x-none"/>
        </w:rPr>
      </w:pPr>
      <w:r w:rsidRPr="00533A06">
        <w:rPr>
          <w:rFonts w:cs="Arial"/>
          <w:lang w:val="x-none"/>
        </w:rPr>
        <w:t xml:space="preserve">In addition, please see the Support for </w:t>
      </w:r>
      <w:r w:rsidR="004443A2" w:rsidRPr="00533A06">
        <w:rPr>
          <w:rFonts w:cs="Arial"/>
          <w:lang w:val="x-none"/>
        </w:rPr>
        <w:t>Apprentices</w:t>
      </w:r>
      <w:r w:rsidRPr="00533A06">
        <w:rPr>
          <w:rFonts w:cs="Arial"/>
          <w:lang w:val="x-none"/>
        </w:rPr>
        <w:t xml:space="preserve"> tab in</w:t>
      </w:r>
      <w:r w:rsidR="004443A2" w:rsidRPr="00533A06">
        <w:rPr>
          <w:rFonts w:cs="Arial"/>
          <w:lang w:val="x-none"/>
        </w:rPr>
        <w:t xml:space="preserve"> PP2</w:t>
      </w:r>
      <w:r w:rsidRPr="00533A06">
        <w:rPr>
          <w:rFonts w:cs="Arial"/>
          <w:lang w:val="x-none"/>
        </w:rPr>
        <w:t>.</w:t>
      </w:r>
    </w:p>
    <w:p w14:paraId="28D0FAE0" w14:textId="2B0B62E9" w:rsidR="003C02B6" w:rsidRPr="00A34947" w:rsidRDefault="00D87DBF" w:rsidP="00533A06">
      <w:pPr>
        <w:spacing w:before="240" w:after="240" w:line="276" w:lineRule="auto"/>
        <w:rPr>
          <w:rFonts w:cs="Arial"/>
          <w:lang w:val="x-none"/>
        </w:rPr>
      </w:pPr>
      <w:r w:rsidRPr="00533A06">
        <w:rPr>
          <w:rFonts w:cs="Arial"/>
          <w:lang w:val="x-none"/>
        </w:rPr>
        <w:t>It is imperative that this information is shared at the time that it is happening, not after placement ends.</w:t>
      </w:r>
    </w:p>
    <w:p w14:paraId="2BF7FE35" w14:textId="4DE05770" w:rsidR="004B498A" w:rsidRDefault="001C7C7C" w:rsidP="00533A06">
      <w:pPr>
        <w:pStyle w:val="Heading2"/>
        <w:spacing w:before="240" w:line="276" w:lineRule="auto"/>
        <w:rPr>
          <w:rFonts w:cs="Arial"/>
          <w:sz w:val="24"/>
          <w:lang w:val="en-GB"/>
        </w:rPr>
      </w:pPr>
      <w:bookmarkStart w:id="81" w:name="_Toc238209616"/>
      <w:r w:rsidRPr="00533A06">
        <w:rPr>
          <w:rFonts w:cs="Arial"/>
          <w:sz w:val="24"/>
        </w:rPr>
        <w:t xml:space="preserve">Final </w:t>
      </w:r>
      <w:r w:rsidR="00E17E0C" w:rsidRPr="00533A06">
        <w:rPr>
          <w:rFonts w:cs="Arial"/>
          <w:sz w:val="24"/>
          <w:lang w:val="en-GB"/>
        </w:rPr>
        <w:t>Report</w:t>
      </w:r>
      <w:bookmarkEnd w:id="81"/>
    </w:p>
    <w:p w14:paraId="3721485C" w14:textId="22370CD4" w:rsidR="008E68AF" w:rsidRPr="008E68AF" w:rsidRDefault="008E68AF" w:rsidP="008E68AF">
      <w:r w:rsidRPr="008E68AF">
        <w:t>The allocated practice educator completes the final report for the last day of placement.</w:t>
      </w:r>
    </w:p>
    <w:p w14:paraId="242D8995" w14:textId="3A887981" w:rsidR="0094737C" w:rsidRPr="00533A06" w:rsidRDefault="00E17E0C" w:rsidP="00533A06">
      <w:pPr>
        <w:spacing w:before="240" w:line="276" w:lineRule="auto"/>
        <w:rPr>
          <w:rFonts w:cs="Arial"/>
        </w:rPr>
      </w:pPr>
      <w:r w:rsidRPr="00533A06">
        <w:rPr>
          <w:rFonts w:cs="Arial"/>
        </w:rPr>
        <w:t xml:space="preserve">The PE’s </w:t>
      </w:r>
      <w:r w:rsidR="00D11315" w:rsidRPr="00533A06">
        <w:rPr>
          <w:rFonts w:cs="Arial"/>
        </w:rPr>
        <w:t>f</w:t>
      </w:r>
      <w:r w:rsidRPr="00533A06">
        <w:rPr>
          <w:rFonts w:cs="Arial"/>
        </w:rPr>
        <w:t xml:space="preserve">inal </w:t>
      </w:r>
      <w:r w:rsidR="00D11315" w:rsidRPr="00533A06">
        <w:rPr>
          <w:rFonts w:cs="Arial"/>
        </w:rPr>
        <w:t>r</w:t>
      </w:r>
      <w:r w:rsidRPr="00533A06">
        <w:rPr>
          <w:rFonts w:cs="Arial"/>
        </w:rPr>
        <w:t xml:space="preserve">eport is a concise assessment summary of the progress of the </w:t>
      </w:r>
      <w:r w:rsidR="00517335" w:rsidRPr="00533A06">
        <w:rPr>
          <w:rFonts w:cs="Arial"/>
        </w:rPr>
        <w:t>apprentice</w:t>
      </w:r>
      <w:r w:rsidRPr="00533A06">
        <w:rPr>
          <w:rFonts w:cs="Arial"/>
        </w:rPr>
        <w:t xml:space="preserve"> within the placement based on the evidence of the </w:t>
      </w:r>
      <w:r w:rsidR="00517335" w:rsidRPr="00533A06">
        <w:rPr>
          <w:rFonts w:cs="Arial"/>
        </w:rPr>
        <w:t>apprentice</w:t>
      </w:r>
      <w:r w:rsidRPr="00533A06">
        <w:rPr>
          <w:rFonts w:cs="Arial"/>
        </w:rPr>
        <w:t xml:space="preserve">’s capability.  The report is intended to provide examples of evidence of the </w:t>
      </w:r>
      <w:r w:rsidR="00517335" w:rsidRPr="00533A06">
        <w:rPr>
          <w:rFonts w:cs="Arial"/>
        </w:rPr>
        <w:t>apprentice</w:t>
      </w:r>
      <w:r w:rsidRPr="00533A06">
        <w:rPr>
          <w:rFonts w:cs="Arial"/>
        </w:rPr>
        <w:t xml:space="preserve">’s capability against the nine domains of the PCF. </w:t>
      </w:r>
      <w:r w:rsidR="0053439B" w:rsidRPr="00533A06">
        <w:rPr>
          <w:rFonts w:cs="Arial"/>
        </w:rPr>
        <w:t xml:space="preserve"> </w:t>
      </w:r>
    </w:p>
    <w:p w14:paraId="227BBFBE" w14:textId="0D8A6262" w:rsidR="004B498A" w:rsidRPr="00533A06" w:rsidRDefault="00E17E0C" w:rsidP="00533A06">
      <w:pPr>
        <w:spacing w:before="240" w:line="276" w:lineRule="auto"/>
        <w:rPr>
          <w:rFonts w:cs="Arial"/>
        </w:rPr>
      </w:pPr>
      <w:r w:rsidRPr="00533A06">
        <w:rPr>
          <w:rFonts w:cs="Arial"/>
        </w:rPr>
        <w:t xml:space="preserve">Please see the Practice Curriculum guidance and the PCF guidance on what should be expected of </w:t>
      </w:r>
      <w:r w:rsidR="00517335" w:rsidRPr="00533A06">
        <w:rPr>
          <w:rFonts w:cs="Arial"/>
        </w:rPr>
        <w:t>apprentice</w:t>
      </w:r>
      <w:r w:rsidRPr="00533A06">
        <w:rPr>
          <w:rFonts w:cs="Arial"/>
        </w:rPr>
        <w:t>s by the point of qualifying practice.</w:t>
      </w:r>
    </w:p>
    <w:p w14:paraId="08AE91CF" w14:textId="40B5AA37" w:rsidR="004B498A" w:rsidRDefault="00E17E0C" w:rsidP="00533A06">
      <w:pPr>
        <w:spacing w:before="240" w:line="276" w:lineRule="auto"/>
        <w:rPr>
          <w:rFonts w:cs="Arial"/>
        </w:rPr>
      </w:pPr>
      <w:r w:rsidRPr="00533A06">
        <w:rPr>
          <w:rFonts w:cs="Arial"/>
        </w:rPr>
        <w:t xml:space="preserve">The </w:t>
      </w:r>
      <w:r w:rsidR="00D11315" w:rsidRPr="00533A06">
        <w:rPr>
          <w:rFonts w:cs="Arial"/>
        </w:rPr>
        <w:t>f</w:t>
      </w:r>
      <w:r w:rsidRPr="00533A06">
        <w:rPr>
          <w:rFonts w:cs="Arial"/>
        </w:rPr>
        <w:t xml:space="preserve">inal </w:t>
      </w:r>
      <w:r w:rsidR="00D11315" w:rsidRPr="00533A06">
        <w:rPr>
          <w:rFonts w:cs="Arial"/>
        </w:rPr>
        <w:t>r</w:t>
      </w:r>
      <w:r w:rsidRPr="00533A06">
        <w:rPr>
          <w:rFonts w:cs="Arial"/>
        </w:rPr>
        <w:t xml:space="preserve">eport needs to indicate clearly that the </w:t>
      </w:r>
      <w:r w:rsidR="00517335" w:rsidRPr="00533A06">
        <w:rPr>
          <w:rFonts w:cs="Arial"/>
        </w:rPr>
        <w:t>apprentice</w:t>
      </w:r>
      <w:r w:rsidRPr="00533A06">
        <w:rPr>
          <w:rFonts w:cs="Arial"/>
        </w:rPr>
        <w:t xml:space="preserve"> has passed or failed the placement, and if the </w:t>
      </w:r>
      <w:r w:rsidR="00517335" w:rsidRPr="00533A06">
        <w:rPr>
          <w:rFonts w:cs="Arial"/>
        </w:rPr>
        <w:t>apprentice</w:t>
      </w:r>
      <w:r w:rsidRPr="00533A06">
        <w:rPr>
          <w:rFonts w:cs="Arial"/>
        </w:rPr>
        <w:t xml:space="preserve"> has demonstrated capability against each domain. We would normally recommend at least</w:t>
      </w:r>
      <w:r w:rsidRPr="00533A06">
        <w:rPr>
          <w:rFonts w:cs="Arial"/>
          <w:color w:val="FF0000"/>
        </w:rPr>
        <w:t xml:space="preserve"> </w:t>
      </w:r>
      <w:r w:rsidR="00B407DC" w:rsidRPr="00533A06">
        <w:rPr>
          <w:rFonts w:cs="Arial"/>
        </w:rPr>
        <w:t>two</w:t>
      </w:r>
      <w:r w:rsidRPr="00533A06">
        <w:rPr>
          <w:rFonts w:cs="Arial"/>
        </w:rPr>
        <w:t xml:space="preserve"> examples of how you know that the </w:t>
      </w:r>
      <w:r w:rsidR="00517335" w:rsidRPr="00533A06">
        <w:rPr>
          <w:rFonts w:cs="Arial"/>
        </w:rPr>
        <w:t>apprentice</w:t>
      </w:r>
      <w:r w:rsidRPr="00533A06">
        <w:rPr>
          <w:rFonts w:cs="Arial"/>
        </w:rPr>
        <w:t xml:space="preserve"> is capable against each domain, which would be drawn from the </w:t>
      </w:r>
      <w:r w:rsidR="00517335" w:rsidRPr="00533A06">
        <w:rPr>
          <w:rFonts w:cs="Arial"/>
        </w:rPr>
        <w:t>apprentice</w:t>
      </w:r>
      <w:r w:rsidRPr="00533A06">
        <w:rPr>
          <w:rFonts w:cs="Arial"/>
        </w:rPr>
        <w:t xml:space="preserve">’s </w:t>
      </w:r>
      <w:r w:rsidR="00C97905" w:rsidRPr="00533A06">
        <w:rPr>
          <w:rFonts w:cs="Arial"/>
        </w:rPr>
        <w:t>PebblePad</w:t>
      </w:r>
      <w:r w:rsidRPr="00533A06">
        <w:rPr>
          <w:rFonts w:cs="Arial"/>
        </w:rPr>
        <w:t xml:space="preserve"> </w:t>
      </w:r>
      <w:r w:rsidR="005038A9" w:rsidRPr="00533A06">
        <w:rPr>
          <w:rFonts w:cs="Arial"/>
        </w:rPr>
        <w:t>Evidence Grid</w:t>
      </w:r>
      <w:r w:rsidRPr="00533A06">
        <w:rPr>
          <w:rFonts w:cs="Arial"/>
        </w:rPr>
        <w:t>.</w:t>
      </w:r>
    </w:p>
    <w:p w14:paraId="6B5A8056" w14:textId="2F6928FC" w:rsidR="00B24BC8" w:rsidRPr="00533A06" w:rsidRDefault="00B24BC8" w:rsidP="00533A06">
      <w:pPr>
        <w:spacing w:before="240" w:line="276" w:lineRule="auto"/>
        <w:rPr>
          <w:rFonts w:cs="Arial"/>
        </w:rPr>
      </w:pPr>
      <w:r>
        <w:rPr>
          <w:rFonts w:cs="Arial"/>
        </w:rPr>
        <w:t>The tutor, apprentice</w:t>
      </w:r>
      <w:r w:rsidR="00D31857">
        <w:rPr>
          <w:rFonts w:cs="Arial"/>
        </w:rPr>
        <w:t xml:space="preserve"> and PE</w:t>
      </w:r>
      <w:r w:rsidR="000C260E">
        <w:rPr>
          <w:rFonts w:cs="Arial"/>
        </w:rPr>
        <w:t xml:space="preserve">TA </w:t>
      </w:r>
      <w:r w:rsidR="00D31857">
        <w:rPr>
          <w:rFonts w:cs="Arial"/>
        </w:rPr>
        <w:t>(if appropriate)</w:t>
      </w:r>
      <w:r>
        <w:rPr>
          <w:rFonts w:cs="Arial"/>
        </w:rPr>
        <w:t xml:space="preserve"> should add comments to the final report.</w:t>
      </w:r>
    </w:p>
    <w:p w14:paraId="037BCBF8" w14:textId="0BB43FBC" w:rsidR="009018CA" w:rsidRPr="00533A06" w:rsidRDefault="00E17E0C" w:rsidP="00533A06">
      <w:pPr>
        <w:spacing w:before="240" w:line="276" w:lineRule="auto"/>
        <w:rPr>
          <w:rFonts w:cs="Arial"/>
        </w:rPr>
      </w:pPr>
      <w:r w:rsidRPr="00533A06">
        <w:rPr>
          <w:rFonts w:cs="Arial"/>
        </w:rPr>
        <w:t xml:space="preserve">However, if there are concerns in respect of the </w:t>
      </w:r>
      <w:r w:rsidR="00517335" w:rsidRPr="00533A06">
        <w:rPr>
          <w:rFonts w:cs="Arial"/>
        </w:rPr>
        <w:t>apprentice</w:t>
      </w:r>
      <w:r w:rsidRPr="00533A06">
        <w:rPr>
          <w:rFonts w:cs="Arial"/>
        </w:rPr>
        <w:t xml:space="preserve"> not being able to demonstrate capability, then it may be appropriate to provide further evidence and</w:t>
      </w:r>
      <w:r w:rsidR="0053439B" w:rsidRPr="00533A06">
        <w:rPr>
          <w:rFonts w:cs="Arial"/>
        </w:rPr>
        <w:t xml:space="preserve"> </w:t>
      </w:r>
      <w:r w:rsidRPr="00533A06">
        <w:rPr>
          <w:rFonts w:cs="Arial"/>
        </w:rPr>
        <w:t>/</w:t>
      </w:r>
      <w:r w:rsidR="0053439B" w:rsidRPr="00533A06">
        <w:rPr>
          <w:rFonts w:cs="Arial"/>
        </w:rPr>
        <w:t xml:space="preserve"> </w:t>
      </w:r>
      <w:r w:rsidRPr="00533A06">
        <w:rPr>
          <w:rFonts w:cs="Arial"/>
        </w:rPr>
        <w:t xml:space="preserve">or a chronology.  Any differences of view between </w:t>
      </w:r>
      <w:r w:rsidR="00CB338D" w:rsidRPr="00533A06">
        <w:rPr>
          <w:rFonts w:cs="Arial"/>
        </w:rPr>
        <w:t>PE</w:t>
      </w:r>
      <w:r w:rsidRPr="00533A06">
        <w:rPr>
          <w:rFonts w:cs="Arial"/>
        </w:rPr>
        <w:t xml:space="preserve"> and </w:t>
      </w:r>
      <w:r w:rsidR="00517335" w:rsidRPr="00533A06">
        <w:rPr>
          <w:rFonts w:cs="Arial"/>
        </w:rPr>
        <w:t>apprentice</w:t>
      </w:r>
      <w:r w:rsidRPr="00533A06">
        <w:rPr>
          <w:rFonts w:cs="Arial"/>
        </w:rPr>
        <w:t xml:space="preserve"> in relation to the assessment of the </w:t>
      </w:r>
      <w:r w:rsidR="00517335" w:rsidRPr="00533A06">
        <w:rPr>
          <w:rFonts w:cs="Arial"/>
        </w:rPr>
        <w:t>apprentice</w:t>
      </w:r>
      <w:r w:rsidRPr="00533A06">
        <w:rPr>
          <w:rFonts w:cs="Arial"/>
        </w:rPr>
        <w:t xml:space="preserve">’s performance must be clearly recorded by the </w:t>
      </w:r>
      <w:r w:rsidR="00FE04D0" w:rsidRPr="00533A06">
        <w:rPr>
          <w:rFonts w:cs="Arial"/>
        </w:rPr>
        <w:t xml:space="preserve">PE. </w:t>
      </w:r>
      <w:r w:rsidRPr="00533A06">
        <w:rPr>
          <w:rFonts w:cs="Arial"/>
        </w:rPr>
        <w:t xml:space="preserve"> In this case, the </w:t>
      </w:r>
      <w:r w:rsidR="00517335" w:rsidRPr="00533A06">
        <w:rPr>
          <w:rFonts w:cs="Arial"/>
        </w:rPr>
        <w:t>apprentice</w:t>
      </w:r>
      <w:r w:rsidRPr="00533A06">
        <w:rPr>
          <w:rFonts w:cs="Arial"/>
        </w:rPr>
        <w:t xml:space="preserve"> has the right to submit an Addendum to the Report.</w:t>
      </w:r>
    </w:p>
    <w:p w14:paraId="38B5BA9F" w14:textId="5D7BB4B9" w:rsidR="00854D05" w:rsidRPr="00533A06" w:rsidRDefault="00854D05" w:rsidP="00533A06">
      <w:pPr>
        <w:pBdr>
          <w:top w:val="single" w:sz="4" w:space="1" w:color="auto"/>
          <w:left w:val="single" w:sz="4" w:space="4" w:color="auto"/>
          <w:bottom w:val="single" w:sz="4" w:space="1" w:color="auto"/>
          <w:right w:val="single" w:sz="4" w:space="4" w:color="auto"/>
        </w:pBdr>
        <w:spacing w:before="240" w:after="120" w:line="276" w:lineRule="auto"/>
        <w:rPr>
          <w:rFonts w:cs="Arial"/>
          <w:b/>
          <w:i/>
        </w:rPr>
      </w:pPr>
      <w:r w:rsidRPr="00533A06">
        <w:rPr>
          <w:rFonts w:cs="Arial"/>
          <w:b/>
          <w:i/>
        </w:rPr>
        <w:t xml:space="preserve">The PE </w:t>
      </w:r>
      <w:r w:rsidR="00B77355" w:rsidRPr="00533A06">
        <w:rPr>
          <w:rFonts w:cs="Arial"/>
          <w:b/>
          <w:i/>
        </w:rPr>
        <w:t>must</w:t>
      </w:r>
      <w:r w:rsidRPr="00533A06">
        <w:rPr>
          <w:rFonts w:cs="Arial"/>
          <w:b/>
          <w:i/>
        </w:rPr>
        <w:t xml:space="preserve"> </w:t>
      </w:r>
      <w:r w:rsidR="00233667" w:rsidRPr="00533A06">
        <w:rPr>
          <w:rFonts w:cs="Arial"/>
          <w:b/>
          <w:i/>
        </w:rPr>
        <w:t xml:space="preserve">also </w:t>
      </w:r>
      <w:r w:rsidRPr="00533A06">
        <w:rPr>
          <w:rFonts w:cs="Arial"/>
          <w:b/>
          <w:i/>
        </w:rPr>
        <w:t xml:space="preserve">email a copy of the </w:t>
      </w:r>
      <w:r w:rsidR="00D11315" w:rsidRPr="00533A06">
        <w:rPr>
          <w:rFonts w:cs="Arial"/>
          <w:b/>
          <w:i/>
        </w:rPr>
        <w:t>f</w:t>
      </w:r>
      <w:r w:rsidRPr="00533A06">
        <w:rPr>
          <w:rFonts w:cs="Arial"/>
          <w:b/>
          <w:i/>
        </w:rPr>
        <w:t xml:space="preserve">inal </w:t>
      </w:r>
      <w:r w:rsidR="00D11315" w:rsidRPr="00533A06">
        <w:rPr>
          <w:rFonts w:cs="Arial"/>
          <w:b/>
          <w:i/>
        </w:rPr>
        <w:t>r</w:t>
      </w:r>
      <w:r w:rsidRPr="00533A06">
        <w:rPr>
          <w:rFonts w:cs="Arial"/>
          <w:b/>
          <w:i/>
        </w:rPr>
        <w:t xml:space="preserve">eport to the </w:t>
      </w:r>
      <w:r w:rsidR="002F712F">
        <w:rPr>
          <w:rFonts w:cs="Arial"/>
          <w:b/>
          <w:i/>
        </w:rPr>
        <w:t>u</w:t>
      </w:r>
      <w:r w:rsidR="00B77355" w:rsidRPr="00533A06">
        <w:rPr>
          <w:rFonts w:cs="Arial"/>
          <w:b/>
          <w:i/>
        </w:rPr>
        <w:t xml:space="preserve">niversity </w:t>
      </w:r>
      <w:r w:rsidRPr="00533A06">
        <w:rPr>
          <w:rFonts w:cs="Arial"/>
          <w:b/>
          <w:i/>
        </w:rPr>
        <w:t xml:space="preserve">Practice Learning </w:t>
      </w:r>
      <w:r w:rsidR="000368BF" w:rsidRPr="00533A06">
        <w:rPr>
          <w:rFonts w:cs="Arial"/>
          <w:b/>
          <w:i/>
        </w:rPr>
        <w:t>Co-ordinator</w:t>
      </w:r>
      <w:r w:rsidRPr="00533A06">
        <w:rPr>
          <w:rFonts w:cs="Arial"/>
          <w:b/>
          <w:i/>
        </w:rPr>
        <w:t xml:space="preserve"> at </w:t>
      </w:r>
      <w:hyperlink r:id="rId31" w:history="1">
        <w:r w:rsidRPr="00533A06">
          <w:rPr>
            <w:rStyle w:val="Hyperlink"/>
            <w:rFonts w:cs="Arial"/>
            <w:b/>
            <w:i/>
          </w:rPr>
          <w:t>socialworkplacements@leedsbeckett.ac.uk</w:t>
        </w:r>
      </w:hyperlink>
      <w:r w:rsidRPr="00533A06">
        <w:rPr>
          <w:rFonts w:cs="Arial"/>
          <w:b/>
          <w:i/>
        </w:rPr>
        <w:t xml:space="preserve"> </w:t>
      </w:r>
    </w:p>
    <w:p w14:paraId="2EC53ACF" w14:textId="2125D1BF" w:rsidR="00E17E0C" w:rsidRPr="00533A06" w:rsidRDefault="00E17E0C" w:rsidP="00533A06">
      <w:pPr>
        <w:pBdr>
          <w:top w:val="single" w:sz="4" w:space="1" w:color="auto"/>
          <w:left w:val="single" w:sz="4" w:space="4" w:color="auto"/>
          <w:bottom w:val="single" w:sz="4" w:space="1" w:color="auto"/>
          <w:right w:val="single" w:sz="4" w:space="4" w:color="auto"/>
        </w:pBdr>
        <w:spacing w:before="240" w:after="120" w:line="276" w:lineRule="auto"/>
        <w:rPr>
          <w:rFonts w:cs="Arial"/>
          <w:b/>
          <w:i/>
        </w:rPr>
      </w:pPr>
      <w:r w:rsidRPr="00533A06">
        <w:rPr>
          <w:rFonts w:cs="Arial"/>
          <w:b/>
          <w:i/>
        </w:rPr>
        <w:lastRenderedPageBreak/>
        <w:t xml:space="preserve">The </w:t>
      </w:r>
      <w:r w:rsidR="00517335" w:rsidRPr="00533A06">
        <w:rPr>
          <w:rFonts w:cs="Arial"/>
          <w:b/>
          <w:i/>
        </w:rPr>
        <w:t>apprentice</w:t>
      </w:r>
      <w:r w:rsidRPr="00533A06">
        <w:rPr>
          <w:rFonts w:cs="Arial"/>
          <w:b/>
          <w:i/>
        </w:rPr>
        <w:t xml:space="preserve"> should put it into their </w:t>
      </w:r>
      <w:r w:rsidR="00C97905" w:rsidRPr="00533A06">
        <w:rPr>
          <w:rFonts w:cs="Arial"/>
          <w:b/>
          <w:i/>
        </w:rPr>
        <w:t>PebblePad</w:t>
      </w:r>
      <w:r w:rsidRPr="00533A06">
        <w:rPr>
          <w:rFonts w:cs="Arial"/>
          <w:b/>
          <w:i/>
        </w:rPr>
        <w:t xml:space="preserve"> portfolio</w:t>
      </w:r>
    </w:p>
    <w:p w14:paraId="344F6BB3" w14:textId="62B76F6F" w:rsidR="008469D5" w:rsidRPr="00533A06" w:rsidRDefault="008469D5" w:rsidP="00533A06">
      <w:pPr>
        <w:spacing w:before="240" w:line="276" w:lineRule="auto"/>
        <w:rPr>
          <w:rFonts w:eastAsia="Batang" w:cs="Arial"/>
          <w:color w:val="000000"/>
        </w:rPr>
      </w:pPr>
      <w:bookmarkStart w:id="82" w:name="_Hlk17376804"/>
      <w:bookmarkStart w:id="83" w:name="_Toc398631068"/>
      <w:bookmarkStart w:id="84" w:name="_Toc399929536"/>
      <w:bookmarkStart w:id="85" w:name="_Hlk17374488"/>
      <w:bookmarkEnd w:id="58"/>
      <w:bookmarkEnd w:id="59"/>
      <w:bookmarkEnd w:id="60"/>
      <w:bookmarkEnd w:id="61"/>
      <w:bookmarkEnd w:id="62"/>
      <w:bookmarkEnd w:id="63"/>
      <w:bookmarkEnd w:id="64"/>
      <w:bookmarkEnd w:id="65"/>
      <w:bookmarkEnd w:id="66"/>
      <w:bookmarkEnd w:id="67"/>
      <w:r w:rsidRPr="00533A06">
        <w:rPr>
          <w:rFonts w:eastAsia="Batang" w:cs="Arial"/>
          <w:color w:val="000000"/>
        </w:rPr>
        <w:br w:type="page"/>
      </w:r>
    </w:p>
    <w:p w14:paraId="4CEF0857" w14:textId="728588B5" w:rsidR="00D44C6F" w:rsidRPr="00D44C6F" w:rsidRDefault="00D44C6F" w:rsidP="00D44C6F">
      <w:pPr>
        <w:keepNext/>
        <w:widowControl w:val="0"/>
        <w:numPr>
          <w:ilvl w:val="0"/>
          <w:numId w:val="18"/>
        </w:numPr>
        <w:suppressAutoHyphens/>
        <w:spacing w:before="120" w:after="120"/>
        <w:ind w:left="432"/>
        <w:outlineLvl w:val="0"/>
        <w:rPr>
          <w:rFonts w:eastAsia="Arial" w:cs="Arial"/>
          <w:b/>
          <w:kern w:val="32"/>
          <w:sz w:val="32"/>
          <w:u w:val="single"/>
          <w:lang w:val="x-none"/>
        </w:rPr>
      </w:pPr>
      <w:bookmarkStart w:id="86" w:name="_Toc238209617"/>
      <w:bookmarkStart w:id="87" w:name="_Toc399929538"/>
      <w:bookmarkStart w:id="88" w:name="_Hlk27650789"/>
      <w:bookmarkEnd w:id="82"/>
      <w:bookmarkEnd w:id="83"/>
      <w:bookmarkEnd w:id="84"/>
      <w:bookmarkEnd w:id="85"/>
      <w:r w:rsidRPr="00D44C6F">
        <w:rPr>
          <w:rFonts w:eastAsia="Arial"/>
          <w:b/>
          <w:kern w:val="32"/>
          <w:sz w:val="32"/>
          <w:lang w:val="x-none"/>
        </w:rPr>
        <w:lastRenderedPageBreak/>
        <w:t xml:space="preserve">Where the </w:t>
      </w:r>
      <w:r>
        <w:rPr>
          <w:rFonts w:eastAsia="Arial"/>
          <w:b/>
          <w:kern w:val="32"/>
          <w:sz w:val="32"/>
          <w:lang w:val="x-none"/>
        </w:rPr>
        <w:t>apprentice</w:t>
      </w:r>
      <w:r w:rsidRPr="00D44C6F">
        <w:rPr>
          <w:rFonts w:eastAsia="Arial"/>
          <w:b/>
          <w:kern w:val="32"/>
          <w:sz w:val="32"/>
          <w:lang w:val="x-none"/>
        </w:rPr>
        <w:t xml:space="preserve"> may be experiencing difficulties with placement arrangement</w:t>
      </w:r>
      <w:bookmarkEnd w:id="86"/>
    </w:p>
    <w:p w14:paraId="091FC501" w14:textId="08FFEB3F" w:rsidR="00D44C6F" w:rsidRPr="00D44C6F" w:rsidRDefault="00D44C6F" w:rsidP="00D44C6F">
      <w:pPr>
        <w:spacing w:before="240" w:after="240" w:line="276" w:lineRule="auto"/>
        <w:rPr>
          <w:color w:val="000000" w:themeColor="text1"/>
        </w:rPr>
      </w:pPr>
      <w:bookmarkStart w:id="89" w:name="_Toc207795874"/>
      <w:r w:rsidRPr="00D44C6F">
        <w:rPr>
          <w:color w:val="000000" w:themeColor="text1"/>
        </w:rPr>
        <w:t xml:space="preserve">Difficulties may arise between the PE and the </w:t>
      </w:r>
      <w:r>
        <w:rPr>
          <w:color w:val="000000" w:themeColor="text1"/>
        </w:rPr>
        <w:t>apprentice</w:t>
      </w:r>
      <w:r w:rsidRPr="00D44C6F">
        <w:rPr>
          <w:color w:val="000000" w:themeColor="text1"/>
        </w:rPr>
        <w:t xml:space="preserve">, which should be discussed as soon as possible. It is important that </w:t>
      </w:r>
      <w:r>
        <w:rPr>
          <w:color w:val="000000" w:themeColor="text1"/>
        </w:rPr>
        <w:t>apprentice</w:t>
      </w:r>
      <w:r w:rsidRPr="00D44C6F">
        <w:rPr>
          <w:color w:val="000000" w:themeColor="text1"/>
        </w:rPr>
        <w:t xml:space="preserve">s learn to manage conflict issues as this is part of professional practice.  </w:t>
      </w:r>
    </w:p>
    <w:p w14:paraId="22D57136" w14:textId="771ED946" w:rsidR="00D44C6F" w:rsidRPr="00D44C6F" w:rsidRDefault="00D44C6F" w:rsidP="00D44C6F">
      <w:pPr>
        <w:spacing w:before="240" w:after="240" w:line="276" w:lineRule="auto"/>
        <w:rPr>
          <w:color w:val="000000" w:themeColor="text1"/>
        </w:rPr>
      </w:pPr>
      <w:r w:rsidRPr="00D44C6F">
        <w:rPr>
          <w:color w:val="000000" w:themeColor="text1"/>
        </w:rPr>
        <w:t xml:space="preserve">However, where these cannot be resolved then a meeting needs to be convened with relevant staff, facilitated by the tutor. The tutor will offer support to the </w:t>
      </w:r>
      <w:r w:rsidR="00CD414F">
        <w:rPr>
          <w:color w:val="000000" w:themeColor="text1"/>
        </w:rPr>
        <w:t>apprentice</w:t>
      </w:r>
      <w:r w:rsidRPr="00D44C6F">
        <w:rPr>
          <w:color w:val="000000" w:themeColor="text1"/>
        </w:rPr>
        <w:t xml:space="preserve">, mediate and problem-solve to support the </w:t>
      </w:r>
      <w:r w:rsidR="00CD414F">
        <w:rPr>
          <w:color w:val="000000" w:themeColor="text1"/>
        </w:rPr>
        <w:t>apprentice</w:t>
      </w:r>
      <w:r w:rsidRPr="00D44C6F">
        <w:rPr>
          <w:color w:val="000000" w:themeColor="text1"/>
        </w:rPr>
        <w:t xml:space="preserve"> and placement. It may be agreed that the </w:t>
      </w:r>
      <w:r w:rsidR="00CD414F">
        <w:rPr>
          <w:color w:val="000000" w:themeColor="text1"/>
        </w:rPr>
        <w:t>apprentice</w:t>
      </w:r>
      <w:r w:rsidRPr="00D44C6F">
        <w:rPr>
          <w:color w:val="000000" w:themeColor="text1"/>
        </w:rPr>
        <w:t xml:space="preserve"> does not attend placement until a meeting with the relevant people has been held.  The PE should discuss this course of action with the tutor.</w:t>
      </w:r>
    </w:p>
    <w:p w14:paraId="7164E0C8" w14:textId="77777777" w:rsidR="00D44C6F" w:rsidRPr="00D44C6F" w:rsidRDefault="00D44C6F" w:rsidP="00D44C6F">
      <w:pPr>
        <w:keepNext/>
        <w:widowControl w:val="0"/>
        <w:numPr>
          <w:ilvl w:val="1"/>
          <w:numId w:val="18"/>
        </w:numPr>
        <w:tabs>
          <w:tab w:val="left" w:pos="-720"/>
        </w:tabs>
        <w:suppressAutoHyphens/>
        <w:spacing w:before="240" w:after="120" w:line="276" w:lineRule="auto"/>
        <w:ind w:left="567"/>
        <w:outlineLvl w:val="1"/>
        <w:rPr>
          <w:rFonts w:eastAsia="Arial"/>
          <w:b/>
          <w:iCs/>
          <w:kern w:val="26"/>
          <w:lang w:val="x-none"/>
        </w:rPr>
      </w:pPr>
      <w:bookmarkStart w:id="90" w:name="_Toc238209618"/>
      <w:r w:rsidRPr="00D44C6F">
        <w:rPr>
          <w:rFonts w:eastAsia="Arial"/>
          <w:b/>
          <w:iCs/>
          <w:kern w:val="26"/>
          <w:lang w:val="x-none"/>
        </w:rPr>
        <w:t>LBU support</w:t>
      </w:r>
      <w:bookmarkEnd w:id="90"/>
    </w:p>
    <w:p w14:paraId="46105364" w14:textId="41414BD7" w:rsidR="00D44C6F" w:rsidRPr="00D44C6F" w:rsidRDefault="00D44C6F" w:rsidP="00D44C6F">
      <w:pPr>
        <w:spacing w:after="240" w:line="276" w:lineRule="auto"/>
        <w:rPr>
          <w:lang w:val="x-none"/>
        </w:rPr>
      </w:pPr>
      <w:r w:rsidRPr="00D44C6F">
        <w:rPr>
          <w:lang w:val="x-none"/>
        </w:rPr>
        <w:t xml:space="preserve">The </w:t>
      </w:r>
      <w:r w:rsidR="00CD414F">
        <w:rPr>
          <w:lang w:val="x-none"/>
        </w:rPr>
        <w:t>apprentice</w:t>
      </w:r>
      <w:r w:rsidRPr="00D44C6F">
        <w:rPr>
          <w:lang w:val="x-none"/>
        </w:rPr>
        <w:t xml:space="preserve"> can access support directly from the tutor and should be their first port of call if they feel that they are experiencing difficulties with the placement arrangement. If the tutor is not available, the level lead, placement lead and course director (in that order) can be approached for support. </w:t>
      </w:r>
    </w:p>
    <w:p w14:paraId="7B5BEB2E" w14:textId="77777777" w:rsidR="00D44C6F" w:rsidRPr="00D44C6F" w:rsidRDefault="00D44C6F" w:rsidP="00D44C6F">
      <w:pPr>
        <w:spacing w:after="240" w:line="276" w:lineRule="auto"/>
        <w:rPr>
          <w:lang w:val="x-none"/>
        </w:rPr>
      </w:pPr>
      <w:r w:rsidRPr="00D44C6F">
        <w:rPr>
          <w:lang w:val="x-none"/>
        </w:rPr>
        <w:t>In addition, LBU offer a range of support services.</w:t>
      </w:r>
    </w:p>
    <w:p w14:paraId="105A4B56" w14:textId="77777777" w:rsidR="00D44C6F" w:rsidRPr="00D44C6F" w:rsidRDefault="00D44C6F" w:rsidP="00D44C6F">
      <w:pPr>
        <w:spacing w:after="240" w:line="276" w:lineRule="auto"/>
        <w:rPr>
          <w:lang w:val="x-none"/>
        </w:rPr>
      </w:pPr>
      <w:hyperlink r:id="rId32" w:history="1">
        <w:r w:rsidRPr="00D44C6F">
          <w:rPr>
            <w:color w:val="0000FF"/>
            <w:u w:val="single"/>
            <w:lang w:val="x-none"/>
          </w:rPr>
          <w:t>https://www.leedsbeckett.ac.uk/student-information/student-advice/</w:t>
        </w:r>
      </w:hyperlink>
      <w:r w:rsidRPr="00D44C6F">
        <w:rPr>
          <w:lang w:val="x-none"/>
        </w:rPr>
        <w:t xml:space="preserve"> </w:t>
      </w:r>
    </w:p>
    <w:p w14:paraId="7308CD06" w14:textId="77777777" w:rsidR="00D44C6F" w:rsidRPr="00D44C6F" w:rsidRDefault="00D44C6F" w:rsidP="00D44C6F">
      <w:pPr>
        <w:spacing w:after="240" w:line="276" w:lineRule="auto"/>
        <w:rPr>
          <w:lang w:val="x-none"/>
        </w:rPr>
      </w:pPr>
      <w:hyperlink r:id="rId33" w:history="1">
        <w:r w:rsidRPr="00D44C6F">
          <w:rPr>
            <w:color w:val="0000FF"/>
            <w:u w:val="single"/>
            <w:lang w:val="x-none"/>
          </w:rPr>
          <w:t>https://www.leedsbeckett.ac.uk/student-information/student-wellbeing/</w:t>
        </w:r>
      </w:hyperlink>
      <w:r w:rsidRPr="00D44C6F">
        <w:rPr>
          <w:lang w:val="x-none"/>
        </w:rPr>
        <w:t xml:space="preserve"> </w:t>
      </w:r>
    </w:p>
    <w:p w14:paraId="33AE5485" w14:textId="77777777" w:rsidR="00D44C6F" w:rsidRPr="00D44C6F" w:rsidRDefault="00D44C6F" w:rsidP="00D44C6F">
      <w:pPr>
        <w:spacing w:after="240" w:line="276" w:lineRule="auto"/>
        <w:rPr>
          <w:lang w:val="x-none"/>
        </w:rPr>
      </w:pPr>
      <w:hyperlink r:id="rId34" w:history="1">
        <w:r w:rsidRPr="00D44C6F">
          <w:rPr>
            <w:color w:val="0000FF"/>
            <w:u w:val="single"/>
            <w:lang w:val="x-none"/>
          </w:rPr>
          <w:t>https://www.leedsbeckett.ac.uk/student-information/disability-advice/</w:t>
        </w:r>
      </w:hyperlink>
      <w:r w:rsidRPr="00D44C6F">
        <w:rPr>
          <w:lang w:val="x-none"/>
        </w:rPr>
        <w:t xml:space="preserve"> </w:t>
      </w:r>
    </w:p>
    <w:p w14:paraId="41ED372D" w14:textId="77777777" w:rsidR="00D44C6F" w:rsidRPr="00D44C6F" w:rsidRDefault="00D44C6F" w:rsidP="00D44C6F">
      <w:pPr>
        <w:spacing w:after="240" w:line="276" w:lineRule="auto"/>
        <w:rPr>
          <w:lang w:val="x-none"/>
        </w:rPr>
      </w:pPr>
      <w:hyperlink r:id="rId35" w:history="1">
        <w:r w:rsidRPr="00D44C6F">
          <w:rPr>
            <w:color w:val="0000FF"/>
            <w:u w:val="single"/>
            <w:lang w:val="x-none"/>
          </w:rPr>
          <w:t>https://www.leedsbeckettsu.co.uk/advice/</w:t>
        </w:r>
      </w:hyperlink>
      <w:r w:rsidRPr="00D44C6F">
        <w:rPr>
          <w:lang w:val="x-none"/>
        </w:rPr>
        <w:t xml:space="preserve"> </w:t>
      </w:r>
    </w:p>
    <w:p w14:paraId="446A906A" w14:textId="49D071F9" w:rsidR="00D44C6F" w:rsidRPr="00D44C6F" w:rsidRDefault="00D44C6F" w:rsidP="00D44C6F">
      <w:pPr>
        <w:keepNext/>
        <w:widowControl w:val="0"/>
        <w:numPr>
          <w:ilvl w:val="1"/>
          <w:numId w:val="18"/>
        </w:numPr>
        <w:tabs>
          <w:tab w:val="left" w:pos="-720"/>
        </w:tabs>
        <w:suppressAutoHyphens/>
        <w:spacing w:before="240" w:after="120" w:line="276" w:lineRule="auto"/>
        <w:ind w:left="567"/>
        <w:outlineLvl w:val="1"/>
        <w:rPr>
          <w:rFonts w:eastAsia="Arial"/>
          <w:b/>
          <w:iCs/>
          <w:kern w:val="26"/>
          <w:lang w:val="x-none"/>
        </w:rPr>
      </w:pPr>
      <w:bookmarkStart w:id="91" w:name="_Toc238209619"/>
      <w:r w:rsidRPr="00D44C6F">
        <w:rPr>
          <w:rFonts w:eastAsia="Arial"/>
          <w:b/>
          <w:iCs/>
          <w:kern w:val="26"/>
          <w:lang w:val="x-none"/>
        </w:rPr>
        <w:t xml:space="preserve">Listening </w:t>
      </w:r>
      <w:r w:rsidR="002C5F31">
        <w:rPr>
          <w:rFonts w:eastAsia="Arial"/>
          <w:b/>
          <w:iCs/>
          <w:kern w:val="26"/>
          <w:lang w:val="x-none"/>
        </w:rPr>
        <w:t>C</w:t>
      </w:r>
      <w:r w:rsidRPr="00D44C6F">
        <w:rPr>
          <w:rFonts w:eastAsia="Arial"/>
          <w:b/>
          <w:iCs/>
          <w:kern w:val="26"/>
          <w:lang w:val="x-none"/>
        </w:rPr>
        <w:t>ircles</w:t>
      </w:r>
      <w:bookmarkEnd w:id="91"/>
    </w:p>
    <w:p w14:paraId="63FD3D18" w14:textId="43D6A9BB" w:rsidR="002C5F31" w:rsidRDefault="002C5F31" w:rsidP="002C5F31">
      <w:pPr>
        <w:spacing w:after="240" w:line="276" w:lineRule="auto"/>
        <w:rPr>
          <w:rStyle w:val="markedcontent"/>
          <w:rFonts w:cs="Arial"/>
          <w:shd w:val="clear" w:color="auto" w:fill="FFFFFF"/>
        </w:rPr>
      </w:pPr>
      <w:bookmarkStart w:id="92" w:name="_Toc238209620"/>
      <w:r>
        <w:rPr>
          <w:rStyle w:val="markedcontent"/>
          <w:rFonts w:cs="Arial"/>
          <w:shd w:val="clear" w:color="auto" w:fill="FFFFFF"/>
        </w:rPr>
        <w:t xml:space="preserve">Listening Circles are run by the Leeds and Wakefield Social Work Teaching Partnership to support ethnically diverse </w:t>
      </w:r>
      <w:r w:rsidR="00D064F4">
        <w:rPr>
          <w:rStyle w:val="markedcontent"/>
          <w:rFonts w:cs="Arial"/>
          <w:shd w:val="clear" w:color="auto" w:fill="FFFFFF"/>
        </w:rPr>
        <w:t>apprentice</w:t>
      </w:r>
      <w:r>
        <w:rPr>
          <w:rStyle w:val="markedcontent"/>
          <w:rFonts w:cs="Arial"/>
          <w:shd w:val="clear" w:color="auto" w:fill="FFFFFF"/>
        </w:rPr>
        <w:t xml:space="preserve">s on placement. The </w:t>
      </w:r>
      <w:r w:rsidRPr="00470FE4">
        <w:rPr>
          <w:rStyle w:val="markedcontent"/>
          <w:rFonts w:cs="Arial"/>
          <w:shd w:val="clear" w:color="auto" w:fill="FFFFFF"/>
        </w:rPr>
        <w:t>aim is to provide a safe, open and honest space in a ‘peer to peer’ group setting, and listen and learn from each other, giving time to reflect and provide support. It is also an opportunity to identify any barriers that may be faced and any resources or support required to improve people’s experiences and facilitate positive cultural change.</w:t>
      </w:r>
    </w:p>
    <w:p w14:paraId="051DA05B" w14:textId="633BBC5F" w:rsidR="002C5F31" w:rsidRDefault="002C5F31" w:rsidP="002C5F31">
      <w:pPr>
        <w:spacing w:after="240" w:line="276" w:lineRule="auto"/>
        <w:rPr>
          <w:rStyle w:val="markedcontent"/>
          <w:rFonts w:cs="Arial"/>
          <w:shd w:val="clear" w:color="auto" w:fill="FFFFFF"/>
        </w:rPr>
      </w:pPr>
      <w:r>
        <w:rPr>
          <w:rStyle w:val="markedcontent"/>
          <w:rFonts w:cs="Arial"/>
          <w:shd w:val="clear" w:color="auto" w:fill="FFFFFF"/>
        </w:rPr>
        <w:t xml:space="preserve">We encourage </w:t>
      </w:r>
      <w:r w:rsidR="00D064F4">
        <w:rPr>
          <w:rStyle w:val="markedcontent"/>
          <w:rFonts w:cs="Arial"/>
          <w:shd w:val="clear" w:color="auto" w:fill="FFFFFF"/>
        </w:rPr>
        <w:t>apprentice</w:t>
      </w:r>
      <w:r>
        <w:rPr>
          <w:rStyle w:val="markedcontent"/>
          <w:rFonts w:cs="Arial"/>
          <w:shd w:val="clear" w:color="auto" w:fill="FFFFFF"/>
        </w:rPr>
        <w:t>s to attend.</w:t>
      </w:r>
    </w:p>
    <w:p w14:paraId="2A40041C" w14:textId="77777777" w:rsidR="00E642B4" w:rsidRDefault="00E642B4" w:rsidP="002C5F31">
      <w:pPr>
        <w:spacing w:after="240" w:line="276" w:lineRule="auto"/>
        <w:rPr>
          <w:rStyle w:val="markedcontent"/>
          <w:rFonts w:cs="Arial"/>
          <w:shd w:val="clear" w:color="auto" w:fill="FFFFFF"/>
        </w:rPr>
      </w:pPr>
    </w:p>
    <w:p w14:paraId="52A3AF42" w14:textId="77777777" w:rsidR="00E642B4" w:rsidRPr="00917D71" w:rsidRDefault="00E642B4" w:rsidP="002C5F31">
      <w:pPr>
        <w:spacing w:after="240" w:line="276" w:lineRule="auto"/>
        <w:rPr>
          <w:color w:val="FF0000"/>
          <w:lang w:val="x-none"/>
        </w:rPr>
      </w:pPr>
    </w:p>
    <w:p w14:paraId="0CCF3F9C" w14:textId="3B811343" w:rsidR="00D44C6F" w:rsidRPr="00D44C6F" w:rsidRDefault="00D44C6F" w:rsidP="00D44C6F">
      <w:pPr>
        <w:keepNext/>
        <w:widowControl w:val="0"/>
        <w:numPr>
          <w:ilvl w:val="1"/>
          <w:numId w:val="18"/>
        </w:numPr>
        <w:tabs>
          <w:tab w:val="left" w:pos="-720"/>
        </w:tabs>
        <w:suppressAutoHyphens/>
        <w:spacing w:before="240" w:after="120" w:line="276" w:lineRule="auto"/>
        <w:ind w:left="567"/>
        <w:outlineLvl w:val="1"/>
        <w:rPr>
          <w:rFonts w:eastAsia="Arial"/>
          <w:b/>
          <w:iCs/>
          <w:kern w:val="26"/>
          <w:lang w:val="x-none"/>
        </w:rPr>
      </w:pPr>
      <w:r w:rsidRPr="00D44C6F">
        <w:rPr>
          <w:rFonts w:eastAsia="Arial"/>
          <w:b/>
          <w:iCs/>
          <w:kern w:val="26"/>
          <w:lang w:val="x-none"/>
        </w:rPr>
        <w:lastRenderedPageBreak/>
        <w:t xml:space="preserve">Where the </w:t>
      </w:r>
      <w:r w:rsidR="00CD414F">
        <w:rPr>
          <w:rFonts w:eastAsia="Arial"/>
          <w:b/>
          <w:iCs/>
          <w:kern w:val="26"/>
          <w:lang w:val="x-none"/>
        </w:rPr>
        <w:t>apprentice</w:t>
      </w:r>
      <w:r w:rsidRPr="00D44C6F">
        <w:rPr>
          <w:rFonts w:eastAsia="Arial"/>
          <w:b/>
          <w:iCs/>
          <w:kern w:val="26"/>
          <w:lang w:val="x-none"/>
        </w:rPr>
        <w:t xml:space="preserve"> is experiencing bullying or discrimination</w:t>
      </w:r>
      <w:bookmarkEnd w:id="89"/>
      <w:bookmarkEnd w:id="92"/>
    </w:p>
    <w:p w14:paraId="05C8040A" w14:textId="16E0D779" w:rsidR="00D44C6F" w:rsidRPr="00D44C6F" w:rsidRDefault="00D44C6F" w:rsidP="00D44C6F">
      <w:pPr>
        <w:spacing w:before="240" w:after="240" w:line="276" w:lineRule="auto"/>
        <w:rPr>
          <w:rFonts w:cs="Arial"/>
          <w:bCs/>
        </w:rPr>
      </w:pPr>
      <w:r w:rsidRPr="00D44C6F">
        <w:rPr>
          <w:lang w:val="x-none"/>
        </w:rPr>
        <w:t xml:space="preserve">It is important that </w:t>
      </w:r>
      <w:r w:rsidR="00E06A19">
        <w:rPr>
          <w:lang w:val="x-none"/>
        </w:rPr>
        <w:t>p</w:t>
      </w:r>
      <w:r w:rsidRPr="00D44C6F">
        <w:rPr>
          <w:lang w:val="x-none"/>
        </w:rPr>
        <w:t xml:space="preserve">ractice </w:t>
      </w:r>
      <w:r w:rsidR="00E06A19">
        <w:rPr>
          <w:lang w:val="x-none"/>
        </w:rPr>
        <w:t>e</w:t>
      </w:r>
      <w:r w:rsidRPr="00D44C6F">
        <w:rPr>
          <w:lang w:val="x-none"/>
        </w:rPr>
        <w:t xml:space="preserve">ducators ensure that </w:t>
      </w:r>
      <w:r w:rsidR="00E06A19">
        <w:rPr>
          <w:lang w:val="x-none"/>
        </w:rPr>
        <w:t>apprentice</w:t>
      </w:r>
      <w:r w:rsidRPr="00D44C6F">
        <w:rPr>
          <w:lang w:val="x-none"/>
        </w:rPr>
        <w:t xml:space="preserve">s are supported to enable them to engage equally with learning opportunities and have </w:t>
      </w:r>
      <w:r w:rsidRPr="00D44C6F">
        <w:rPr>
          <w:rFonts w:cs="Arial"/>
          <w:bCs/>
        </w:rPr>
        <w:t xml:space="preserve">a fair and transparent assessment. Practice educators should promote the rights, strengths and wellbeing of </w:t>
      </w:r>
      <w:r w:rsidR="00E06A19">
        <w:rPr>
          <w:rFonts w:cs="Arial"/>
          <w:bCs/>
        </w:rPr>
        <w:t>apprentice</w:t>
      </w:r>
      <w:r w:rsidRPr="00D44C6F">
        <w:rPr>
          <w:rFonts w:cs="Arial"/>
          <w:bCs/>
        </w:rPr>
        <w:t xml:space="preserve">s and act at all times with professional integrity to prevent the </w:t>
      </w:r>
      <w:r w:rsidR="00E06A19">
        <w:rPr>
          <w:rFonts w:cs="Arial"/>
          <w:bCs/>
        </w:rPr>
        <w:t>apprentice</w:t>
      </w:r>
      <w:r w:rsidRPr="00D44C6F">
        <w:rPr>
          <w:rFonts w:cs="Arial"/>
          <w:bCs/>
        </w:rPr>
        <w:t xml:space="preserve"> feelings that they are being bullied, discriminated against or harassed.</w:t>
      </w:r>
    </w:p>
    <w:p w14:paraId="654FA83B" w14:textId="77777777" w:rsidR="00D44C6F" w:rsidRPr="00D44C6F" w:rsidRDefault="00D44C6F" w:rsidP="00D44C6F">
      <w:pPr>
        <w:spacing w:before="240" w:after="240" w:line="276" w:lineRule="auto"/>
        <w:ind w:left="720"/>
        <w:rPr>
          <w:rFonts w:cs="Arial"/>
          <w:bCs/>
        </w:rPr>
      </w:pPr>
      <w:r w:rsidRPr="00D44C6F">
        <w:t>“Manage professional and personal boundaries, appropriately using authority and power within the assessment relationship and recognising and acting upon the implications for assessment of practice. Fundamental to this relationship is an underpinning of the common principles of equality, diversity and inclusion in appropriately supporting learners by acknowledging and responding to their needs and in anti-discriminatory manner.” (PEPS, BASW, 2022)</w:t>
      </w:r>
    </w:p>
    <w:p w14:paraId="3BF5CCE8" w14:textId="025DBB3B" w:rsidR="00D44C6F" w:rsidRPr="00D44C6F" w:rsidRDefault="00D44C6F" w:rsidP="00D44C6F">
      <w:pPr>
        <w:spacing w:before="240" w:after="240" w:line="276" w:lineRule="auto"/>
        <w:rPr>
          <w:lang w:val="x-none"/>
        </w:rPr>
      </w:pPr>
      <w:r w:rsidRPr="00D44C6F">
        <w:rPr>
          <w:lang w:val="x-none"/>
        </w:rPr>
        <w:t xml:space="preserve">It is the </w:t>
      </w:r>
      <w:r w:rsidR="00E06A19">
        <w:rPr>
          <w:lang w:val="x-none"/>
        </w:rPr>
        <w:t>apprentice</w:t>
      </w:r>
      <w:r w:rsidRPr="00D44C6F">
        <w:rPr>
          <w:lang w:val="x-none"/>
        </w:rPr>
        <w:t>’s responsibility to contact their tutor at the earliest opportunity if they feel that they are experiencing bullying, discrimination or harassment.</w:t>
      </w:r>
    </w:p>
    <w:p w14:paraId="5FC2A237" w14:textId="3C7DD9DB" w:rsidR="00D44C6F" w:rsidRPr="00D44C6F" w:rsidRDefault="00D44C6F" w:rsidP="00D44C6F">
      <w:pPr>
        <w:spacing w:before="240" w:after="240" w:line="276" w:lineRule="auto"/>
        <w:rPr>
          <w:lang w:val="x-none"/>
        </w:rPr>
      </w:pPr>
      <w:r w:rsidRPr="00D44C6F">
        <w:t xml:space="preserve">As with your </w:t>
      </w:r>
      <w:r w:rsidR="00C262CF">
        <w:t>u</w:t>
      </w:r>
      <w:r w:rsidRPr="00D44C6F">
        <w:t>niversity studies, if there are any issues re sexual harassment or misconduct please speak to your PE/placement manager and your tutor as soon as possible for support and advice re relevant policies/procedures.</w:t>
      </w:r>
    </w:p>
    <w:p w14:paraId="48D61230" w14:textId="3F36F2ED" w:rsidR="00D44C6F" w:rsidRPr="00D44C6F" w:rsidRDefault="00D44C6F" w:rsidP="00D44C6F">
      <w:pPr>
        <w:spacing w:before="240" w:after="240" w:line="276" w:lineRule="auto"/>
        <w:rPr>
          <w:lang w:val="x-none"/>
        </w:rPr>
      </w:pPr>
      <w:r w:rsidRPr="00D44C6F">
        <w:rPr>
          <w:lang w:val="x-none"/>
        </w:rPr>
        <w:t xml:space="preserve">In addition, please see the Support for </w:t>
      </w:r>
      <w:r w:rsidR="00B735B4">
        <w:rPr>
          <w:lang w:val="x-none"/>
        </w:rPr>
        <w:t>Apprentice</w:t>
      </w:r>
      <w:r w:rsidRPr="00D44C6F">
        <w:rPr>
          <w:lang w:val="x-none"/>
        </w:rPr>
        <w:t>s tab in PP2.</w:t>
      </w:r>
    </w:p>
    <w:p w14:paraId="57849F17" w14:textId="77777777" w:rsidR="00D44C6F" w:rsidRPr="00D44C6F" w:rsidRDefault="00D44C6F" w:rsidP="00D44C6F">
      <w:pPr>
        <w:spacing w:before="240" w:after="240" w:line="276" w:lineRule="auto"/>
        <w:rPr>
          <w:lang w:val="x-none"/>
        </w:rPr>
      </w:pPr>
      <w:r w:rsidRPr="00D44C6F">
        <w:rPr>
          <w:lang w:val="x-none"/>
        </w:rPr>
        <w:t>It is imperative that this information is shared at the time that it is happening, not after placement ends.</w:t>
      </w:r>
    </w:p>
    <w:p w14:paraId="15D82587" w14:textId="265C6AB4" w:rsidR="00D44C6F" w:rsidRPr="00D44C6F" w:rsidRDefault="00D44C6F" w:rsidP="00D44C6F">
      <w:pPr>
        <w:keepNext/>
        <w:widowControl w:val="0"/>
        <w:numPr>
          <w:ilvl w:val="1"/>
          <w:numId w:val="18"/>
        </w:numPr>
        <w:tabs>
          <w:tab w:val="left" w:pos="-720"/>
        </w:tabs>
        <w:suppressAutoHyphens/>
        <w:spacing w:before="240" w:after="120" w:line="276" w:lineRule="auto"/>
        <w:ind w:left="567"/>
        <w:outlineLvl w:val="1"/>
        <w:rPr>
          <w:rFonts w:eastAsia="Arial"/>
          <w:b/>
          <w:iCs/>
          <w:kern w:val="26"/>
          <w:lang w:val="x-none"/>
        </w:rPr>
      </w:pPr>
      <w:bookmarkStart w:id="93" w:name="_Toc242090403"/>
      <w:bookmarkStart w:id="94" w:name="_Toc242677529"/>
      <w:bookmarkStart w:id="95" w:name="_Toc242677988"/>
      <w:bookmarkStart w:id="96" w:name="_Toc242678442"/>
      <w:bookmarkStart w:id="97" w:name="_Toc242678593"/>
      <w:bookmarkStart w:id="98" w:name="_Toc242678745"/>
      <w:bookmarkStart w:id="99" w:name="_Toc242678896"/>
      <w:bookmarkStart w:id="100" w:name="_Toc242685547"/>
      <w:bookmarkStart w:id="101" w:name="_Toc207795892"/>
      <w:bookmarkStart w:id="102" w:name="_Toc238209621"/>
      <w:r w:rsidRPr="00D44C6F">
        <w:rPr>
          <w:rFonts w:eastAsia="Arial"/>
          <w:b/>
          <w:iCs/>
          <w:kern w:val="26"/>
        </w:rPr>
        <w:t>Where a</w:t>
      </w:r>
      <w:r w:rsidR="00B735B4">
        <w:rPr>
          <w:rFonts w:eastAsia="Arial"/>
          <w:b/>
          <w:iCs/>
          <w:kern w:val="26"/>
        </w:rPr>
        <w:t xml:space="preserve">n apprentice </w:t>
      </w:r>
      <w:r w:rsidRPr="00D44C6F">
        <w:rPr>
          <w:rFonts w:eastAsia="Arial"/>
          <w:b/>
          <w:iCs/>
          <w:kern w:val="26"/>
        </w:rPr>
        <w:t xml:space="preserve">wishes to </w:t>
      </w:r>
      <w:bookmarkEnd w:id="93"/>
      <w:bookmarkEnd w:id="94"/>
      <w:bookmarkEnd w:id="95"/>
      <w:bookmarkEnd w:id="96"/>
      <w:bookmarkEnd w:id="97"/>
      <w:bookmarkEnd w:id="98"/>
      <w:bookmarkEnd w:id="99"/>
      <w:bookmarkEnd w:id="100"/>
      <w:r w:rsidRPr="00D44C6F">
        <w:rPr>
          <w:rFonts w:eastAsia="Arial"/>
          <w:b/>
          <w:iCs/>
          <w:kern w:val="26"/>
        </w:rPr>
        <w:t>raise a concern whilst on placement</w:t>
      </w:r>
      <w:bookmarkEnd w:id="101"/>
      <w:bookmarkEnd w:id="102"/>
    </w:p>
    <w:p w14:paraId="20245C4D" w14:textId="6A9A6013" w:rsidR="00D44C6F" w:rsidRPr="00D44C6F" w:rsidRDefault="00B735B4" w:rsidP="00D44C6F">
      <w:pPr>
        <w:spacing w:before="240" w:after="120" w:line="276" w:lineRule="auto"/>
      </w:pPr>
      <w:r>
        <w:t>Apprentice</w:t>
      </w:r>
      <w:r w:rsidR="00D44C6F" w:rsidRPr="00D44C6F">
        <w:t xml:space="preserve">s should always seek to resolve any concern with their PE or with their tutor or other relevant members of the course team prior to instigating the complaints procedure. It is important that all parties are open about any concerns as they arise, as we are unable to support </w:t>
      </w:r>
      <w:r>
        <w:t>apprentice</w:t>
      </w:r>
      <w:r w:rsidR="00D44C6F" w:rsidRPr="00D44C6F">
        <w:t>s or resolve issues where we are not aware of a concern.</w:t>
      </w:r>
    </w:p>
    <w:p w14:paraId="2DF5A88D" w14:textId="0E2C6D00" w:rsidR="00D44C6F" w:rsidRPr="00D44C6F" w:rsidRDefault="00D44C6F" w:rsidP="00D44C6F">
      <w:pPr>
        <w:spacing w:before="240" w:after="160" w:line="276" w:lineRule="auto"/>
        <w:rPr>
          <w:rFonts w:eastAsiaTheme="minorHAnsi" w:cs="Arial"/>
          <w:b/>
          <w:bCs/>
          <w:u w:val="single"/>
          <w:lang w:eastAsia="en-US"/>
        </w:rPr>
      </w:pPr>
      <w:r w:rsidRPr="00D44C6F">
        <w:rPr>
          <w:rFonts w:eastAsiaTheme="minorHAnsi" w:cs="Arial"/>
          <w:lang w:eastAsia="en-US"/>
        </w:rPr>
        <w:t xml:space="preserve">If at any point </w:t>
      </w:r>
      <w:r w:rsidR="00B735B4">
        <w:rPr>
          <w:rFonts w:eastAsiaTheme="minorHAnsi" w:cs="Arial"/>
          <w:lang w:eastAsia="en-US"/>
        </w:rPr>
        <w:t>apprentice</w:t>
      </w:r>
      <w:r w:rsidRPr="00D44C6F">
        <w:rPr>
          <w:rFonts w:eastAsiaTheme="minorHAnsi" w:cs="Arial"/>
          <w:lang w:eastAsia="en-US"/>
        </w:rPr>
        <w:t xml:space="preserve">s do not feel that they are being treated equitably, or that their needs are not being recognised, please follow this process. </w:t>
      </w:r>
    </w:p>
    <w:p w14:paraId="444FF400" w14:textId="77777777" w:rsidR="00D44C6F" w:rsidRPr="00D44C6F" w:rsidRDefault="00D44C6F" w:rsidP="00D44C6F">
      <w:pPr>
        <w:numPr>
          <w:ilvl w:val="0"/>
          <w:numId w:val="21"/>
        </w:numPr>
        <w:spacing w:before="240" w:after="160" w:line="276" w:lineRule="auto"/>
        <w:contextualSpacing/>
        <w:rPr>
          <w:rFonts w:eastAsiaTheme="minorHAnsi" w:cs="Arial"/>
          <w:lang w:eastAsia="en-US"/>
        </w:rPr>
      </w:pPr>
      <w:r w:rsidRPr="00D44C6F">
        <w:rPr>
          <w:rFonts w:eastAsiaTheme="minorHAnsi" w:cs="Arial"/>
          <w:lang w:eastAsia="en-US"/>
        </w:rPr>
        <w:t xml:space="preserve">Discuss with PE in the first instance. </w:t>
      </w:r>
    </w:p>
    <w:p w14:paraId="4A50887B" w14:textId="77777777" w:rsidR="00D44C6F" w:rsidRPr="00D44C6F" w:rsidRDefault="00D44C6F" w:rsidP="00D44C6F">
      <w:pPr>
        <w:numPr>
          <w:ilvl w:val="0"/>
          <w:numId w:val="21"/>
        </w:numPr>
        <w:spacing w:before="240" w:after="160" w:line="276" w:lineRule="auto"/>
        <w:contextualSpacing/>
        <w:rPr>
          <w:rFonts w:eastAsiaTheme="minorHAnsi" w:cs="Arial"/>
          <w:lang w:eastAsia="en-US"/>
        </w:rPr>
      </w:pPr>
      <w:r w:rsidRPr="00D44C6F">
        <w:rPr>
          <w:rFonts w:eastAsiaTheme="minorHAnsi" w:cs="Arial"/>
          <w:lang w:eastAsia="en-US"/>
        </w:rPr>
        <w:t xml:space="preserve">Speak to tutor. </w:t>
      </w:r>
    </w:p>
    <w:p w14:paraId="0E90A06B" w14:textId="77777777" w:rsidR="00D44C6F" w:rsidRPr="00D44C6F" w:rsidRDefault="00D44C6F" w:rsidP="00D44C6F">
      <w:pPr>
        <w:numPr>
          <w:ilvl w:val="0"/>
          <w:numId w:val="21"/>
        </w:numPr>
        <w:spacing w:before="240" w:after="160" w:line="276" w:lineRule="auto"/>
        <w:contextualSpacing/>
        <w:rPr>
          <w:rFonts w:eastAsiaTheme="minorHAnsi" w:cs="Arial"/>
          <w:lang w:eastAsia="en-US"/>
        </w:rPr>
      </w:pPr>
      <w:r w:rsidRPr="00D44C6F">
        <w:rPr>
          <w:rFonts w:eastAsiaTheme="minorHAnsi" w:cs="Arial"/>
          <w:lang w:eastAsia="en-US"/>
        </w:rPr>
        <w:t>Informal resolution through discussion to resolve issues.</w:t>
      </w:r>
    </w:p>
    <w:p w14:paraId="5D66D228" w14:textId="77777777" w:rsidR="00D44C6F" w:rsidRPr="00D44C6F" w:rsidRDefault="00D44C6F" w:rsidP="00D44C6F">
      <w:pPr>
        <w:numPr>
          <w:ilvl w:val="0"/>
          <w:numId w:val="21"/>
        </w:numPr>
        <w:spacing w:before="240" w:after="160" w:line="276" w:lineRule="auto"/>
        <w:contextualSpacing/>
        <w:rPr>
          <w:rFonts w:eastAsiaTheme="minorHAnsi" w:cs="Arial"/>
          <w:lang w:eastAsia="en-US"/>
        </w:rPr>
      </w:pPr>
      <w:r w:rsidRPr="00D44C6F">
        <w:rPr>
          <w:rFonts w:eastAsiaTheme="minorHAnsi" w:cs="Arial"/>
          <w:lang w:eastAsia="en-US"/>
        </w:rPr>
        <w:t>Action plan meeting: this is designed to enable resolution through specific actions by all parties and would be reviewed after 20 placement days.</w:t>
      </w:r>
    </w:p>
    <w:p w14:paraId="4C992597" w14:textId="77777777" w:rsidR="00D44C6F" w:rsidRPr="00D44C6F" w:rsidRDefault="00D44C6F" w:rsidP="00D44C6F">
      <w:pPr>
        <w:numPr>
          <w:ilvl w:val="0"/>
          <w:numId w:val="21"/>
        </w:numPr>
        <w:spacing w:before="240" w:after="160" w:line="276" w:lineRule="auto"/>
        <w:contextualSpacing/>
        <w:rPr>
          <w:rFonts w:eastAsiaTheme="minorHAnsi" w:cs="Arial"/>
          <w:lang w:eastAsia="en-US"/>
        </w:rPr>
      </w:pPr>
      <w:r w:rsidRPr="00D44C6F">
        <w:rPr>
          <w:rFonts w:eastAsiaTheme="minorHAnsi" w:cs="Arial"/>
          <w:lang w:eastAsia="en-US"/>
        </w:rPr>
        <w:t xml:space="preserve">If further work is needed, the Placement Lead and/or Course Director will speak to the placement provider about the concerns. </w:t>
      </w:r>
    </w:p>
    <w:p w14:paraId="2A4402A0" w14:textId="77777777" w:rsidR="00D44C6F" w:rsidRPr="00D44C6F" w:rsidRDefault="00D44C6F" w:rsidP="00D44C6F">
      <w:pPr>
        <w:numPr>
          <w:ilvl w:val="0"/>
          <w:numId w:val="21"/>
        </w:numPr>
        <w:spacing w:before="240" w:after="160" w:line="276" w:lineRule="auto"/>
        <w:contextualSpacing/>
        <w:rPr>
          <w:rFonts w:eastAsiaTheme="minorHAnsi" w:cs="Arial"/>
          <w:lang w:eastAsia="en-US"/>
        </w:rPr>
      </w:pPr>
      <w:r w:rsidRPr="00D44C6F">
        <w:rPr>
          <w:rFonts w:eastAsiaTheme="minorHAnsi" w:cs="Arial"/>
          <w:lang w:eastAsia="en-US"/>
        </w:rPr>
        <w:lastRenderedPageBreak/>
        <w:t xml:space="preserve">All attempts will be made to resolve the issue, and all parties involved will work to address the concerns together. </w:t>
      </w:r>
    </w:p>
    <w:p w14:paraId="0E2575C4" w14:textId="77777777" w:rsidR="00D44C6F" w:rsidRPr="00D44C6F" w:rsidRDefault="00D44C6F" w:rsidP="00D44C6F">
      <w:pPr>
        <w:numPr>
          <w:ilvl w:val="0"/>
          <w:numId w:val="21"/>
        </w:numPr>
        <w:spacing w:before="240" w:after="120" w:line="276" w:lineRule="auto"/>
        <w:contextualSpacing/>
      </w:pPr>
      <w:r w:rsidRPr="00D44C6F">
        <w:rPr>
          <w:rFonts w:eastAsiaTheme="minorHAnsi" w:cs="Arial"/>
          <w:lang w:eastAsia="en-US"/>
        </w:rPr>
        <w:t>Please still outline any concerns in the QAPL, once your placement is complete.</w:t>
      </w:r>
    </w:p>
    <w:p w14:paraId="4E23982D" w14:textId="737D8E80" w:rsidR="00D44C6F" w:rsidRPr="00D44C6F" w:rsidRDefault="00D44C6F" w:rsidP="00D44C6F">
      <w:pPr>
        <w:numPr>
          <w:ilvl w:val="0"/>
          <w:numId w:val="21"/>
        </w:numPr>
        <w:spacing w:before="240" w:after="120" w:line="276" w:lineRule="auto"/>
        <w:contextualSpacing/>
      </w:pPr>
      <w:r w:rsidRPr="00D44C6F">
        <w:t xml:space="preserve">If all avenues have been exhausted, </w:t>
      </w:r>
      <w:r w:rsidR="007A312E">
        <w:t>apprentice</w:t>
      </w:r>
      <w:r w:rsidRPr="00D44C6F">
        <w:t xml:space="preserve">s are able to raise a concern within the School of Health. </w:t>
      </w:r>
      <w:hyperlink r:id="rId36" w:history="1">
        <w:r w:rsidRPr="00D44C6F">
          <w:rPr>
            <w:u w:val="single"/>
          </w:rPr>
          <w:t>https://www.leedsbeckett.ac.uk/health-practice-learning-hub/raising-concerns/</w:t>
        </w:r>
      </w:hyperlink>
      <w:r w:rsidRPr="00D44C6F">
        <w:t xml:space="preserve"> </w:t>
      </w:r>
    </w:p>
    <w:p w14:paraId="4691C420" w14:textId="6EDCDB88" w:rsidR="00D44C6F" w:rsidRPr="00D44C6F" w:rsidRDefault="00D44C6F" w:rsidP="0056788A">
      <w:pPr>
        <w:numPr>
          <w:ilvl w:val="0"/>
          <w:numId w:val="21"/>
        </w:numPr>
        <w:spacing w:before="240" w:after="120" w:line="276" w:lineRule="auto"/>
        <w:contextualSpacing/>
      </w:pPr>
      <w:r w:rsidRPr="00D44C6F">
        <w:t xml:space="preserve">Finally, </w:t>
      </w:r>
      <w:r w:rsidR="007A312E">
        <w:t>apprentice</w:t>
      </w:r>
      <w:r w:rsidRPr="00D44C6F">
        <w:t>s can access the</w:t>
      </w:r>
      <w:r w:rsidR="00C67CB1">
        <w:t xml:space="preserve"> formal</w:t>
      </w:r>
      <w:r w:rsidRPr="00D44C6F">
        <w:t xml:space="preserve"> complaints procedure if they feel issues are not resolved. This would be the placement complaints procedure (locally held) or the university complaints procedure</w:t>
      </w:r>
      <w:r w:rsidR="0056788A" w:rsidRPr="0056788A">
        <w:t xml:space="preserve"> </w:t>
      </w:r>
      <w:r w:rsidR="0056788A">
        <w:t>depending on the nature of the concern.</w:t>
      </w:r>
      <w:r w:rsidR="0056788A" w:rsidRPr="00387B5E">
        <w:t xml:space="preserve"> </w:t>
      </w:r>
      <w:r w:rsidRPr="00D44C6F">
        <w:t xml:space="preserve"> </w:t>
      </w:r>
    </w:p>
    <w:p w14:paraId="611DC7EE" w14:textId="77777777" w:rsidR="00D44C6F" w:rsidRPr="00D44C6F" w:rsidRDefault="00D44C6F" w:rsidP="00D44C6F">
      <w:pPr>
        <w:spacing w:before="240" w:after="120" w:line="276" w:lineRule="auto"/>
        <w:ind w:left="720"/>
        <w:contextualSpacing/>
      </w:pPr>
      <w:hyperlink r:id="rId37" w:history="1">
        <w:r w:rsidRPr="00D44C6F">
          <w:rPr>
            <w:u w:val="single"/>
          </w:rPr>
          <w:t>https://www.leedsbeckett.ac.uk/our-university/information-for-students-and-applicants/student-complaints/</w:t>
        </w:r>
      </w:hyperlink>
      <w:r w:rsidRPr="00D44C6F">
        <w:t xml:space="preserve"> </w:t>
      </w:r>
    </w:p>
    <w:p w14:paraId="4E8BDA2A" w14:textId="13AE686E" w:rsidR="00D44C6F" w:rsidRPr="00D44C6F" w:rsidRDefault="00D44C6F" w:rsidP="00D44C6F">
      <w:pPr>
        <w:spacing w:before="240" w:after="120" w:line="276" w:lineRule="auto"/>
      </w:pPr>
      <w:r w:rsidRPr="00D44C6F">
        <w:rPr>
          <w:lang w:val="x-none"/>
        </w:rPr>
        <w:t xml:space="preserve">In addition, please see the Support for </w:t>
      </w:r>
      <w:r w:rsidR="007A312E">
        <w:rPr>
          <w:lang w:val="x-none"/>
        </w:rPr>
        <w:t>Apprentice</w:t>
      </w:r>
      <w:r w:rsidRPr="00D44C6F">
        <w:rPr>
          <w:lang w:val="x-none"/>
        </w:rPr>
        <w:t>s tab in placement documents.</w:t>
      </w:r>
    </w:p>
    <w:p w14:paraId="663D5BE4" w14:textId="77777777" w:rsidR="00D44C6F" w:rsidRPr="00D44C6F" w:rsidRDefault="00D44C6F" w:rsidP="00D44C6F">
      <w:pPr>
        <w:spacing w:before="240" w:after="120" w:line="276" w:lineRule="auto"/>
        <w:rPr>
          <w:b/>
          <w:bCs/>
        </w:rPr>
      </w:pPr>
      <w:r w:rsidRPr="00D44C6F">
        <w:rPr>
          <w:b/>
          <w:bCs/>
        </w:rPr>
        <w:t>Freedom to speak up Guardians</w:t>
      </w:r>
    </w:p>
    <w:p w14:paraId="5AFB237A" w14:textId="55747BD4" w:rsidR="00D44C6F" w:rsidRPr="00D44C6F" w:rsidRDefault="00D44C6F" w:rsidP="00D44C6F">
      <w:pPr>
        <w:spacing w:before="240" w:after="120" w:line="276" w:lineRule="auto"/>
      </w:pPr>
      <w:r w:rsidRPr="00D44C6F">
        <w:t xml:space="preserve">We know from research within the School of Health and from placement evaluations, that our </w:t>
      </w:r>
      <w:r w:rsidR="007A312E">
        <w:t>apprentice</w:t>
      </w:r>
      <w:r w:rsidRPr="00D44C6F">
        <w:t xml:space="preserve">s can often struggle to speak out about bullying, harassment, racism, sexism, homophobia, transphobia, or other unacceptable behaviour. The School of Health has appointed a Freedom to Speak Up Guardian for </w:t>
      </w:r>
      <w:r w:rsidR="007A312E">
        <w:t>apprentice</w:t>
      </w:r>
      <w:r w:rsidRPr="00D44C6F">
        <w:t xml:space="preserve">s on social work courses. Their role is to support our strategic goal of providing a safe equitable learning environment for every </w:t>
      </w:r>
      <w:r w:rsidR="007A312E">
        <w:t>apprentice</w:t>
      </w:r>
      <w:r w:rsidRPr="00D44C6F">
        <w:t xml:space="preserve">, building trust and confidence in our reporting and support processes. </w:t>
      </w:r>
    </w:p>
    <w:p w14:paraId="6F8CDD81" w14:textId="77777777" w:rsidR="00D44C6F" w:rsidRPr="00D44C6F" w:rsidRDefault="00D44C6F" w:rsidP="00D44C6F">
      <w:pPr>
        <w:spacing w:before="240" w:after="120" w:line="276" w:lineRule="auto"/>
      </w:pPr>
      <w:r w:rsidRPr="00D44C6F">
        <w:rPr>
          <w:lang w:eastAsia="en-US"/>
        </w:rPr>
        <w:t xml:space="preserve">If you are struggling to discuss with your PE or your tutor, you can contact the Freedom to Speak Up Guardian </w:t>
      </w:r>
      <w:hyperlink r:id="rId38" w:history="1">
        <w:r w:rsidRPr="00D44C6F">
          <w:rPr>
            <w:u w:val="single"/>
            <w:lang w:eastAsia="en-US"/>
          </w:rPr>
          <w:t>https://www.leedsbeckett.ac.uk/health-practice-learning-hub/freedom-to-speak-up/</w:t>
        </w:r>
      </w:hyperlink>
      <w:r w:rsidRPr="00D44C6F">
        <w:rPr>
          <w:lang w:eastAsia="en-US"/>
        </w:rPr>
        <w:t xml:space="preserve"> .</w:t>
      </w:r>
    </w:p>
    <w:p w14:paraId="0A1A8412" w14:textId="77777777" w:rsidR="00D44C6F" w:rsidRPr="00D44C6F" w:rsidRDefault="00D44C6F" w:rsidP="00D44C6F">
      <w:pPr>
        <w:spacing w:before="240" w:after="120" w:line="276" w:lineRule="auto"/>
      </w:pPr>
      <w:r w:rsidRPr="00D44C6F">
        <w:t xml:space="preserve">Our named is Freedom to Speak up Guardians for social work is Dr Angela Murphy </w:t>
      </w:r>
      <w:hyperlink r:id="rId39" w:history="1">
        <w:r w:rsidRPr="00D44C6F">
          <w:rPr>
            <w:u w:val="single"/>
          </w:rPr>
          <w:t>A.M.Murphy@leedsbeckett.ac.uk</w:t>
        </w:r>
      </w:hyperlink>
      <w:r w:rsidRPr="00D44C6F">
        <w:t>, 0113 8125709.</w:t>
      </w:r>
    </w:p>
    <w:p w14:paraId="364950BA" w14:textId="77777777" w:rsidR="00D44C6F" w:rsidRPr="00D44C6F" w:rsidRDefault="00D44C6F" w:rsidP="00D44C6F">
      <w:pPr>
        <w:spacing w:before="240" w:line="276" w:lineRule="auto"/>
        <w:rPr>
          <w:rFonts w:ascii="Aptos" w:hAnsi="Aptos"/>
        </w:rPr>
      </w:pPr>
      <w:r w:rsidRPr="00D44C6F">
        <w:t>Further information will be developed in semester one in relation to raising concerns within your placement.</w:t>
      </w:r>
    </w:p>
    <w:p w14:paraId="35AAAD2A" w14:textId="77777777" w:rsidR="00D44C6F" w:rsidRPr="00D44C6F" w:rsidRDefault="00D44C6F" w:rsidP="00D44C6F">
      <w:pPr>
        <w:keepNext/>
        <w:widowControl w:val="0"/>
        <w:numPr>
          <w:ilvl w:val="1"/>
          <w:numId w:val="18"/>
        </w:numPr>
        <w:tabs>
          <w:tab w:val="left" w:pos="-720"/>
        </w:tabs>
        <w:suppressAutoHyphens/>
        <w:spacing w:before="240" w:after="120" w:line="276" w:lineRule="auto"/>
        <w:ind w:left="567"/>
        <w:outlineLvl w:val="1"/>
        <w:rPr>
          <w:rFonts w:eastAsia="Arial"/>
          <w:b/>
          <w:iCs/>
          <w:kern w:val="26"/>
          <w:lang w:val="x-none"/>
        </w:rPr>
      </w:pPr>
      <w:bookmarkStart w:id="103" w:name="_Toc207795893"/>
      <w:bookmarkStart w:id="104" w:name="_Toc238209622"/>
      <w:r w:rsidRPr="00D44C6F">
        <w:rPr>
          <w:rFonts w:eastAsia="Arial"/>
          <w:b/>
          <w:iCs/>
          <w:kern w:val="26"/>
          <w:lang w:val="x-none"/>
        </w:rPr>
        <w:t>Other People</w:t>
      </w:r>
      <w:r w:rsidRPr="00D44C6F">
        <w:rPr>
          <w:rFonts w:eastAsia="Arial"/>
          <w:b/>
          <w:iCs/>
          <w:kern w:val="26"/>
        </w:rPr>
        <w:t>’</w:t>
      </w:r>
      <w:r w:rsidRPr="00D44C6F">
        <w:rPr>
          <w:rFonts w:eastAsia="Arial"/>
          <w:b/>
          <w:iCs/>
          <w:kern w:val="26"/>
          <w:lang w:val="x-none"/>
        </w:rPr>
        <w:t>s Conduct and ‘Whistle Blowing’</w:t>
      </w:r>
      <w:bookmarkEnd w:id="103"/>
      <w:bookmarkEnd w:id="104"/>
    </w:p>
    <w:p w14:paraId="6FC1E392" w14:textId="53C5E147" w:rsidR="00D44C6F" w:rsidRPr="00D44C6F" w:rsidRDefault="00CE5966" w:rsidP="00D44C6F">
      <w:pPr>
        <w:spacing w:before="240" w:after="120" w:line="276" w:lineRule="auto"/>
      </w:pPr>
      <w:r>
        <w:t>Apprentice</w:t>
      </w:r>
      <w:r w:rsidR="00D44C6F" w:rsidRPr="00D44C6F">
        <w:t xml:space="preserve"> </w:t>
      </w:r>
      <w:r>
        <w:t>s</w:t>
      </w:r>
      <w:r w:rsidR="00D44C6F" w:rsidRPr="00D44C6F">
        <w:t xml:space="preserve">ocial </w:t>
      </w:r>
      <w:r>
        <w:t>w</w:t>
      </w:r>
      <w:r w:rsidR="00D44C6F" w:rsidRPr="00D44C6F">
        <w:t>orkers have a duty to report to relevant staff supporting placement any breaches of the SWE Professional Standards. Placement providers will each have their own whistle blowing procedure, which should be accessed whilst on placement.</w:t>
      </w:r>
    </w:p>
    <w:p w14:paraId="7C444488" w14:textId="0F399054" w:rsidR="00D44C6F" w:rsidRPr="00D44C6F" w:rsidRDefault="00D44C6F" w:rsidP="00D44C6F">
      <w:pPr>
        <w:spacing w:before="240" w:after="120" w:line="276" w:lineRule="auto"/>
      </w:pPr>
      <w:r w:rsidRPr="00D44C6F">
        <w:t xml:space="preserve">The </w:t>
      </w:r>
      <w:r w:rsidR="00C262CF">
        <w:t>u</w:t>
      </w:r>
      <w:r w:rsidRPr="00D44C6F">
        <w:t xml:space="preserve">niversity recognises that this can be a difficult process for </w:t>
      </w:r>
      <w:r w:rsidR="00CE5966">
        <w:t>apprentice</w:t>
      </w:r>
      <w:r w:rsidRPr="00D44C6F">
        <w:t xml:space="preserve">s and appropriate support will be provided.  Where </w:t>
      </w:r>
      <w:r w:rsidR="00CE5966">
        <w:t>apprentice</w:t>
      </w:r>
      <w:r w:rsidRPr="00D44C6F">
        <w:t xml:space="preserve">s are unsure about reporting concerns, they should discuss this immediately with their PE and / or tutor.  </w:t>
      </w:r>
    </w:p>
    <w:p w14:paraId="62061635" w14:textId="77777777" w:rsidR="00D44C6F" w:rsidRPr="00D44C6F" w:rsidRDefault="00D44C6F" w:rsidP="00D44C6F">
      <w:pPr>
        <w:spacing w:before="240" w:after="120" w:line="276" w:lineRule="auto"/>
      </w:pPr>
      <w:r w:rsidRPr="00D44C6F">
        <w:lastRenderedPageBreak/>
        <w:t>For further information on Whistleblowing (public interest disclosure) Complaints Procedure please see Other Regulations:</w:t>
      </w:r>
    </w:p>
    <w:p w14:paraId="1E8ED263" w14:textId="77777777" w:rsidR="00D44C6F" w:rsidRPr="00D44C6F" w:rsidRDefault="00D44C6F" w:rsidP="00D44C6F">
      <w:pPr>
        <w:spacing w:before="240" w:after="120" w:line="276" w:lineRule="auto"/>
      </w:pPr>
      <w:hyperlink r:id="rId40" w:history="1">
        <w:r w:rsidRPr="00D44C6F">
          <w:rPr>
            <w:u w:val="single"/>
          </w:rPr>
          <w:t>http://www.leedsbeckett.ac.uk/public-information/student-regulations/</w:t>
        </w:r>
      </w:hyperlink>
      <w:r w:rsidRPr="00D44C6F">
        <w:t xml:space="preserve"> </w:t>
      </w:r>
    </w:p>
    <w:p w14:paraId="6829DF5A" w14:textId="43F5B914" w:rsidR="00D44C6F" w:rsidRPr="00D44C6F" w:rsidRDefault="00D44C6F" w:rsidP="00D44C6F">
      <w:pPr>
        <w:spacing w:before="240" w:after="120" w:line="276" w:lineRule="auto"/>
      </w:pPr>
      <w:r w:rsidRPr="00D44C6F">
        <w:t xml:space="preserve">Tutors will support </w:t>
      </w:r>
      <w:r w:rsidR="00CE5966">
        <w:t>apprentice</w:t>
      </w:r>
      <w:r w:rsidRPr="00D44C6F">
        <w:t>s where this happens.</w:t>
      </w:r>
    </w:p>
    <w:p w14:paraId="76284ED5" w14:textId="77777777" w:rsidR="00D44C6F" w:rsidRDefault="00D44C6F" w:rsidP="00D44C6F">
      <w:pPr>
        <w:pStyle w:val="Heading1"/>
        <w:numPr>
          <w:ilvl w:val="0"/>
          <w:numId w:val="0"/>
        </w:numPr>
        <w:spacing w:before="240" w:line="276" w:lineRule="auto"/>
        <w:ind w:left="432" w:hanging="432"/>
        <w:rPr>
          <w:rFonts w:cs="Arial"/>
          <w:szCs w:val="32"/>
        </w:rPr>
      </w:pPr>
    </w:p>
    <w:p w14:paraId="1483AAE4" w14:textId="77777777" w:rsidR="00CE5966" w:rsidRDefault="00CE5966">
      <w:pPr>
        <w:rPr>
          <w:rFonts w:eastAsia="Arial" w:cs="Arial"/>
          <w:b/>
          <w:kern w:val="32"/>
          <w:sz w:val="32"/>
          <w:szCs w:val="32"/>
          <w:lang w:val="x-none"/>
        </w:rPr>
      </w:pPr>
      <w:r>
        <w:rPr>
          <w:rFonts w:cs="Arial"/>
          <w:szCs w:val="32"/>
        </w:rPr>
        <w:br w:type="page"/>
      </w:r>
    </w:p>
    <w:p w14:paraId="2D7BF131" w14:textId="44CA008B" w:rsidR="008842F0" w:rsidRDefault="002C33C5" w:rsidP="00533A06">
      <w:pPr>
        <w:pStyle w:val="Heading1"/>
        <w:spacing w:before="240" w:line="276" w:lineRule="auto"/>
        <w:rPr>
          <w:rFonts w:cs="Arial"/>
          <w:szCs w:val="32"/>
        </w:rPr>
      </w:pPr>
      <w:bookmarkStart w:id="105" w:name="_Toc238209623"/>
      <w:r w:rsidRPr="00D16493">
        <w:rPr>
          <w:rFonts w:cs="Arial"/>
          <w:szCs w:val="32"/>
        </w:rPr>
        <w:lastRenderedPageBreak/>
        <w:t>Programme Procedures</w:t>
      </w:r>
      <w:bookmarkEnd w:id="87"/>
      <w:r w:rsidR="000212B6" w:rsidRPr="00D16493">
        <w:rPr>
          <w:rFonts w:cs="Arial"/>
          <w:szCs w:val="32"/>
        </w:rPr>
        <w:t>: where an apprentice withdraws from or fails placement</w:t>
      </w:r>
      <w:bookmarkEnd w:id="105"/>
    </w:p>
    <w:p w14:paraId="7C516D25" w14:textId="77777777" w:rsidR="00B0726C" w:rsidRPr="00B0726C" w:rsidRDefault="00B0726C" w:rsidP="00B0726C">
      <w:pPr>
        <w:rPr>
          <w:lang w:val="x-none"/>
        </w:rPr>
      </w:pPr>
    </w:p>
    <w:p w14:paraId="372CF5EE" w14:textId="19D704FA" w:rsidR="00B0726C" w:rsidRPr="00387B5E" w:rsidRDefault="00B0726C" w:rsidP="00B0726C">
      <w:pPr>
        <w:spacing w:before="240" w:after="120" w:line="276" w:lineRule="auto"/>
        <w:rPr>
          <w:rFonts w:cs="Arial"/>
        </w:rPr>
      </w:pPr>
      <w:bookmarkStart w:id="106" w:name="_Hlk27650904"/>
      <w:r w:rsidRPr="00387B5E">
        <w:rPr>
          <w:rFonts w:cs="Arial"/>
        </w:rPr>
        <w:t xml:space="preserve">It is the </w:t>
      </w:r>
      <w:r>
        <w:rPr>
          <w:rFonts w:cs="Arial"/>
        </w:rPr>
        <w:t>p</w:t>
      </w:r>
      <w:r w:rsidRPr="00387B5E">
        <w:rPr>
          <w:rFonts w:cs="Arial"/>
        </w:rPr>
        <w:t xml:space="preserve">ractice </w:t>
      </w:r>
      <w:r>
        <w:rPr>
          <w:rFonts w:cs="Arial"/>
        </w:rPr>
        <w:t>e</w:t>
      </w:r>
      <w:r w:rsidRPr="00387B5E">
        <w:rPr>
          <w:rFonts w:cs="Arial"/>
        </w:rPr>
        <w:t>ducator’s responsibility to</w:t>
      </w:r>
      <w:r>
        <w:rPr>
          <w:rFonts w:cs="Arial"/>
        </w:rPr>
        <w:t xml:space="preserve"> provide regular constructive feedback and</w:t>
      </w:r>
      <w:r w:rsidRPr="00387B5E">
        <w:rPr>
          <w:rFonts w:cs="Arial"/>
        </w:rPr>
        <w:t xml:space="preserve"> raise areas for development with a</w:t>
      </w:r>
      <w:r>
        <w:rPr>
          <w:rFonts w:cs="Arial"/>
        </w:rPr>
        <w:t>n apprentice</w:t>
      </w:r>
      <w:r w:rsidRPr="00387B5E">
        <w:rPr>
          <w:rFonts w:cs="Arial"/>
        </w:rPr>
        <w:t xml:space="preserve"> at the earliest opportunity and to alert the tutor to enable support and monitoring. </w:t>
      </w:r>
    </w:p>
    <w:p w14:paraId="2EE300C6" w14:textId="5750EA4A" w:rsidR="008E0238" w:rsidRPr="008E0238" w:rsidRDefault="00B0726C" w:rsidP="008E0238">
      <w:pPr>
        <w:spacing w:before="240" w:after="120" w:line="276" w:lineRule="auto"/>
        <w:rPr>
          <w:rFonts w:eastAsia="Batang" w:cs="Arial"/>
          <w:spacing w:val="-3"/>
        </w:rPr>
      </w:pPr>
      <w:r w:rsidRPr="00387B5E">
        <w:rPr>
          <w:rFonts w:cs="Arial"/>
        </w:rPr>
        <w:t>Where a</w:t>
      </w:r>
      <w:r>
        <w:rPr>
          <w:rFonts w:cs="Arial"/>
        </w:rPr>
        <w:t>n apprentice</w:t>
      </w:r>
      <w:r w:rsidRPr="00387B5E">
        <w:rPr>
          <w:rFonts w:cs="Arial"/>
        </w:rPr>
        <w:t xml:space="preserve"> is experiencing difficulty in demonstrating evidence of meeting any of the PCF domains, </w:t>
      </w:r>
      <w:r w:rsidRPr="00387B5E">
        <w:rPr>
          <w:rFonts w:eastAsia="Batang" w:cs="Arial"/>
          <w:spacing w:val="-3"/>
        </w:rPr>
        <w:t xml:space="preserve">an </w:t>
      </w:r>
      <w:r w:rsidRPr="00871617">
        <w:rPr>
          <w:rFonts w:eastAsia="Batang" w:cs="Arial"/>
          <w:b/>
          <w:bCs/>
          <w:spacing w:val="-3"/>
        </w:rPr>
        <w:t>action plan</w:t>
      </w:r>
      <w:r w:rsidRPr="00387B5E">
        <w:rPr>
          <w:rFonts w:eastAsia="Batang" w:cs="Arial"/>
          <w:spacing w:val="-3"/>
        </w:rPr>
        <w:t xml:space="preserve"> to address these concerns must be drawn up by tutor, PE and </w:t>
      </w:r>
      <w:r w:rsidR="007B7CC7">
        <w:rPr>
          <w:rFonts w:eastAsia="Batang" w:cs="Arial"/>
          <w:color w:val="000000" w:themeColor="text1"/>
          <w:spacing w:val="-3"/>
        </w:rPr>
        <w:t>apprentice</w:t>
      </w:r>
      <w:r w:rsidRPr="00B0726C">
        <w:rPr>
          <w:rFonts w:eastAsia="Batang" w:cs="Arial"/>
          <w:color w:val="000000" w:themeColor="text1"/>
          <w:spacing w:val="-3"/>
        </w:rPr>
        <w:t xml:space="preserve"> (plus PE</w:t>
      </w:r>
      <w:r w:rsidR="000C260E">
        <w:rPr>
          <w:rFonts w:eastAsia="Batang" w:cs="Arial"/>
          <w:color w:val="000000" w:themeColor="text1"/>
          <w:spacing w:val="-3"/>
        </w:rPr>
        <w:t xml:space="preserve">TA </w:t>
      </w:r>
      <w:r w:rsidRPr="00B0726C">
        <w:rPr>
          <w:rFonts w:eastAsia="Batang" w:cs="Arial"/>
          <w:color w:val="000000" w:themeColor="text1"/>
          <w:spacing w:val="-3"/>
        </w:rPr>
        <w:t xml:space="preserve">as appropriate) and </w:t>
      </w:r>
      <w:r w:rsidRPr="00387B5E">
        <w:rPr>
          <w:rFonts w:eastAsia="Batang" w:cs="Arial"/>
          <w:spacing w:val="-3"/>
        </w:rPr>
        <w:t xml:space="preserve">agreed in a timely fashion. This should include clear expectations for the </w:t>
      </w:r>
      <w:r w:rsidR="007B7CC7">
        <w:rPr>
          <w:rFonts w:eastAsia="Batang" w:cs="Arial"/>
          <w:spacing w:val="-3"/>
        </w:rPr>
        <w:t>apprentice</w:t>
      </w:r>
      <w:r w:rsidRPr="00387B5E">
        <w:rPr>
          <w:rFonts w:eastAsia="Batang" w:cs="Arial"/>
          <w:spacing w:val="-3"/>
        </w:rPr>
        <w:t xml:space="preserve">’s progress and the support that all involved will offer. </w:t>
      </w:r>
    </w:p>
    <w:p w14:paraId="55A1834C" w14:textId="77777777" w:rsidR="008E0238" w:rsidRPr="008E0238" w:rsidRDefault="008E0238" w:rsidP="008E0238">
      <w:pPr>
        <w:keepNext/>
        <w:widowControl w:val="0"/>
        <w:numPr>
          <w:ilvl w:val="1"/>
          <w:numId w:val="18"/>
        </w:numPr>
        <w:tabs>
          <w:tab w:val="left" w:pos="-720"/>
        </w:tabs>
        <w:suppressAutoHyphens/>
        <w:spacing w:after="120"/>
        <w:ind w:left="567"/>
        <w:outlineLvl w:val="1"/>
        <w:rPr>
          <w:rFonts w:eastAsia="Arial"/>
          <w:b/>
          <w:iCs/>
          <w:kern w:val="26"/>
          <w:sz w:val="26"/>
          <w:lang w:val="x-none"/>
        </w:rPr>
      </w:pPr>
      <w:bookmarkStart w:id="107" w:name="_Toc238209624"/>
      <w:bookmarkStart w:id="108" w:name="_Toc207795887"/>
      <w:r w:rsidRPr="008E0238">
        <w:rPr>
          <w:rFonts w:eastAsia="Arial"/>
          <w:b/>
          <w:iCs/>
          <w:kern w:val="26"/>
          <w:sz w:val="26"/>
          <w:lang w:val="x-none"/>
        </w:rPr>
        <w:t>Where areas for development and capability to demonstrate and meet the PCF domains are identified</w:t>
      </w:r>
      <w:bookmarkEnd w:id="107"/>
    </w:p>
    <w:p w14:paraId="3036D802" w14:textId="26A49A22" w:rsidR="008E0238" w:rsidRPr="008E0238" w:rsidRDefault="00476A82" w:rsidP="008E0238">
      <w:pPr>
        <w:spacing w:before="240" w:after="240" w:line="276" w:lineRule="auto"/>
      </w:pPr>
      <w:r>
        <w:t>Apprentice</w:t>
      </w:r>
      <w:r w:rsidR="008E0238" w:rsidRPr="008E0238">
        <w:t>s are required to demonstrate capability against (meet) every PCF domain and show continuing professional development.</w:t>
      </w:r>
    </w:p>
    <w:p w14:paraId="43099B58" w14:textId="4A7C41A0" w:rsidR="008E0238" w:rsidRPr="008E0238" w:rsidRDefault="008E0238" w:rsidP="008E0238">
      <w:pPr>
        <w:spacing w:before="240" w:after="240" w:line="276" w:lineRule="auto"/>
      </w:pPr>
      <w:r w:rsidRPr="008E0238">
        <w:t xml:space="preserve">Where a PE identifies areas for development in a </w:t>
      </w:r>
      <w:r w:rsidR="00476A82">
        <w:t>apprentice</w:t>
      </w:r>
      <w:r w:rsidRPr="008E0238">
        <w:t xml:space="preserve">’s practice this should explored with the </w:t>
      </w:r>
      <w:r w:rsidR="00476A82">
        <w:t>apprentice</w:t>
      </w:r>
      <w:r w:rsidRPr="008E0238">
        <w:t xml:space="preserve"> immediately to facilitate the </w:t>
      </w:r>
      <w:r w:rsidR="00476A82">
        <w:t>apprentice</w:t>
      </w:r>
      <w:r w:rsidRPr="008E0238">
        <w:t xml:space="preserve"> to reflect and develop that skill with the support of the PE. </w:t>
      </w:r>
    </w:p>
    <w:p w14:paraId="629957E8" w14:textId="29A7F2AD" w:rsidR="008E0238" w:rsidRPr="008E0238" w:rsidRDefault="008E0238" w:rsidP="008E0238">
      <w:pPr>
        <w:spacing w:before="240" w:after="240" w:line="276" w:lineRule="auto"/>
      </w:pPr>
      <w:r w:rsidRPr="008E0238">
        <w:t xml:space="preserve">PEs should be guided by the Practice Curriculum as to whether </w:t>
      </w:r>
      <w:r w:rsidR="00476A82">
        <w:t>apprentice</w:t>
      </w:r>
      <w:r w:rsidRPr="008E0238">
        <w:t xml:space="preserve">s are meeting the relevant indicators for satisfactory progression against the PCF. </w:t>
      </w:r>
    </w:p>
    <w:p w14:paraId="2FCE506D" w14:textId="77777777" w:rsidR="008E0238" w:rsidRPr="008E0238" w:rsidRDefault="008E0238" w:rsidP="008E0238">
      <w:pPr>
        <w:spacing w:before="240" w:after="240" w:line="276" w:lineRule="auto"/>
      </w:pPr>
      <w:r w:rsidRPr="008E0238">
        <w:t>This will depend on the particular stage of the placement.</w:t>
      </w:r>
    </w:p>
    <w:p w14:paraId="18F023B7" w14:textId="77777777" w:rsidR="008E0238" w:rsidRPr="008E0238" w:rsidRDefault="008E0238" w:rsidP="008E0238">
      <w:pPr>
        <w:keepNext/>
        <w:widowControl w:val="0"/>
        <w:numPr>
          <w:ilvl w:val="1"/>
          <w:numId w:val="18"/>
        </w:numPr>
        <w:tabs>
          <w:tab w:val="left" w:pos="-720"/>
        </w:tabs>
        <w:suppressAutoHyphens/>
        <w:spacing w:after="120"/>
        <w:ind w:left="567"/>
        <w:outlineLvl w:val="1"/>
        <w:rPr>
          <w:rFonts w:eastAsia="Arial"/>
          <w:b/>
          <w:iCs/>
          <w:kern w:val="26"/>
          <w:sz w:val="26"/>
          <w:lang w:val="x-none"/>
        </w:rPr>
      </w:pPr>
      <w:bookmarkStart w:id="109" w:name="_Toc238209625"/>
      <w:r w:rsidRPr="008E0238">
        <w:rPr>
          <w:rFonts w:eastAsia="Arial"/>
          <w:b/>
          <w:iCs/>
          <w:kern w:val="26"/>
          <w:sz w:val="26"/>
          <w:lang w:val="x-none"/>
        </w:rPr>
        <w:t>Action Plan meeting</w:t>
      </w:r>
      <w:bookmarkEnd w:id="109"/>
    </w:p>
    <w:bookmarkEnd w:id="108"/>
    <w:p w14:paraId="4F96ED36" w14:textId="0DA6DD85" w:rsidR="008E0238" w:rsidRPr="008E0238" w:rsidRDefault="008E0238" w:rsidP="008E0238">
      <w:pPr>
        <w:spacing w:before="240" w:after="240" w:line="276" w:lineRule="auto"/>
        <w:rPr>
          <w:rFonts w:cs="Arial"/>
        </w:rPr>
      </w:pPr>
      <w:r w:rsidRPr="008E0238">
        <w:t xml:space="preserve">Where a PE identifies that the </w:t>
      </w:r>
      <w:r w:rsidR="00476A82">
        <w:t>apprentice</w:t>
      </w:r>
      <w:r w:rsidRPr="008E0238">
        <w:t xml:space="preserve"> may not be developing one or more PCF domain in placement </w:t>
      </w:r>
      <w:r w:rsidRPr="008E0238">
        <w:rPr>
          <w:rFonts w:cs="Arial"/>
        </w:rPr>
        <w:t xml:space="preserve">an action plan addressing the difficulties should be drawn up at a meeting involving the </w:t>
      </w:r>
      <w:r w:rsidR="00476A82">
        <w:rPr>
          <w:rFonts w:cs="Arial"/>
        </w:rPr>
        <w:t>apprentice</w:t>
      </w:r>
      <w:r w:rsidRPr="008E0238">
        <w:rPr>
          <w:rFonts w:cs="Arial"/>
        </w:rPr>
        <w:t xml:space="preserve">, PE and tutor. This should include the progress that the </w:t>
      </w:r>
      <w:r w:rsidR="00476A82">
        <w:rPr>
          <w:rFonts w:cs="Arial"/>
        </w:rPr>
        <w:t>apprentice</w:t>
      </w:r>
      <w:r w:rsidRPr="008E0238">
        <w:rPr>
          <w:rFonts w:cs="Arial"/>
        </w:rPr>
        <w:t xml:space="preserve"> is required to make with clearly identified timescales and the support that a </w:t>
      </w:r>
      <w:r w:rsidR="00476A82">
        <w:rPr>
          <w:rFonts w:cs="Arial"/>
        </w:rPr>
        <w:t>apprentice</w:t>
      </w:r>
      <w:r w:rsidRPr="008E0238">
        <w:rPr>
          <w:rFonts w:cs="Arial"/>
        </w:rPr>
        <w:t xml:space="preserve"> will receive from all involved. </w:t>
      </w:r>
    </w:p>
    <w:p w14:paraId="6C170043" w14:textId="6159C4C6" w:rsidR="008E0238" w:rsidRPr="008E0238" w:rsidRDefault="008E0238" w:rsidP="008E0238">
      <w:pPr>
        <w:spacing w:before="240" w:after="240" w:line="276" w:lineRule="auto"/>
      </w:pPr>
      <w:r w:rsidRPr="008E0238">
        <w:t xml:space="preserve">The </w:t>
      </w:r>
      <w:r w:rsidR="00476A82">
        <w:t>apprentice</w:t>
      </w:r>
      <w:r w:rsidRPr="008E0238">
        <w:t xml:space="preserve"> should be given sufficient opportunity to address concerns (it is recommended this is approximately 20 placement days) and a review meeting concerning the action plan should be agreed.  </w:t>
      </w:r>
    </w:p>
    <w:p w14:paraId="49720DC4" w14:textId="77777777" w:rsidR="008E0238" w:rsidRPr="008E0238" w:rsidRDefault="008E0238" w:rsidP="008E0238">
      <w:pPr>
        <w:spacing w:before="240" w:after="240" w:line="276" w:lineRule="auto"/>
        <w:rPr>
          <w:color w:val="000000" w:themeColor="text1"/>
        </w:rPr>
      </w:pPr>
      <w:r w:rsidRPr="008E0238">
        <w:t xml:space="preserve">It may be possible in such circumstances to extend placement beyond the required number of placement days.  Any extension must be discussed with the PE and tutor. An extension will only be considered where there have been significant difficulties in providing the appropriate learning opportunities within the normal placement period </w:t>
      </w:r>
      <w:r w:rsidRPr="008E0238">
        <w:lastRenderedPageBreak/>
        <w:t xml:space="preserve">or where an extension could enable progress in relation to a particular PCF </w:t>
      </w:r>
      <w:r w:rsidRPr="008E0238">
        <w:rPr>
          <w:color w:val="000000" w:themeColor="text1"/>
        </w:rPr>
        <w:t xml:space="preserve">domain(s). The extension would normally be for no more than 20 placement days. </w:t>
      </w:r>
    </w:p>
    <w:p w14:paraId="3786E2C2" w14:textId="24F71801" w:rsidR="008E0238" w:rsidRPr="008E0238" w:rsidRDefault="008E0238" w:rsidP="008E0238">
      <w:pPr>
        <w:spacing w:before="240" w:after="240" w:line="276" w:lineRule="auto"/>
        <w:rPr>
          <w:color w:val="000000" w:themeColor="text1"/>
        </w:rPr>
      </w:pPr>
      <w:r w:rsidRPr="008E0238">
        <w:rPr>
          <w:color w:val="000000" w:themeColor="text1"/>
        </w:rPr>
        <w:t xml:space="preserve">A placement </w:t>
      </w:r>
      <w:r w:rsidRPr="008E0238">
        <w:rPr>
          <w:b/>
          <w:bCs/>
          <w:color w:val="000000" w:themeColor="text1"/>
        </w:rPr>
        <w:t>should not be terminated</w:t>
      </w:r>
      <w:r w:rsidRPr="008E0238">
        <w:rPr>
          <w:color w:val="000000" w:themeColor="text1"/>
        </w:rPr>
        <w:t xml:space="preserve"> by the PE without an action plan meeting that includes </w:t>
      </w:r>
      <w:r w:rsidR="00031281">
        <w:rPr>
          <w:color w:val="000000" w:themeColor="text1"/>
        </w:rPr>
        <w:t>apprentice</w:t>
      </w:r>
      <w:r w:rsidRPr="008E0238">
        <w:rPr>
          <w:color w:val="000000" w:themeColor="text1"/>
        </w:rPr>
        <w:t xml:space="preserve"> and tutor. A fail decision should be supported by clear evidence of lack of progress against an action plan after the review period or a</w:t>
      </w:r>
      <w:r w:rsidR="00B83F59">
        <w:rPr>
          <w:color w:val="000000" w:themeColor="text1"/>
        </w:rPr>
        <w:t>n</w:t>
      </w:r>
      <w:r w:rsidRPr="008E0238">
        <w:rPr>
          <w:color w:val="000000" w:themeColor="text1"/>
        </w:rPr>
        <w:t xml:space="preserve"> incident that indicates that the </w:t>
      </w:r>
      <w:r w:rsidR="00031281">
        <w:rPr>
          <w:color w:val="000000" w:themeColor="text1"/>
        </w:rPr>
        <w:t>apprentice</w:t>
      </w:r>
      <w:r w:rsidRPr="008E0238">
        <w:rPr>
          <w:color w:val="000000" w:themeColor="text1"/>
        </w:rPr>
        <w:t xml:space="preserve"> is not Fit to Practice.</w:t>
      </w:r>
    </w:p>
    <w:p w14:paraId="1B1AAB05" w14:textId="08F07341" w:rsidR="00EB04BA" w:rsidRPr="00533A06" w:rsidRDefault="008E0238" w:rsidP="00EB04BA">
      <w:pPr>
        <w:spacing w:before="240" w:after="120" w:line="276" w:lineRule="auto"/>
        <w:rPr>
          <w:rFonts w:cs="Arial"/>
        </w:rPr>
      </w:pPr>
      <w:r w:rsidRPr="008E0238">
        <w:rPr>
          <w:rFonts w:cs="Arial"/>
          <w:color w:val="000000" w:themeColor="text1"/>
        </w:rPr>
        <w:t xml:space="preserve">If it is felt that the </w:t>
      </w:r>
      <w:r w:rsidR="00031281">
        <w:rPr>
          <w:rFonts w:cs="Arial"/>
        </w:rPr>
        <w:t>apprentice</w:t>
      </w:r>
      <w:r w:rsidRPr="008E0238">
        <w:rPr>
          <w:rFonts w:cs="Arial"/>
        </w:rPr>
        <w:t xml:space="preserve"> will fail, this should be discussed fully with all concerned.  Evidence detailing the fail needs to be provided in the final report, as well as recommendations for the future.  </w:t>
      </w:r>
    </w:p>
    <w:p w14:paraId="691F997C" w14:textId="77777777" w:rsidR="00EB04BA" w:rsidRPr="00533A06" w:rsidRDefault="00EB04BA" w:rsidP="00EB04BA">
      <w:pPr>
        <w:pStyle w:val="Heading2"/>
        <w:spacing w:before="240" w:line="276" w:lineRule="auto"/>
        <w:rPr>
          <w:rFonts w:cs="Arial"/>
          <w:sz w:val="24"/>
        </w:rPr>
      </w:pPr>
      <w:bookmarkStart w:id="110" w:name="_Toc242090401"/>
      <w:bookmarkStart w:id="111" w:name="_Toc242677527"/>
      <w:bookmarkStart w:id="112" w:name="_Toc242677986"/>
      <w:bookmarkStart w:id="113" w:name="_Toc242678440"/>
      <w:bookmarkStart w:id="114" w:name="_Toc242678591"/>
      <w:bookmarkStart w:id="115" w:name="_Toc242678743"/>
      <w:bookmarkStart w:id="116" w:name="_Toc242678894"/>
      <w:bookmarkStart w:id="117" w:name="_Toc242685545"/>
      <w:bookmarkStart w:id="118" w:name="_Toc238209626"/>
      <w:r w:rsidRPr="00533A06">
        <w:rPr>
          <w:rFonts w:cs="Arial"/>
          <w:sz w:val="24"/>
        </w:rPr>
        <w:t>Suspension of Practice Placement</w:t>
      </w:r>
      <w:bookmarkEnd w:id="110"/>
      <w:bookmarkEnd w:id="111"/>
      <w:bookmarkEnd w:id="112"/>
      <w:bookmarkEnd w:id="113"/>
      <w:bookmarkEnd w:id="114"/>
      <w:bookmarkEnd w:id="115"/>
      <w:bookmarkEnd w:id="116"/>
      <w:bookmarkEnd w:id="117"/>
      <w:bookmarkEnd w:id="118"/>
    </w:p>
    <w:p w14:paraId="7C500C80" w14:textId="77777777" w:rsidR="00EB04BA" w:rsidRPr="00533A06" w:rsidRDefault="00EB04BA" w:rsidP="00EB04BA">
      <w:pPr>
        <w:spacing w:before="240" w:line="276" w:lineRule="auto"/>
        <w:rPr>
          <w:rFonts w:cs="Arial"/>
        </w:rPr>
      </w:pPr>
      <w:r w:rsidRPr="00533A06">
        <w:rPr>
          <w:rFonts w:cs="Arial"/>
        </w:rPr>
        <w:t>If a PE considers that, in their professional judgement, the practice of the apprentice:</w:t>
      </w:r>
    </w:p>
    <w:p w14:paraId="25FC7E44" w14:textId="77777777" w:rsidR="00EB04BA" w:rsidRPr="00533A06" w:rsidRDefault="00EB04BA" w:rsidP="00EB04BA">
      <w:pPr>
        <w:numPr>
          <w:ilvl w:val="0"/>
          <w:numId w:val="17"/>
        </w:numPr>
        <w:spacing w:before="240" w:line="276" w:lineRule="auto"/>
        <w:rPr>
          <w:rFonts w:cs="Arial"/>
        </w:rPr>
      </w:pPr>
      <w:r w:rsidRPr="00533A06">
        <w:rPr>
          <w:rFonts w:cs="Arial"/>
        </w:rPr>
        <w:t>Is damaging and dangerous to service users and / or colleagues</w:t>
      </w:r>
    </w:p>
    <w:p w14:paraId="6284C29B" w14:textId="77777777" w:rsidR="00EB04BA" w:rsidRPr="00533A06" w:rsidRDefault="00EB04BA" w:rsidP="00EB04BA">
      <w:pPr>
        <w:numPr>
          <w:ilvl w:val="0"/>
          <w:numId w:val="17"/>
        </w:numPr>
        <w:spacing w:before="240" w:line="276" w:lineRule="auto"/>
        <w:rPr>
          <w:rFonts w:cs="Arial"/>
        </w:rPr>
      </w:pPr>
      <w:r w:rsidRPr="00533A06">
        <w:rPr>
          <w:rFonts w:cs="Arial"/>
        </w:rPr>
        <w:t>Creates an unacceptable risk to themselves or others</w:t>
      </w:r>
    </w:p>
    <w:p w14:paraId="1A2A8E3A" w14:textId="77777777" w:rsidR="00EB04BA" w:rsidRPr="00533A06" w:rsidRDefault="00EB04BA" w:rsidP="00EB04BA">
      <w:pPr>
        <w:numPr>
          <w:ilvl w:val="0"/>
          <w:numId w:val="17"/>
        </w:numPr>
        <w:spacing w:before="240" w:line="276" w:lineRule="auto"/>
        <w:rPr>
          <w:rFonts w:cs="Arial"/>
        </w:rPr>
      </w:pPr>
      <w:r w:rsidRPr="00533A06">
        <w:rPr>
          <w:rFonts w:cs="Arial"/>
        </w:rPr>
        <w:t>Shows a serious failure to follow the SWE Professional Standards</w:t>
      </w:r>
    </w:p>
    <w:p w14:paraId="6D9EF958" w14:textId="77777777" w:rsidR="00EB04BA" w:rsidRPr="00F72262" w:rsidRDefault="00EB04BA" w:rsidP="00EB04BA">
      <w:pPr>
        <w:numPr>
          <w:ilvl w:val="0"/>
          <w:numId w:val="17"/>
        </w:numPr>
        <w:spacing w:before="240" w:line="276" w:lineRule="auto"/>
        <w:rPr>
          <w:rFonts w:cs="Arial"/>
        </w:rPr>
      </w:pPr>
      <w:r w:rsidRPr="00533A06">
        <w:rPr>
          <w:rFonts w:cs="Arial"/>
        </w:rPr>
        <w:t>In any way gives rise to questions regarding an apprentice’s professional suitability, fitness to practice or conduct.</w:t>
      </w:r>
    </w:p>
    <w:p w14:paraId="06D0A09B" w14:textId="77777777" w:rsidR="00EB04BA" w:rsidRPr="00533A06" w:rsidRDefault="00EB04BA" w:rsidP="00EB04BA">
      <w:pPr>
        <w:spacing w:before="240" w:after="240" w:line="276" w:lineRule="auto"/>
        <w:rPr>
          <w:rFonts w:cs="Arial"/>
        </w:rPr>
      </w:pPr>
      <w:r w:rsidRPr="00533A06">
        <w:rPr>
          <w:rFonts w:cs="Arial"/>
        </w:rPr>
        <w:t xml:space="preserve">The PE should consult with the tutor and a decision to suspend the placement should be considered.  The matter should be referred to the BA or MA Course Leader (as relevant) and may then be investigated in relation to Leeds Beckett University’s Fitness to Practice policy.  This may result in termination of the placement.  </w:t>
      </w:r>
    </w:p>
    <w:p w14:paraId="0CAE02B3" w14:textId="77777777" w:rsidR="00EB04BA" w:rsidRPr="00533A06" w:rsidRDefault="00EB04BA" w:rsidP="00EB04BA">
      <w:pPr>
        <w:spacing w:before="240" w:after="240" w:line="276" w:lineRule="auto"/>
        <w:rPr>
          <w:rFonts w:cs="Arial"/>
        </w:rPr>
      </w:pPr>
      <w:r w:rsidRPr="00533A06">
        <w:rPr>
          <w:rFonts w:cs="Arial"/>
        </w:rPr>
        <w:t>The matter will be referred to the Practice Assessment Exam Committee.  This in turn will make a recommendation to the Progression and Award Board for the MA and BA in Social Work.</w:t>
      </w:r>
    </w:p>
    <w:p w14:paraId="0AAA3CD6" w14:textId="77777777" w:rsidR="00EB04BA" w:rsidRPr="00533A06" w:rsidRDefault="00EB04BA" w:rsidP="00EB04BA">
      <w:pPr>
        <w:spacing w:before="240" w:after="240" w:line="276" w:lineRule="auto"/>
        <w:rPr>
          <w:rFonts w:cs="Arial"/>
        </w:rPr>
      </w:pPr>
      <w:r w:rsidRPr="00533A06">
        <w:rPr>
          <w:rFonts w:cs="Arial"/>
        </w:rPr>
        <w:t xml:space="preserve">It is important that all apprentices familiarise themselves with the policy, regulations and procedures relating to Fitness to Practice policy.  You can access the Fitness to Practice policy and procedure under Apprentice Conduct at: </w:t>
      </w:r>
    </w:p>
    <w:p w14:paraId="3D4DC310" w14:textId="3FEC8CDF" w:rsidR="00EB04BA" w:rsidRPr="00B0726C" w:rsidRDefault="00EB04BA" w:rsidP="00EB04BA">
      <w:pPr>
        <w:spacing w:before="240" w:after="120" w:line="276" w:lineRule="auto"/>
        <w:rPr>
          <w:rFonts w:eastAsia="Batang" w:cs="Arial"/>
          <w:spacing w:val="-3"/>
        </w:rPr>
      </w:pPr>
      <w:hyperlink r:id="rId41" w:history="1">
        <w:r w:rsidRPr="00533A06">
          <w:rPr>
            <w:rStyle w:val="Hyperlink"/>
            <w:rFonts w:cs="Arial"/>
            <w:color w:val="auto"/>
          </w:rPr>
          <w:t>http://www.leedsbeckett.ac.uk/public-information/apprentice-regulations/</w:t>
        </w:r>
      </w:hyperlink>
    </w:p>
    <w:p w14:paraId="1D543C5E" w14:textId="6CD4453B" w:rsidR="00334F7C" w:rsidRPr="00533A06" w:rsidRDefault="00517335" w:rsidP="00533A06">
      <w:pPr>
        <w:pStyle w:val="Heading2"/>
        <w:spacing w:before="240" w:line="276" w:lineRule="auto"/>
        <w:rPr>
          <w:rFonts w:cs="Arial"/>
          <w:sz w:val="24"/>
        </w:rPr>
      </w:pPr>
      <w:bookmarkStart w:id="119" w:name="_Toc238209627"/>
      <w:bookmarkStart w:id="120" w:name="_Toc338761843"/>
      <w:bookmarkStart w:id="121" w:name="_Toc398631071"/>
      <w:bookmarkStart w:id="122" w:name="_Toc399929539"/>
      <w:r w:rsidRPr="00533A06">
        <w:rPr>
          <w:rFonts w:cs="Arial"/>
          <w:sz w:val="24"/>
        </w:rPr>
        <w:t>Apprentice</w:t>
      </w:r>
      <w:r w:rsidR="00334F7C" w:rsidRPr="00533A06">
        <w:rPr>
          <w:rFonts w:cs="Arial"/>
          <w:sz w:val="24"/>
        </w:rPr>
        <w:t xml:space="preserve">s </w:t>
      </w:r>
      <w:r w:rsidR="00C32B8C" w:rsidRPr="00533A06">
        <w:rPr>
          <w:rFonts w:cs="Arial"/>
          <w:sz w:val="24"/>
        </w:rPr>
        <w:t>withdrawing from</w:t>
      </w:r>
      <w:r w:rsidR="00334F7C" w:rsidRPr="00533A06">
        <w:rPr>
          <w:rFonts w:cs="Arial"/>
          <w:sz w:val="24"/>
        </w:rPr>
        <w:t xml:space="preserve"> placement</w:t>
      </w:r>
      <w:bookmarkEnd w:id="119"/>
    </w:p>
    <w:p w14:paraId="56130705" w14:textId="77777777" w:rsidR="002835A1" w:rsidRPr="00533A06" w:rsidRDefault="005D6135" w:rsidP="00533A06">
      <w:pPr>
        <w:spacing w:before="240" w:after="240" w:line="276" w:lineRule="auto"/>
        <w:rPr>
          <w:rFonts w:cs="Arial"/>
          <w:lang w:val="x-none"/>
        </w:rPr>
      </w:pPr>
      <w:r w:rsidRPr="00533A06">
        <w:rPr>
          <w:rFonts w:cs="Arial"/>
          <w:lang w:val="x-none"/>
        </w:rPr>
        <w:t xml:space="preserve">There may be occasions where </w:t>
      </w:r>
      <w:r w:rsidR="00517335" w:rsidRPr="00533A06">
        <w:rPr>
          <w:rFonts w:cs="Arial"/>
          <w:lang w:val="x-none"/>
        </w:rPr>
        <w:t>apprentice</w:t>
      </w:r>
      <w:r w:rsidRPr="00533A06">
        <w:rPr>
          <w:rFonts w:cs="Arial"/>
          <w:lang w:val="x-none"/>
        </w:rPr>
        <w:t>s are experiencing personal or health issues which may be impacting on their performance on placement.  This should be discussed with the PE</w:t>
      </w:r>
      <w:r w:rsidR="00734365" w:rsidRPr="00533A06">
        <w:rPr>
          <w:rFonts w:cs="Arial"/>
          <w:lang w:val="x-none"/>
        </w:rPr>
        <w:t xml:space="preserve"> and tutor</w:t>
      </w:r>
      <w:r w:rsidRPr="00533A06">
        <w:rPr>
          <w:rFonts w:cs="Arial"/>
          <w:lang w:val="x-none"/>
        </w:rPr>
        <w:t xml:space="preserve"> as soon as possible.  </w:t>
      </w:r>
    </w:p>
    <w:p w14:paraId="22566890" w14:textId="77777777" w:rsidR="00F86D70" w:rsidRPr="00533A06" w:rsidRDefault="005D6135" w:rsidP="00533A06">
      <w:pPr>
        <w:spacing w:before="240" w:after="240" w:line="276" w:lineRule="auto"/>
        <w:rPr>
          <w:rFonts w:cs="Arial"/>
          <w:lang w:val="x-none"/>
        </w:rPr>
      </w:pPr>
      <w:r w:rsidRPr="00533A06">
        <w:rPr>
          <w:rFonts w:cs="Arial"/>
          <w:lang w:val="x-none"/>
        </w:rPr>
        <w:lastRenderedPageBreak/>
        <w:t xml:space="preserve">If this affects performance in the practice learning opportunity then the </w:t>
      </w:r>
      <w:r w:rsidR="00517335" w:rsidRPr="00533A06">
        <w:rPr>
          <w:rFonts w:cs="Arial"/>
          <w:lang w:val="x-none"/>
        </w:rPr>
        <w:t>apprentice</w:t>
      </w:r>
      <w:r w:rsidRPr="00533A06">
        <w:rPr>
          <w:rFonts w:cs="Arial"/>
          <w:lang w:val="x-none"/>
        </w:rPr>
        <w:t xml:space="preserve"> needs to consider withdrawal or taking time out.  If these difficulties are significant, the </w:t>
      </w:r>
      <w:r w:rsidR="00517335" w:rsidRPr="00533A06">
        <w:rPr>
          <w:rFonts w:cs="Arial"/>
          <w:lang w:val="x-none"/>
        </w:rPr>
        <w:t>apprentice</w:t>
      </w:r>
      <w:r w:rsidRPr="00533A06">
        <w:rPr>
          <w:rFonts w:cs="Arial"/>
          <w:lang w:val="x-none"/>
        </w:rPr>
        <w:t xml:space="preserve"> has a responsibility to consider the needs of service users and carers and colleagues as well as self, as stated in SWE Professional Standards and the Leeds Beckett University </w:t>
      </w:r>
      <w:r w:rsidR="00497028" w:rsidRPr="00533A06">
        <w:rPr>
          <w:rFonts w:cs="Arial"/>
        </w:rPr>
        <w:t>Fitness to Practice policy</w:t>
      </w:r>
      <w:r w:rsidRPr="00533A06">
        <w:rPr>
          <w:rFonts w:cs="Arial"/>
          <w:lang w:val="x-none"/>
        </w:rPr>
        <w:t xml:space="preserve">. </w:t>
      </w:r>
    </w:p>
    <w:p w14:paraId="6A2D60E6" w14:textId="7492A68D" w:rsidR="005D6135" w:rsidRPr="00533A06" w:rsidRDefault="00D9484E" w:rsidP="00533A06">
      <w:pPr>
        <w:spacing w:before="240" w:after="240" w:line="276" w:lineRule="auto"/>
        <w:rPr>
          <w:rFonts w:cs="Arial"/>
          <w:lang w:val="x-none"/>
        </w:rPr>
      </w:pPr>
      <w:r w:rsidRPr="00533A06">
        <w:rPr>
          <w:rFonts w:cs="Arial"/>
          <w:lang w:val="x-none"/>
        </w:rPr>
        <w:t>An apprentice</w:t>
      </w:r>
      <w:r w:rsidR="005D6135" w:rsidRPr="00533A06">
        <w:rPr>
          <w:rFonts w:cs="Arial"/>
          <w:lang w:val="x-none"/>
        </w:rPr>
        <w:t xml:space="preserve"> can choose to suspend or withdraw from placement to enable them to address the issues. </w:t>
      </w:r>
    </w:p>
    <w:p w14:paraId="7F6DFA60" w14:textId="1E94BA0C" w:rsidR="005D6135" w:rsidRPr="00533A06" w:rsidRDefault="005D6135" w:rsidP="00533A06">
      <w:pPr>
        <w:spacing w:before="240" w:after="240" w:line="276" w:lineRule="auto"/>
        <w:rPr>
          <w:rFonts w:cs="Arial"/>
          <w:lang w:val="x-none"/>
        </w:rPr>
      </w:pPr>
      <w:r w:rsidRPr="00533A06">
        <w:rPr>
          <w:rFonts w:cs="Arial"/>
          <w:lang w:val="x-none"/>
        </w:rPr>
        <w:t xml:space="preserve">In the case of </w:t>
      </w:r>
      <w:r w:rsidR="00D9484E" w:rsidRPr="00533A06">
        <w:rPr>
          <w:rFonts w:cs="Arial"/>
          <w:lang w:val="x-none"/>
        </w:rPr>
        <w:t>an apprentice</w:t>
      </w:r>
      <w:r w:rsidRPr="00533A06">
        <w:rPr>
          <w:rFonts w:cs="Arial"/>
          <w:lang w:val="x-none"/>
        </w:rPr>
        <w:t xml:space="preserve"> withdrawing from placement, the PE will provide an interim or final report (as appropriate given the number of days completed) that reflects capability against each PCF domain at point of withdrawal.</w:t>
      </w:r>
    </w:p>
    <w:p w14:paraId="4AB40599" w14:textId="50A1FC39" w:rsidR="005D6135" w:rsidRPr="00533A06" w:rsidRDefault="005D6135" w:rsidP="00533A06">
      <w:pPr>
        <w:spacing w:before="240" w:after="240" w:line="276" w:lineRule="auto"/>
        <w:rPr>
          <w:rFonts w:cs="Arial"/>
          <w:lang w:val="x-none"/>
        </w:rPr>
      </w:pPr>
      <w:r w:rsidRPr="00533A06">
        <w:rPr>
          <w:rFonts w:cs="Arial"/>
          <w:lang w:val="x-none"/>
        </w:rPr>
        <w:t xml:space="preserve">If </w:t>
      </w:r>
      <w:r w:rsidR="00D9484E" w:rsidRPr="00533A06">
        <w:rPr>
          <w:rFonts w:cs="Arial"/>
          <w:lang w:val="x-none"/>
        </w:rPr>
        <w:t>an apprentice</w:t>
      </w:r>
      <w:r w:rsidRPr="00533A06">
        <w:rPr>
          <w:rFonts w:cs="Arial"/>
          <w:lang w:val="x-none"/>
        </w:rPr>
        <w:t xml:space="preserve"> withdraws from placement following practice concerns being raised or if an action plan has been developed, then the placement will be deemed to be a failed placement. In such circumstances, </w:t>
      </w:r>
      <w:r w:rsidR="00517335" w:rsidRPr="00533A06">
        <w:rPr>
          <w:rFonts w:cs="Arial"/>
          <w:lang w:val="x-none"/>
        </w:rPr>
        <w:t>apprentice</w:t>
      </w:r>
      <w:r w:rsidRPr="00533A06">
        <w:rPr>
          <w:rFonts w:cs="Arial"/>
          <w:lang w:val="x-none"/>
        </w:rPr>
        <w:t>s will normally have only one opportunity to repeat a placement throughout the BA/MA programme</w:t>
      </w:r>
    </w:p>
    <w:p w14:paraId="7FAA3D64" w14:textId="77777777" w:rsidR="00CE07FB" w:rsidRDefault="00517335" w:rsidP="00F72262">
      <w:pPr>
        <w:spacing w:before="240" w:after="240" w:line="276" w:lineRule="auto"/>
        <w:rPr>
          <w:rFonts w:cs="Arial"/>
          <w:lang w:val="x-none"/>
        </w:rPr>
      </w:pPr>
      <w:r w:rsidRPr="00533A06">
        <w:rPr>
          <w:rFonts w:cs="Arial"/>
          <w:lang w:val="x-none"/>
        </w:rPr>
        <w:t>Apprentice</w:t>
      </w:r>
      <w:r w:rsidR="005D6135" w:rsidRPr="00533A06">
        <w:rPr>
          <w:rFonts w:cs="Arial"/>
          <w:lang w:val="x-none"/>
        </w:rPr>
        <w:t xml:space="preserve">s who have withdrawn from placement must complete a </w:t>
      </w:r>
      <w:r w:rsidR="00877308" w:rsidRPr="00533A06">
        <w:rPr>
          <w:rFonts w:cs="Arial"/>
          <w:lang w:val="x-none"/>
        </w:rPr>
        <w:t>Readiness for Placement</w:t>
      </w:r>
      <w:r w:rsidR="005D6135" w:rsidRPr="00533A06">
        <w:rPr>
          <w:rFonts w:cs="Arial"/>
          <w:lang w:val="x-none"/>
        </w:rPr>
        <w:t xml:space="preserve"> Plan as determined by their </w:t>
      </w:r>
      <w:r w:rsidR="00D921E8" w:rsidRPr="00533A06">
        <w:rPr>
          <w:rFonts w:cs="Arial"/>
          <w:lang w:val="x-none"/>
        </w:rPr>
        <w:t>t</w:t>
      </w:r>
      <w:r w:rsidR="005D6135" w:rsidRPr="00533A06">
        <w:rPr>
          <w:rFonts w:cs="Arial"/>
          <w:lang w:val="x-none"/>
        </w:rPr>
        <w:t xml:space="preserve">utor which will be considered by the PAEC.  </w:t>
      </w:r>
    </w:p>
    <w:p w14:paraId="0FDD625A" w14:textId="15A1EA67" w:rsidR="00C32B8C" w:rsidRPr="00F72262" w:rsidRDefault="00517335" w:rsidP="00F72262">
      <w:pPr>
        <w:spacing w:before="240" w:after="240" w:line="276" w:lineRule="auto"/>
        <w:rPr>
          <w:rFonts w:cs="Arial"/>
          <w:lang w:val="x-none"/>
        </w:rPr>
      </w:pPr>
      <w:r w:rsidRPr="00533A06">
        <w:rPr>
          <w:rFonts w:cs="Arial"/>
          <w:lang w:val="x-none"/>
        </w:rPr>
        <w:t>Apprentice</w:t>
      </w:r>
      <w:r w:rsidR="005D6135" w:rsidRPr="00533A06">
        <w:rPr>
          <w:rFonts w:cs="Arial"/>
          <w:lang w:val="x-none"/>
        </w:rPr>
        <w:t xml:space="preserve">s who fail to undertake or complete a </w:t>
      </w:r>
      <w:r w:rsidR="00877308" w:rsidRPr="00533A06">
        <w:rPr>
          <w:rFonts w:cs="Arial"/>
          <w:lang w:val="x-none"/>
        </w:rPr>
        <w:t>Readiness for Placement</w:t>
      </w:r>
      <w:r w:rsidR="005D6135" w:rsidRPr="00533A06">
        <w:rPr>
          <w:rFonts w:cs="Arial"/>
          <w:lang w:val="x-none"/>
        </w:rPr>
        <w:t xml:space="preserve"> Plan will not be offered a further practice placement.</w:t>
      </w:r>
    </w:p>
    <w:p w14:paraId="1CACE824" w14:textId="77777777" w:rsidR="00334F7C" w:rsidRPr="00533A06" w:rsidRDefault="00801537" w:rsidP="00533A06">
      <w:pPr>
        <w:pStyle w:val="Heading2"/>
        <w:spacing w:before="240" w:line="276" w:lineRule="auto"/>
        <w:rPr>
          <w:rFonts w:cs="Arial"/>
          <w:sz w:val="24"/>
        </w:rPr>
      </w:pPr>
      <w:bookmarkStart w:id="123" w:name="_Toc238209628"/>
      <w:bookmarkEnd w:id="120"/>
      <w:bookmarkEnd w:id="121"/>
      <w:bookmarkEnd w:id="122"/>
      <w:r w:rsidRPr="00533A06">
        <w:rPr>
          <w:rFonts w:cs="Arial"/>
          <w:sz w:val="24"/>
        </w:rPr>
        <w:t>Mitigating Circumstances in R</w:t>
      </w:r>
      <w:r w:rsidR="00635269" w:rsidRPr="00533A06">
        <w:rPr>
          <w:rFonts w:cs="Arial"/>
          <w:sz w:val="24"/>
        </w:rPr>
        <w:t>elation to Practice Learning</w:t>
      </w:r>
      <w:bookmarkEnd w:id="123"/>
    </w:p>
    <w:p w14:paraId="3A79C43D" w14:textId="77777777" w:rsidR="00A66DC2" w:rsidRPr="00533A06" w:rsidRDefault="00635269" w:rsidP="00533A06">
      <w:pPr>
        <w:spacing w:before="240" w:after="120" w:line="276" w:lineRule="auto"/>
        <w:rPr>
          <w:rFonts w:cs="Arial"/>
        </w:rPr>
      </w:pPr>
      <w:r w:rsidRPr="00533A06">
        <w:rPr>
          <w:rFonts w:cs="Arial"/>
        </w:rPr>
        <w:t xml:space="preserve">A </w:t>
      </w:r>
      <w:r w:rsidR="00A66DC2" w:rsidRPr="00533A06">
        <w:rPr>
          <w:rFonts w:cs="Arial"/>
        </w:rPr>
        <w:t>s</w:t>
      </w:r>
      <w:r w:rsidR="001F32A6" w:rsidRPr="00533A06">
        <w:rPr>
          <w:rFonts w:cs="Arial"/>
        </w:rPr>
        <w:t xml:space="preserve">ocial </w:t>
      </w:r>
      <w:r w:rsidR="00A66DC2" w:rsidRPr="00533A06">
        <w:rPr>
          <w:rFonts w:cs="Arial"/>
        </w:rPr>
        <w:t>w</w:t>
      </w:r>
      <w:r w:rsidR="001F32A6" w:rsidRPr="00533A06">
        <w:rPr>
          <w:rFonts w:cs="Arial"/>
        </w:rPr>
        <w:t>ork</w:t>
      </w:r>
      <w:r w:rsidR="00F3778E" w:rsidRPr="00533A06">
        <w:rPr>
          <w:rFonts w:cs="Arial"/>
        </w:rPr>
        <w:t xml:space="preserve"> </w:t>
      </w:r>
      <w:r w:rsidR="00517335" w:rsidRPr="00533A06">
        <w:rPr>
          <w:rFonts w:cs="Arial"/>
        </w:rPr>
        <w:t>apprentice</w:t>
      </w:r>
      <w:r w:rsidR="00F3778E" w:rsidRPr="00533A06">
        <w:rPr>
          <w:rFonts w:cs="Arial"/>
        </w:rPr>
        <w:t xml:space="preserve"> can</w:t>
      </w:r>
      <w:r w:rsidRPr="00533A06">
        <w:rPr>
          <w:rFonts w:cs="Arial"/>
        </w:rPr>
        <w:t>not present extenuating circumstances</w:t>
      </w:r>
      <w:r w:rsidR="00461E22" w:rsidRPr="00533A06">
        <w:rPr>
          <w:rFonts w:cs="Arial"/>
        </w:rPr>
        <w:t xml:space="preserve"> to the Mitigation Panel</w:t>
      </w:r>
      <w:r w:rsidRPr="00533A06">
        <w:rPr>
          <w:rFonts w:cs="Arial"/>
        </w:rPr>
        <w:t xml:space="preserve"> in relation to poor performance in their practice</w:t>
      </w:r>
      <w:r w:rsidR="00461E22" w:rsidRPr="00533A06">
        <w:rPr>
          <w:rFonts w:cs="Arial"/>
        </w:rPr>
        <w:t xml:space="preserve"> placement</w:t>
      </w:r>
      <w:r w:rsidRPr="00533A06">
        <w:rPr>
          <w:rFonts w:cs="Arial"/>
        </w:rPr>
        <w:t xml:space="preserve">.  </w:t>
      </w:r>
    </w:p>
    <w:p w14:paraId="30525ED5" w14:textId="5E579734" w:rsidR="00635269" w:rsidRPr="00533A06" w:rsidRDefault="00635269" w:rsidP="00533A06">
      <w:pPr>
        <w:spacing w:before="240" w:after="120" w:line="276" w:lineRule="auto"/>
        <w:rPr>
          <w:rFonts w:cs="Arial"/>
        </w:rPr>
      </w:pPr>
      <w:r w:rsidRPr="00533A06">
        <w:rPr>
          <w:rFonts w:cs="Arial"/>
        </w:rPr>
        <w:t>A</w:t>
      </w:r>
      <w:r w:rsidR="00A66DC2" w:rsidRPr="00533A06">
        <w:rPr>
          <w:rFonts w:cs="Arial"/>
        </w:rPr>
        <w:t xml:space="preserve">s such, an </w:t>
      </w:r>
      <w:r w:rsidR="00517335" w:rsidRPr="00533A06">
        <w:rPr>
          <w:rFonts w:cs="Arial"/>
        </w:rPr>
        <w:t>apprentice</w:t>
      </w:r>
      <w:r w:rsidRPr="00533A06">
        <w:rPr>
          <w:rFonts w:cs="Arial"/>
        </w:rPr>
        <w:t xml:space="preserve"> experiencing extenuating circumstances that affects their performance in their p</w:t>
      </w:r>
      <w:r w:rsidR="00461E22" w:rsidRPr="00533A06">
        <w:rPr>
          <w:rFonts w:cs="Arial"/>
        </w:rPr>
        <w:t>lacement</w:t>
      </w:r>
      <w:r w:rsidRPr="00533A06">
        <w:rPr>
          <w:rFonts w:cs="Arial"/>
        </w:rPr>
        <w:t xml:space="preserve"> must</w:t>
      </w:r>
      <w:r w:rsidR="00B70EE3" w:rsidRPr="00533A06">
        <w:rPr>
          <w:rFonts w:cs="Arial"/>
        </w:rPr>
        <w:t xml:space="preserve"> </w:t>
      </w:r>
      <w:r w:rsidR="0043330E" w:rsidRPr="00533A06">
        <w:rPr>
          <w:rFonts w:cs="Arial"/>
        </w:rPr>
        <w:t>suspend</w:t>
      </w:r>
      <w:r w:rsidR="00B70EE3" w:rsidRPr="00533A06">
        <w:rPr>
          <w:rFonts w:cs="Arial"/>
        </w:rPr>
        <w:t xml:space="preserve"> or</w:t>
      </w:r>
      <w:r w:rsidRPr="00533A06">
        <w:rPr>
          <w:rFonts w:cs="Arial"/>
        </w:rPr>
        <w:t xml:space="preserve"> withdraw from </w:t>
      </w:r>
      <w:r w:rsidR="00461E22" w:rsidRPr="00533A06">
        <w:rPr>
          <w:rFonts w:cs="Arial"/>
        </w:rPr>
        <w:t>the placement</w:t>
      </w:r>
      <w:r w:rsidRPr="00533A06">
        <w:rPr>
          <w:rFonts w:cs="Arial"/>
        </w:rPr>
        <w:t xml:space="preserve"> and inform their </w:t>
      </w:r>
      <w:r w:rsidR="00D921E8" w:rsidRPr="00533A06">
        <w:rPr>
          <w:rFonts w:cs="Arial"/>
        </w:rPr>
        <w:t>t</w:t>
      </w:r>
      <w:r w:rsidR="004C7582" w:rsidRPr="00533A06">
        <w:rPr>
          <w:rFonts w:cs="Arial"/>
        </w:rPr>
        <w:t>utor</w:t>
      </w:r>
      <w:r w:rsidRPr="00533A06">
        <w:rPr>
          <w:rFonts w:cs="Arial"/>
        </w:rPr>
        <w:t xml:space="preserve">. </w:t>
      </w:r>
      <w:r w:rsidR="00B77E1F" w:rsidRPr="00533A06">
        <w:rPr>
          <w:rFonts w:cs="Arial"/>
        </w:rPr>
        <w:t xml:space="preserve"> </w:t>
      </w:r>
      <w:r w:rsidRPr="00533A06">
        <w:rPr>
          <w:rFonts w:cs="Arial"/>
        </w:rPr>
        <w:t xml:space="preserve">The rationale for this is to not compromise work with service users and to safeguard vulnerable people.  </w:t>
      </w:r>
      <w:r w:rsidR="009F1123" w:rsidRPr="00533A06">
        <w:rPr>
          <w:rFonts w:cs="Arial"/>
        </w:rPr>
        <w:t>SWE</w:t>
      </w:r>
      <w:r w:rsidR="00461E22" w:rsidRPr="00533A06">
        <w:rPr>
          <w:rFonts w:cs="Arial"/>
        </w:rPr>
        <w:t xml:space="preserve"> </w:t>
      </w:r>
      <w:r w:rsidR="00B77E1F" w:rsidRPr="00533A06">
        <w:rPr>
          <w:rFonts w:cs="Arial"/>
        </w:rPr>
        <w:t>emphasis</w:t>
      </w:r>
      <w:r w:rsidR="003F0109" w:rsidRPr="00533A06">
        <w:rPr>
          <w:rFonts w:cs="Arial"/>
        </w:rPr>
        <w:t>es</w:t>
      </w:r>
      <w:r w:rsidR="00461E22" w:rsidRPr="00533A06">
        <w:rPr>
          <w:rFonts w:cs="Arial"/>
        </w:rPr>
        <w:t xml:space="preserve"> the importance of self-regulation by professionals in order to ensure high standards of conduct and safe practice.  </w:t>
      </w:r>
      <w:r w:rsidR="009F1123" w:rsidRPr="00533A06">
        <w:rPr>
          <w:rFonts w:cs="Arial"/>
        </w:rPr>
        <w:t xml:space="preserve">SWE </w:t>
      </w:r>
      <w:r w:rsidRPr="00533A06">
        <w:rPr>
          <w:rFonts w:cs="Arial"/>
        </w:rPr>
        <w:t xml:space="preserve">requires </w:t>
      </w:r>
      <w:r w:rsidR="00461E22" w:rsidRPr="00533A06">
        <w:rPr>
          <w:rFonts w:cs="Arial"/>
        </w:rPr>
        <w:t>Universities</w:t>
      </w:r>
      <w:r w:rsidRPr="00533A06">
        <w:rPr>
          <w:rFonts w:cs="Arial"/>
        </w:rPr>
        <w:t xml:space="preserve"> to continually monitor professional </w:t>
      </w:r>
      <w:r w:rsidR="00461E22" w:rsidRPr="00533A06">
        <w:rPr>
          <w:rFonts w:cs="Arial"/>
        </w:rPr>
        <w:t>conduct and suitability throughout training.</w:t>
      </w:r>
      <w:r w:rsidRPr="00533A06">
        <w:rPr>
          <w:rFonts w:cs="Arial"/>
        </w:rPr>
        <w:t xml:space="preserve"> </w:t>
      </w:r>
    </w:p>
    <w:p w14:paraId="030CD208" w14:textId="6796C7C1" w:rsidR="00722C6C" w:rsidRPr="00533A06" w:rsidRDefault="00722C6C" w:rsidP="00533A06">
      <w:pPr>
        <w:spacing w:before="240" w:after="120" w:line="276" w:lineRule="auto"/>
        <w:rPr>
          <w:rFonts w:cs="Arial"/>
        </w:rPr>
      </w:pPr>
      <w:r w:rsidRPr="00533A06">
        <w:rPr>
          <w:rFonts w:cs="Arial"/>
        </w:rPr>
        <w:t>If a break of more than four weeks is required, a study break will be required, please discuss with your tutor.</w:t>
      </w:r>
    </w:p>
    <w:p w14:paraId="313B0376" w14:textId="5521F99B" w:rsidR="009D7CFA" w:rsidRPr="00533A06" w:rsidRDefault="00D9484E" w:rsidP="006D26E8">
      <w:pPr>
        <w:spacing w:before="240" w:after="120" w:line="276" w:lineRule="auto"/>
        <w:rPr>
          <w:rFonts w:cs="Arial"/>
        </w:rPr>
      </w:pPr>
      <w:r w:rsidRPr="00533A06">
        <w:rPr>
          <w:rFonts w:cs="Arial"/>
        </w:rPr>
        <w:t>An apprentice</w:t>
      </w:r>
      <w:r w:rsidR="00635269" w:rsidRPr="00533A06">
        <w:rPr>
          <w:rFonts w:cs="Arial"/>
        </w:rPr>
        <w:t xml:space="preserve"> may submit mitigation concerning extenuating circumstances in relation to the </w:t>
      </w:r>
      <w:r w:rsidR="00635269" w:rsidRPr="00533A06">
        <w:rPr>
          <w:rFonts w:cs="Arial"/>
          <w:b/>
        </w:rPr>
        <w:t>academic</w:t>
      </w:r>
      <w:r w:rsidR="00635269" w:rsidRPr="00533A06">
        <w:rPr>
          <w:rFonts w:cs="Arial"/>
        </w:rPr>
        <w:t xml:space="preserve"> </w:t>
      </w:r>
      <w:r w:rsidR="00EC5357" w:rsidRPr="00533A06">
        <w:rPr>
          <w:rFonts w:cs="Arial"/>
        </w:rPr>
        <w:t>component of practice learning</w:t>
      </w:r>
      <w:r w:rsidR="00461E22" w:rsidRPr="00533A06">
        <w:rPr>
          <w:rFonts w:cs="Arial"/>
        </w:rPr>
        <w:t xml:space="preserve"> </w:t>
      </w:r>
      <w:r w:rsidR="00635269" w:rsidRPr="00533A06">
        <w:rPr>
          <w:rFonts w:cs="Arial"/>
        </w:rPr>
        <w:t xml:space="preserve">as guided by niversity </w:t>
      </w:r>
      <w:r w:rsidR="00177BB3">
        <w:rPr>
          <w:rFonts w:cs="Arial"/>
        </w:rPr>
        <w:t>a</w:t>
      </w:r>
      <w:r w:rsidR="00635269" w:rsidRPr="00533A06">
        <w:rPr>
          <w:rFonts w:cs="Arial"/>
        </w:rPr>
        <w:t>ssessment regulations</w:t>
      </w:r>
      <w:r w:rsidR="00C012DB" w:rsidRPr="00533A06">
        <w:rPr>
          <w:rFonts w:cs="Arial"/>
        </w:rPr>
        <w:t>.</w:t>
      </w:r>
    </w:p>
    <w:p w14:paraId="40009F1B" w14:textId="6EFD654A" w:rsidR="009D7CFA" w:rsidRPr="00533A06" w:rsidRDefault="009D7CFA" w:rsidP="00533A06">
      <w:pPr>
        <w:pStyle w:val="Heading2"/>
        <w:spacing w:before="240" w:line="276" w:lineRule="auto"/>
        <w:rPr>
          <w:rFonts w:cs="Arial"/>
          <w:sz w:val="24"/>
        </w:rPr>
      </w:pPr>
      <w:bookmarkStart w:id="124" w:name="_Toc174512356"/>
      <w:bookmarkStart w:id="125" w:name="_Toc238209629"/>
      <w:r w:rsidRPr="00533A06">
        <w:rPr>
          <w:rFonts w:cs="Arial"/>
          <w:sz w:val="24"/>
        </w:rPr>
        <w:lastRenderedPageBreak/>
        <w:t xml:space="preserve">Where there is a complaint about the </w:t>
      </w:r>
      <w:r w:rsidR="00C60FD4" w:rsidRPr="00533A06">
        <w:rPr>
          <w:rFonts w:cs="Arial"/>
          <w:sz w:val="24"/>
        </w:rPr>
        <w:t>apprentice</w:t>
      </w:r>
      <w:r w:rsidRPr="00533A06">
        <w:rPr>
          <w:rFonts w:cs="Arial"/>
          <w:sz w:val="24"/>
        </w:rPr>
        <w:t xml:space="preserve"> on placement</w:t>
      </w:r>
      <w:bookmarkEnd w:id="124"/>
      <w:bookmarkEnd w:id="125"/>
    </w:p>
    <w:p w14:paraId="72E4B575" w14:textId="258E69EA" w:rsidR="009D7CFA" w:rsidRPr="00533A06" w:rsidRDefault="009D7CFA" w:rsidP="00533A06">
      <w:pPr>
        <w:spacing w:before="240" w:after="240" w:line="276" w:lineRule="auto"/>
        <w:rPr>
          <w:rFonts w:cs="Arial"/>
          <w:lang w:val="x-none"/>
        </w:rPr>
      </w:pPr>
      <w:r w:rsidRPr="00533A06">
        <w:rPr>
          <w:rFonts w:cs="Arial"/>
          <w:lang w:val="x-none"/>
        </w:rPr>
        <w:t>If the university receives an informal or formal complaint about an apprentice whilst on placement, the Fitness to Practise will be followed. This involves local resolution where possible in the first instance but escalating to a hearing if required.</w:t>
      </w:r>
    </w:p>
    <w:p w14:paraId="4B1243DD" w14:textId="77777777" w:rsidR="009D7CFA" w:rsidRPr="00533A06" w:rsidRDefault="009D7CFA" w:rsidP="00533A06">
      <w:pPr>
        <w:spacing w:before="240" w:after="240" w:line="276" w:lineRule="auto"/>
        <w:rPr>
          <w:rFonts w:cs="Arial"/>
          <w:color w:val="0070C0"/>
          <w:lang w:val="x-none"/>
        </w:rPr>
      </w:pPr>
      <w:hyperlink r:id="rId42" w:history="1">
        <w:r w:rsidRPr="00533A06">
          <w:rPr>
            <w:rStyle w:val="Hyperlink"/>
            <w:rFonts w:cs="Arial"/>
            <w:lang w:val="x-none"/>
          </w:rPr>
          <w:t>https://www.leedsbeckett.ac.uk/-/media/files/policies/student/ups_fitness_to_practise_policy_procedure.pdf</w:t>
        </w:r>
      </w:hyperlink>
      <w:r w:rsidRPr="00533A06">
        <w:rPr>
          <w:rFonts w:cs="Arial"/>
          <w:color w:val="0070C0"/>
          <w:lang w:val="x-none"/>
        </w:rPr>
        <w:t xml:space="preserve"> </w:t>
      </w:r>
    </w:p>
    <w:p w14:paraId="16C24097" w14:textId="643477EF" w:rsidR="009D7CFA" w:rsidRPr="00533A06" w:rsidRDefault="009D7CFA" w:rsidP="00533A06">
      <w:pPr>
        <w:spacing w:before="240" w:after="240" w:line="276" w:lineRule="auto"/>
        <w:rPr>
          <w:rFonts w:cs="Arial"/>
          <w:lang w:val="x-none"/>
        </w:rPr>
      </w:pPr>
      <w:r w:rsidRPr="00533A06">
        <w:rPr>
          <w:rFonts w:cs="Arial"/>
          <w:lang w:val="x-none"/>
        </w:rPr>
        <w:t>If the placement receives a complaint about a</w:t>
      </w:r>
      <w:r w:rsidR="0092484C" w:rsidRPr="00533A06">
        <w:rPr>
          <w:rFonts w:cs="Arial"/>
          <w:lang w:val="x-none"/>
        </w:rPr>
        <w:t>n apprentice</w:t>
      </w:r>
      <w:r w:rsidRPr="00533A06">
        <w:rPr>
          <w:rFonts w:cs="Arial"/>
          <w:lang w:val="x-none"/>
        </w:rPr>
        <w:t xml:space="preserve">, their local procedures will be followed. The placement and the </w:t>
      </w:r>
      <w:r w:rsidR="0092484C" w:rsidRPr="00533A06">
        <w:rPr>
          <w:rFonts w:cs="Arial"/>
          <w:lang w:val="x-none"/>
        </w:rPr>
        <w:t>apprentice</w:t>
      </w:r>
      <w:r w:rsidRPr="00533A06">
        <w:rPr>
          <w:rFonts w:cs="Arial"/>
          <w:lang w:val="x-none"/>
        </w:rPr>
        <w:t xml:space="preserve"> should each inform the university on receipt of a complaint about a</w:t>
      </w:r>
      <w:r w:rsidR="0092484C" w:rsidRPr="00533A06">
        <w:rPr>
          <w:rFonts w:cs="Arial"/>
          <w:lang w:val="x-none"/>
        </w:rPr>
        <w:t>n apprentice</w:t>
      </w:r>
      <w:r w:rsidRPr="00533A06">
        <w:rPr>
          <w:rFonts w:cs="Arial"/>
          <w:lang w:val="x-none"/>
        </w:rPr>
        <w:t xml:space="preserve"> to initiate a discussion.</w:t>
      </w:r>
      <w:r w:rsidR="005736A9" w:rsidRPr="00533A06">
        <w:rPr>
          <w:rFonts w:cs="Arial"/>
          <w:lang w:val="x-none"/>
        </w:rPr>
        <w:t xml:space="preserve"> The apprentice and university should each inform the employer.</w:t>
      </w:r>
      <w:r w:rsidRPr="00533A06">
        <w:rPr>
          <w:rFonts w:cs="Arial"/>
          <w:lang w:val="x-none"/>
        </w:rPr>
        <w:t xml:space="preserve"> Dependent on the nature of the complaint the placement</w:t>
      </w:r>
      <w:r w:rsidR="006B552A" w:rsidRPr="00533A06">
        <w:rPr>
          <w:rFonts w:cs="Arial"/>
          <w:lang w:val="x-none"/>
        </w:rPr>
        <w:t xml:space="preserve"> and/or employer</w:t>
      </w:r>
      <w:r w:rsidRPr="00533A06">
        <w:rPr>
          <w:rFonts w:cs="Arial"/>
          <w:lang w:val="x-none"/>
        </w:rPr>
        <w:t xml:space="preserve"> may choose to suspend the </w:t>
      </w:r>
      <w:r w:rsidR="00394D86" w:rsidRPr="00533A06">
        <w:rPr>
          <w:rFonts w:cs="Arial"/>
          <w:lang w:val="x-none"/>
        </w:rPr>
        <w:t>apprentice</w:t>
      </w:r>
      <w:r w:rsidRPr="00533A06">
        <w:rPr>
          <w:rFonts w:cs="Arial"/>
          <w:lang w:val="x-none"/>
        </w:rPr>
        <w:t xml:space="preserve"> (section </w:t>
      </w:r>
      <w:r w:rsidR="00EC029D">
        <w:rPr>
          <w:rFonts w:cs="Arial"/>
          <w:lang w:val="x-none"/>
        </w:rPr>
        <w:t>6.3</w:t>
      </w:r>
      <w:r w:rsidRPr="00533A06">
        <w:rPr>
          <w:rFonts w:cs="Arial"/>
          <w:lang w:val="x-none"/>
        </w:rPr>
        <w:t>) pending an investigation.</w:t>
      </w:r>
    </w:p>
    <w:p w14:paraId="1EDFB655" w14:textId="670C96CA" w:rsidR="000B3679" w:rsidRPr="00533A06" w:rsidRDefault="000B3679" w:rsidP="00533A06">
      <w:pPr>
        <w:spacing w:before="240" w:after="240" w:line="276" w:lineRule="auto"/>
        <w:rPr>
          <w:rFonts w:cs="Arial"/>
          <w:lang w:val="x-none"/>
        </w:rPr>
      </w:pPr>
      <w:r w:rsidRPr="00533A06">
        <w:rPr>
          <w:rFonts w:cs="Arial"/>
          <w:lang w:val="x-none"/>
        </w:rPr>
        <w:t>Apprentices are expected to co-operate within any investigation.</w:t>
      </w:r>
    </w:p>
    <w:p w14:paraId="620D5E5D" w14:textId="5D858A04" w:rsidR="000B3679" w:rsidRPr="00533A06" w:rsidRDefault="000B3679" w:rsidP="00533A06">
      <w:pPr>
        <w:spacing w:before="240" w:after="240" w:line="276" w:lineRule="auto"/>
        <w:rPr>
          <w:rFonts w:cs="Arial"/>
          <w:lang w:val="x-none"/>
        </w:rPr>
      </w:pPr>
      <w:r w:rsidRPr="00533A06">
        <w:rPr>
          <w:rFonts w:cs="Arial"/>
          <w:lang w:val="x-none"/>
        </w:rPr>
        <w:t>Placement providers are expected to keep apprentices informed of process, progress and outcome in a timely and constructive manner.</w:t>
      </w:r>
    </w:p>
    <w:p w14:paraId="3534A963" w14:textId="284D01F7" w:rsidR="009D7CFA" w:rsidRPr="00533A06" w:rsidRDefault="009D7CFA" w:rsidP="00533A06">
      <w:pPr>
        <w:spacing w:before="240" w:after="240" w:line="276" w:lineRule="auto"/>
        <w:rPr>
          <w:rFonts w:cs="Arial"/>
          <w:lang w:val="x-none"/>
        </w:rPr>
      </w:pPr>
      <w:r w:rsidRPr="00533A06">
        <w:rPr>
          <w:rFonts w:cs="Arial"/>
          <w:lang w:val="x-none"/>
        </w:rPr>
        <w:t xml:space="preserve">The tutor will provide support and advice to the </w:t>
      </w:r>
      <w:r w:rsidR="00394D86" w:rsidRPr="00533A06">
        <w:rPr>
          <w:rFonts w:cs="Arial"/>
          <w:lang w:val="x-none"/>
        </w:rPr>
        <w:t>apprentice</w:t>
      </w:r>
      <w:r w:rsidRPr="00533A06">
        <w:rPr>
          <w:rFonts w:cs="Arial"/>
          <w:lang w:val="x-none"/>
        </w:rPr>
        <w:t xml:space="preserve"> and placement.</w:t>
      </w:r>
    </w:p>
    <w:p w14:paraId="4C0D481A" w14:textId="4A0133C5" w:rsidR="00130F26" w:rsidRPr="00533A06" w:rsidRDefault="00130F26" w:rsidP="00533A06">
      <w:pPr>
        <w:spacing w:before="240" w:after="240" w:line="276" w:lineRule="auto"/>
        <w:rPr>
          <w:rFonts w:cs="Arial"/>
          <w:lang w:val="x-none"/>
        </w:rPr>
      </w:pPr>
      <w:r w:rsidRPr="00533A06">
        <w:rPr>
          <w:rFonts w:cs="Arial"/>
          <w:lang w:val="x-none"/>
        </w:rPr>
        <w:t>The employer will provide support and advice to the apprentice.</w:t>
      </w:r>
    </w:p>
    <w:p w14:paraId="01D625E4" w14:textId="5F982CAE" w:rsidR="000F6C37" w:rsidRPr="00E6335C" w:rsidRDefault="009D7CFA" w:rsidP="00E6335C">
      <w:pPr>
        <w:spacing w:before="240" w:after="240" w:line="276" w:lineRule="auto"/>
        <w:rPr>
          <w:rFonts w:cs="Arial"/>
          <w:color w:val="0070C0"/>
          <w:lang w:val="x-none"/>
        </w:rPr>
      </w:pPr>
      <w:bookmarkStart w:id="126" w:name="_Hlk174514590"/>
      <w:r w:rsidRPr="00533A06">
        <w:rPr>
          <w:rFonts w:cs="Arial"/>
          <w:lang w:val="x-none"/>
        </w:rPr>
        <w:t xml:space="preserve">Support and advice is available for </w:t>
      </w:r>
      <w:r w:rsidR="00394D86" w:rsidRPr="00533A06">
        <w:rPr>
          <w:rFonts w:cs="Arial"/>
          <w:lang w:val="x-none"/>
        </w:rPr>
        <w:t>apprentice</w:t>
      </w:r>
      <w:r w:rsidRPr="00533A06">
        <w:rPr>
          <w:rFonts w:cs="Arial"/>
          <w:lang w:val="x-none"/>
        </w:rPr>
        <w:t xml:space="preserve">s through the Student Union </w:t>
      </w:r>
      <w:bookmarkEnd w:id="126"/>
      <w:r w:rsidRPr="00533A06">
        <w:rPr>
          <w:rFonts w:cs="Arial"/>
          <w:color w:val="0070C0"/>
          <w:lang w:val="x-none"/>
        </w:rPr>
        <w:t>(</w:t>
      </w:r>
      <w:hyperlink r:id="rId43" w:history="1">
        <w:r w:rsidRPr="00533A06">
          <w:rPr>
            <w:rStyle w:val="Hyperlink"/>
            <w:rFonts w:cs="Arial"/>
            <w:lang w:val="x-none"/>
          </w:rPr>
          <w:t>https://www.leedsbeckettsu.co.uk/advice/</w:t>
        </w:r>
      </w:hyperlink>
      <w:r w:rsidRPr="00533A06">
        <w:rPr>
          <w:rFonts w:cs="Arial"/>
          <w:color w:val="0070C0"/>
          <w:lang w:val="x-none"/>
        </w:rPr>
        <w:t>)</w:t>
      </w:r>
    </w:p>
    <w:p w14:paraId="0F783DD9" w14:textId="77777777" w:rsidR="000F6C37" w:rsidRPr="00533A06" w:rsidRDefault="000F6C37" w:rsidP="00533A06">
      <w:pPr>
        <w:pStyle w:val="Heading2"/>
        <w:spacing w:before="240" w:line="276" w:lineRule="auto"/>
        <w:rPr>
          <w:rFonts w:cs="Arial"/>
          <w:sz w:val="24"/>
        </w:rPr>
      </w:pPr>
      <w:bookmarkStart w:id="127" w:name="_Toc238209630"/>
      <w:r w:rsidRPr="00533A06">
        <w:rPr>
          <w:rFonts w:cs="Arial"/>
          <w:sz w:val="24"/>
        </w:rPr>
        <w:t>Where there is a Fail recommendation</w:t>
      </w:r>
      <w:bookmarkEnd w:id="127"/>
      <w:r w:rsidRPr="00533A06">
        <w:rPr>
          <w:rFonts w:cs="Arial"/>
          <w:sz w:val="24"/>
        </w:rPr>
        <w:t xml:space="preserve"> </w:t>
      </w:r>
    </w:p>
    <w:p w14:paraId="619B7F06" w14:textId="3153E25F" w:rsidR="00A50DDB" w:rsidRPr="00533A06" w:rsidRDefault="000F6C37" w:rsidP="00533A06">
      <w:pPr>
        <w:spacing w:before="240" w:after="120" w:line="276" w:lineRule="auto"/>
        <w:rPr>
          <w:rFonts w:cs="Arial"/>
        </w:rPr>
      </w:pPr>
      <w:r w:rsidRPr="00533A06">
        <w:rPr>
          <w:rFonts w:cs="Arial"/>
        </w:rPr>
        <w:t xml:space="preserve">In the </w:t>
      </w:r>
      <w:r w:rsidR="00D11315" w:rsidRPr="00533A06">
        <w:rPr>
          <w:rFonts w:cs="Arial"/>
        </w:rPr>
        <w:t>f</w:t>
      </w:r>
      <w:r w:rsidRPr="00533A06">
        <w:rPr>
          <w:rFonts w:cs="Arial"/>
        </w:rPr>
        <w:t xml:space="preserve">inal </w:t>
      </w:r>
      <w:r w:rsidR="00D11315" w:rsidRPr="00533A06">
        <w:rPr>
          <w:rFonts w:cs="Arial"/>
        </w:rPr>
        <w:t>r</w:t>
      </w:r>
      <w:r w:rsidRPr="00533A06">
        <w:rPr>
          <w:rFonts w:cs="Arial"/>
        </w:rPr>
        <w:t xml:space="preserve">eport, the PE will make as their recommendation either a PASS or FAIL recommendation.  The PE makes an overall holistic assessment of the </w:t>
      </w:r>
      <w:r w:rsidR="00517335" w:rsidRPr="00533A06">
        <w:rPr>
          <w:rFonts w:cs="Arial"/>
        </w:rPr>
        <w:t>apprentice</w:t>
      </w:r>
      <w:r w:rsidRPr="00533A06">
        <w:rPr>
          <w:rFonts w:cs="Arial"/>
        </w:rPr>
        <w:t xml:space="preserve">’s capability in relation to </w:t>
      </w:r>
      <w:r w:rsidR="00B61EBB" w:rsidRPr="00533A06">
        <w:rPr>
          <w:rFonts w:cs="Arial"/>
        </w:rPr>
        <w:t xml:space="preserve">each of </w:t>
      </w:r>
      <w:r w:rsidRPr="00533A06">
        <w:rPr>
          <w:rFonts w:cs="Arial"/>
        </w:rPr>
        <w:t>the nine domains of the PCF.</w:t>
      </w:r>
      <w:r w:rsidR="00B61EBB" w:rsidRPr="00533A06">
        <w:rPr>
          <w:rFonts w:cs="Arial"/>
        </w:rPr>
        <w:t xml:space="preserve"> They must be assessed to demonstrate capability in every domain.</w:t>
      </w:r>
      <w:r w:rsidRPr="00533A06">
        <w:rPr>
          <w:rFonts w:cs="Arial"/>
        </w:rPr>
        <w:t xml:space="preserve">  </w:t>
      </w:r>
    </w:p>
    <w:p w14:paraId="12E97325" w14:textId="7172F12F" w:rsidR="000F6C37" w:rsidRPr="00533A06" w:rsidRDefault="000F6C37" w:rsidP="00533A06">
      <w:pPr>
        <w:spacing w:before="240" w:after="120" w:line="276" w:lineRule="auto"/>
        <w:rPr>
          <w:rFonts w:cs="Arial"/>
        </w:rPr>
      </w:pPr>
      <w:r w:rsidRPr="00533A06">
        <w:rPr>
          <w:rFonts w:cs="Arial"/>
        </w:rPr>
        <w:t xml:space="preserve">Where a Fail recommendation is made:  </w:t>
      </w:r>
    </w:p>
    <w:p w14:paraId="20F31D99" w14:textId="3F4CAA30" w:rsidR="000F6C37" w:rsidRPr="00533A06" w:rsidRDefault="000F6C37" w:rsidP="00533A06">
      <w:pPr>
        <w:numPr>
          <w:ilvl w:val="0"/>
          <w:numId w:val="11"/>
        </w:numPr>
        <w:spacing w:before="240" w:after="60" w:line="276" w:lineRule="auto"/>
        <w:ind w:left="357" w:hanging="357"/>
        <w:rPr>
          <w:rFonts w:cs="Arial"/>
        </w:rPr>
      </w:pPr>
      <w:r w:rsidRPr="00533A06">
        <w:rPr>
          <w:rFonts w:cs="Arial"/>
        </w:rPr>
        <w:t xml:space="preserve">The PE will provide a </w:t>
      </w:r>
      <w:r w:rsidR="00D11315" w:rsidRPr="00533A06">
        <w:rPr>
          <w:rFonts w:cs="Arial"/>
        </w:rPr>
        <w:t>f</w:t>
      </w:r>
      <w:r w:rsidRPr="00533A06">
        <w:rPr>
          <w:rFonts w:cs="Arial"/>
        </w:rPr>
        <w:t xml:space="preserve">inal </w:t>
      </w:r>
      <w:r w:rsidR="00D11315" w:rsidRPr="00533A06">
        <w:rPr>
          <w:rFonts w:cs="Arial"/>
        </w:rPr>
        <w:t>r</w:t>
      </w:r>
      <w:r w:rsidRPr="00533A06">
        <w:rPr>
          <w:rFonts w:cs="Arial"/>
        </w:rPr>
        <w:t xml:space="preserve">eport that details the rationale for a fail recommendation.  The PE will provide learning goals which can be used to support future development which will be incorporated in the </w:t>
      </w:r>
      <w:r w:rsidR="00517335" w:rsidRPr="00533A06">
        <w:rPr>
          <w:rFonts w:cs="Arial"/>
        </w:rPr>
        <w:t>apprentice</w:t>
      </w:r>
      <w:r w:rsidRPr="00533A06">
        <w:rPr>
          <w:rFonts w:cs="Arial"/>
        </w:rPr>
        <w:t xml:space="preserve"> </w:t>
      </w:r>
      <w:r w:rsidR="00877308" w:rsidRPr="00533A06">
        <w:rPr>
          <w:rFonts w:cs="Arial"/>
        </w:rPr>
        <w:t>Readiness for Placement</w:t>
      </w:r>
      <w:r w:rsidRPr="00533A06">
        <w:rPr>
          <w:rFonts w:cs="Arial"/>
        </w:rPr>
        <w:t xml:space="preserve"> Plan</w:t>
      </w:r>
      <w:r w:rsidR="00B61EBB" w:rsidRPr="00533A06">
        <w:rPr>
          <w:rFonts w:cs="Arial"/>
        </w:rPr>
        <w:t xml:space="preserve"> (see </w:t>
      </w:r>
      <w:r w:rsidR="00DC07B4" w:rsidRPr="00533A06">
        <w:rPr>
          <w:rFonts w:cs="Arial"/>
        </w:rPr>
        <w:t>MyBeckett</w:t>
      </w:r>
      <w:r w:rsidR="00B61EBB" w:rsidRPr="00533A06">
        <w:rPr>
          <w:rFonts w:cs="Arial"/>
        </w:rPr>
        <w:t>)</w:t>
      </w:r>
      <w:r w:rsidRPr="00533A06">
        <w:rPr>
          <w:rFonts w:cs="Arial"/>
        </w:rPr>
        <w:t>.</w:t>
      </w:r>
    </w:p>
    <w:p w14:paraId="09DB6364" w14:textId="4E985BA3" w:rsidR="000C3333" w:rsidRPr="00A251A6" w:rsidRDefault="000C3333" w:rsidP="00A251A6">
      <w:pPr>
        <w:numPr>
          <w:ilvl w:val="0"/>
          <w:numId w:val="11"/>
        </w:numPr>
        <w:spacing w:before="240" w:after="240" w:line="276" w:lineRule="auto"/>
        <w:ind w:left="357" w:hanging="357"/>
        <w:rPr>
          <w:lang w:val="x-none"/>
        </w:rPr>
      </w:pPr>
      <w:r w:rsidRPr="00533A06">
        <w:rPr>
          <w:rFonts w:cs="Arial"/>
        </w:rPr>
        <w:t xml:space="preserve">Apprentices’ placement outcome will be discussed at Practice Assessment Examination Committee (PAEC), where a recommendation of a further placement opportunity will be discussed. </w:t>
      </w:r>
      <w:r w:rsidR="00A251A6">
        <w:t xml:space="preserve">Please note that </w:t>
      </w:r>
      <w:r w:rsidR="00A251A6" w:rsidRPr="00951406">
        <w:rPr>
          <w:lang w:val="x-none"/>
        </w:rPr>
        <w:t xml:space="preserve">students will normally have </w:t>
      </w:r>
      <w:r w:rsidR="00A251A6" w:rsidRPr="00951406">
        <w:rPr>
          <w:b/>
          <w:bCs/>
          <w:lang w:val="x-none"/>
        </w:rPr>
        <w:t>only one opportunity</w:t>
      </w:r>
      <w:r w:rsidR="00A251A6" w:rsidRPr="00951406">
        <w:rPr>
          <w:lang w:val="x-none"/>
        </w:rPr>
        <w:t xml:space="preserve"> to repeat a placement </w:t>
      </w:r>
      <w:r w:rsidR="00A251A6" w:rsidRPr="00951406">
        <w:rPr>
          <w:b/>
          <w:bCs/>
          <w:lang w:val="x-none"/>
        </w:rPr>
        <w:t>throughout</w:t>
      </w:r>
      <w:r w:rsidR="00A251A6" w:rsidRPr="00951406">
        <w:rPr>
          <w:lang w:val="x-none"/>
        </w:rPr>
        <w:t xml:space="preserve"> the BA/MA programme.</w:t>
      </w:r>
    </w:p>
    <w:p w14:paraId="4080A4DB" w14:textId="7436D16D" w:rsidR="000C3333" w:rsidRPr="00533A06" w:rsidRDefault="000C3333" w:rsidP="00533A06">
      <w:pPr>
        <w:numPr>
          <w:ilvl w:val="0"/>
          <w:numId w:val="11"/>
        </w:numPr>
        <w:spacing w:before="240" w:after="60" w:line="276" w:lineRule="auto"/>
        <w:ind w:left="357" w:hanging="357"/>
        <w:rPr>
          <w:rFonts w:cs="Arial"/>
        </w:rPr>
      </w:pPr>
      <w:r w:rsidRPr="00533A06">
        <w:rPr>
          <w:rFonts w:cs="Arial"/>
        </w:rPr>
        <w:lastRenderedPageBreak/>
        <w:t xml:space="preserve">Where a repeat placement is recommended, a Readiness for Placement plan must be completed before a further placement match can be considered. </w:t>
      </w:r>
      <w:r w:rsidR="007C1401" w:rsidRPr="00533A06">
        <w:rPr>
          <w:rFonts w:cs="Arial"/>
        </w:rPr>
        <w:t>Apprentice</w:t>
      </w:r>
      <w:r w:rsidRPr="00533A06">
        <w:rPr>
          <w:rFonts w:cs="Arial"/>
        </w:rPr>
        <w:t>s who fail to undertake or complete a Readiness for Placement Plan will not be offered a further practice placement.</w:t>
      </w:r>
    </w:p>
    <w:p w14:paraId="4E6FF143" w14:textId="02E92571" w:rsidR="000F6C37" w:rsidRPr="00533A06" w:rsidRDefault="00517335" w:rsidP="00533A06">
      <w:pPr>
        <w:numPr>
          <w:ilvl w:val="0"/>
          <w:numId w:val="8"/>
        </w:numPr>
        <w:tabs>
          <w:tab w:val="clear" w:pos="720"/>
          <w:tab w:val="num" w:pos="360"/>
        </w:tabs>
        <w:spacing w:before="240" w:after="60" w:line="276" w:lineRule="auto"/>
        <w:ind w:left="357" w:hanging="357"/>
        <w:rPr>
          <w:rFonts w:cs="Arial"/>
        </w:rPr>
      </w:pPr>
      <w:r w:rsidRPr="00533A06">
        <w:rPr>
          <w:rFonts w:cs="Arial"/>
        </w:rPr>
        <w:t>Apprentice</w:t>
      </w:r>
      <w:r w:rsidR="000F6C37" w:rsidRPr="00533A06">
        <w:rPr>
          <w:rFonts w:cs="Arial"/>
        </w:rPr>
        <w:t xml:space="preserve">s who fail two assessed practice learning placements across the whole programme will be deemed to have failed the programme and a recommendation made to the Board of Examiners for the </w:t>
      </w:r>
      <w:r w:rsidRPr="00533A06">
        <w:rPr>
          <w:rFonts w:cs="Arial"/>
        </w:rPr>
        <w:t>apprentice</w:t>
      </w:r>
      <w:r w:rsidR="000F6C37" w:rsidRPr="00533A06">
        <w:rPr>
          <w:rFonts w:cs="Arial"/>
        </w:rPr>
        <w:t xml:space="preserve"> to withdraw from the course and be credited with completed modules.</w:t>
      </w:r>
      <w:r w:rsidR="000A526F" w:rsidRPr="00533A06">
        <w:rPr>
          <w:rFonts w:cs="Arial"/>
        </w:rPr>
        <w:t xml:space="preserve"> </w:t>
      </w:r>
      <w:r w:rsidR="00320D8E">
        <w:rPr>
          <w:rFonts w:cs="Arial"/>
        </w:rPr>
        <w:t xml:space="preserve">                                                          </w:t>
      </w:r>
      <w:r w:rsidR="000A526F" w:rsidRPr="00533A06">
        <w:rPr>
          <w:rFonts w:cs="Arial"/>
        </w:rPr>
        <w:t xml:space="preserve">This includes </w:t>
      </w:r>
      <w:r w:rsidRPr="00533A06">
        <w:rPr>
          <w:rFonts w:cs="Arial"/>
        </w:rPr>
        <w:t>apprentice</w:t>
      </w:r>
      <w:r w:rsidR="000A526F" w:rsidRPr="00533A06">
        <w:rPr>
          <w:rFonts w:cs="Arial"/>
        </w:rPr>
        <w:t xml:space="preserve">s who withdraw from placement following practice concerns </w:t>
      </w:r>
      <w:r w:rsidR="00497028" w:rsidRPr="00533A06">
        <w:rPr>
          <w:rFonts w:cs="Arial"/>
        </w:rPr>
        <w:t xml:space="preserve">and/or </w:t>
      </w:r>
      <w:r w:rsidR="000A526F" w:rsidRPr="00533A06">
        <w:rPr>
          <w:rFonts w:cs="Arial"/>
        </w:rPr>
        <w:t xml:space="preserve">an action plan. </w:t>
      </w:r>
      <w:r w:rsidRPr="00533A06">
        <w:rPr>
          <w:rFonts w:cs="Arial"/>
        </w:rPr>
        <w:t>Apprentice</w:t>
      </w:r>
      <w:r w:rsidR="000A526F" w:rsidRPr="00533A06">
        <w:rPr>
          <w:rFonts w:cs="Arial"/>
        </w:rPr>
        <w:t xml:space="preserve">s in this situation will be discussed at PAEC and a fail recommendation will normally be suggested. </w:t>
      </w:r>
    </w:p>
    <w:p w14:paraId="58CF5696" w14:textId="77777777" w:rsidR="00F407E2" w:rsidRPr="00533A06" w:rsidRDefault="000F6C37" w:rsidP="00533A06">
      <w:pPr>
        <w:numPr>
          <w:ilvl w:val="0"/>
          <w:numId w:val="12"/>
        </w:numPr>
        <w:spacing w:before="240" w:after="60" w:line="276" w:lineRule="auto"/>
        <w:ind w:left="357" w:hanging="357"/>
        <w:rPr>
          <w:rFonts w:cs="Arial"/>
        </w:rPr>
      </w:pPr>
      <w:r w:rsidRPr="00533A06">
        <w:rPr>
          <w:rFonts w:cs="Arial"/>
        </w:rPr>
        <w:t xml:space="preserve">Where </w:t>
      </w:r>
      <w:r w:rsidR="00D9484E" w:rsidRPr="00533A06">
        <w:rPr>
          <w:rFonts w:cs="Arial"/>
        </w:rPr>
        <w:t>an apprentice</w:t>
      </w:r>
      <w:r w:rsidRPr="00533A06">
        <w:rPr>
          <w:rFonts w:cs="Arial"/>
        </w:rPr>
        <w:t xml:space="preserve"> disputes a fail recommendation, they may present their own written Addendum to their </w:t>
      </w:r>
      <w:r w:rsidR="00D11315" w:rsidRPr="00533A06">
        <w:rPr>
          <w:rFonts w:cs="Arial"/>
        </w:rPr>
        <w:t>f</w:t>
      </w:r>
      <w:r w:rsidRPr="00533A06">
        <w:rPr>
          <w:rFonts w:cs="Arial"/>
        </w:rPr>
        <w:t xml:space="preserve">inal </w:t>
      </w:r>
      <w:r w:rsidR="00D11315" w:rsidRPr="00533A06">
        <w:rPr>
          <w:rFonts w:cs="Arial"/>
        </w:rPr>
        <w:t>r</w:t>
      </w:r>
      <w:r w:rsidRPr="00533A06">
        <w:rPr>
          <w:rFonts w:cs="Arial"/>
        </w:rPr>
        <w:t xml:space="preserve">eport for consideration by the PAEC and External Examiners.  </w:t>
      </w:r>
    </w:p>
    <w:p w14:paraId="4C8CA262" w14:textId="4E136325" w:rsidR="00853ED6" w:rsidRDefault="000F6C37" w:rsidP="00533A06">
      <w:pPr>
        <w:spacing w:before="240" w:after="60" w:line="276" w:lineRule="auto"/>
        <w:ind w:left="357"/>
        <w:rPr>
          <w:rFonts w:cs="Arial"/>
        </w:rPr>
      </w:pPr>
      <w:r w:rsidRPr="00533A06">
        <w:rPr>
          <w:rFonts w:cs="Arial"/>
        </w:rPr>
        <w:t xml:space="preserve">It is important that if </w:t>
      </w:r>
      <w:r w:rsidR="00517335" w:rsidRPr="00533A06">
        <w:rPr>
          <w:rFonts w:cs="Arial"/>
        </w:rPr>
        <w:t>apprentice</w:t>
      </w:r>
      <w:r w:rsidRPr="00533A06">
        <w:rPr>
          <w:rFonts w:cs="Arial"/>
        </w:rPr>
        <w:t>s raise concerns these are shared with all parties in writing as part of informal resolution of the issues</w:t>
      </w:r>
      <w:r w:rsidR="008C4595" w:rsidRPr="00533A06">
        <w:rPr>
          <w:rFonts w:cs="Arial"/>
        </w:rPr>
        <w:t>.</w:t>
      </w:r>
    </w:p>
    <w:p w14:paraId="34F233B7" w14:textId="1345E864" w:rsidR="00D32E56" w:rsidRPr="00E7517B" w:rsidRDefault="00D32E56" w:rsidP="00D32E56">
      <w:pPr>
        <w:spacing w:before="240" w:after="60" w:line="276" w:lineRule="auto"/>
        <w:ind w:left="357"/>
      </w:pPr>
      <w:r w:rsidRPr="00E7517B">
        <w:t xml:space="preserve">Please note that a review of a fail recommendation will </w:t>
      </w:r>
      <w:r w:rsidRPr="00E7517B">
        <w:rPr>
          <w:b/>
          <w:bCs/>
        </w:rPr>
        <w:t>not</w:t>
      </w:r>
      <w:r w:rsidRPr="00E7517B">
        <w:t xml:space="preserve"> result in the placement being deemed as a pass. If the fail is considered by PAEC and the External Examiners to be unsafe or lacking evidence, then the </w:t>
      </w:r>
      <w:r w:rsidR="00E7517B" w:rsidRPr="00E7517B">
        <w:t>apprentice</w:t>
      </w:r>
      <w:r w:rsidRPr="00E7517B">
        <w:t xml:space="preserve"> would be afforded a second opportunity to sit the placement.</w:t>
      </w:r>
    </w:p>
    <w:p w14:paraId="2FEAA20A" w14:textId="04C71291" w:rsidR="00F407E2" w:rsidRPr="00533A06" w:rsidRDefault="00F407E2" w:rsidP="00533A06">
      <w:pPr>
        <w:numPr>
          <w:ilvl w:val="0"/>
          <w:numId w:val="12"/>
        </w:numPr>
        <w:spacing w:before="240" w:after="60" w:line="276" w:lineRule="auto"/>
        <w:rPr>
          <w:rFonts w:cs="Arial"/>
        </w:rPr>
      </w:pPr>
      <w:r w:rsidRPr="00533A06">
        <w:rPr>
          <w:rFonts w:cs="Arial"/>
        </w:rPr>
        <w:t xml:space="preserve">Support and advice is available for </w:t>
      </w:r>
      <w:r w:rsidR="00183298" w:rsidRPr="00533A06">
        <w:rPr>
          <w:rFonts w:cs="Arial"/>
        </w:rPr>
        <w:t>apprentice</w:t>
      </w:r>
      <w:r w:rsidRPr="00533A06">
        <w:rPr>
          <w:rFonts w:cs="Arial"/>
        </w:rPr>
        <w:t xml:space="preserve">s through the </w:t>
      </w:r>
      <w:r w:rsidR="00177BB3">
        <w:rPr>
          <w:rFonts w:cs="Arial"/>
        </w:rPr>
        <w:t>u</w:t>
      </w:r>
      <w:r w:rsidRPr="00533A06">
        <w:rPr>
          <w:rFonts w:cs="Arial"/>
        </w:rPr>
        <w:t>niversity Student Support Service (</w:t>
      </w:r>
      <w:hyperlink r:id="rId44" w:history="1">
        <w:r w:rsidRPr="00533A06">
          <w:rPr>
            <w:rStyle w:val="Hyperlink"/>
            <w:rFonts w:cs="Arial"/>
          </w:rPr>
          <w:t>https://www.leedsbeckett.ac.uk/student-information/student-advice/</w:t>
        </w:r>
      </w:hyperlink>
      <w:r w:rsidRPr="00533A06">
        <w:rPr>
          <w:rFonts w:cs="Arial"/>
        </w:rPr>
        <w:t xml:space="preserve"> ) and the Student Union (</w:t>
      </w:r>
      <w:hyperlink r:id="rId45" w:history="1">
        <w:r w:rsidRPr="00533A06">
          <w:rPr>
            <w:rStyle w:val="Hyperlink"/>
            <w:rFonts w:cs="Arial"/>
          </w:rPr>
          <w:t>https://www.leedsbeckettsu.co.uk/advice/</w:t>
        </w:r>
      </w:hyperlink>
      <w:r w:rsidRPr="00533A06">
        <w:rPr>
          <w:rFonts w:cs="Arial"/>
        </w:rPr>
        <w:t xml:space="preserve"> )</w:t>
      </w:r>
    </w:p>
    <w:p w14:paraId="57573724" w14:textId="79192FF4" w:rsidR="00F407E2" w:rsidRPr="00533A06" w:rsidRDefault="00F407E2" w:rsidP="00533A06">
      <w:pPr>
        <w:spacing w:before="240" w:after="60" w:line="276" w:lineRule="auto"/>
        <w:ind w:left="360"/>
        <w:rPr>
          <w:rFonts w:cs="Arial"/>
        </w:rPr>
      </w:pPr>
      <w:r w:rsidRPr="00533A06">
        <w:rPr>
          <w:rFonts w:cs="Arial"/>
        </w:rPr>
        <w:t xml:space="preserve">In addition, apprentices are able to access the complaints procedure if they feel issues are not resolved.  </w:t>
      </w:r>
    </w:p>
    <w:p w14:paraId="4FED7880" w14:textId="68958405" w:rsidR="00F407E2" w:rsidRPr="00533A06" w:rsidRDefault="00F407E2" w:rsidP="00E6335C">
      <w:pPr>
        <w:spacing w:before="240" w:after="60" w:line="276" w:lineRule="auto"/>
        <w:ind w:left="360"/>
        <w:rPr>
          <w:rFonts w:cs="Arial"/>
        </w:rPr>
      </w:pPr>
      <w:hyperlink r:id="rId46" w:history="1">
        <w:r w:rsidRPr="00533A06">
          <w:rPr>
            <w:rStyle w:val="Hyperlink"/>
            <w:rFonts w:cs="Arial"/>
          </w:rPr>
          <w:t>https://www.leedsbeckett.ac.uk/our-university/information-for-students-and-applicants/student-complaints/</w:t>
        </w:r>
      </w:hyperlink>
      <w:r w:rsidRPr="00533A06">
        <w:rPr>
          <w:rFonts w:cs="Arial"/>
        </w:rPr>
        <w:t xml:space="preserve"> </w:t>
      </w:r>
    </w:p>
    <w:p w14:paraId="206B2F21" w14:textId="1D719BD2" w:rsidR="00635269" w:rsidRPr="00533A06" w:rsidRDefault="00877308" w:rsidP="00533A06">
      <w:pPr>
        <w:pStyle w:val="Heading2"/>
        <w:spacing w:before="240" w:line="276" w:lineRule="auto"/>
        <w:rPr>
          <w:rFonts w:cs="Arial"/>
          <w:sz w:val="24"/>
        </w:rPr>
      </w:pPr>
      <w:bookmarkStart w:id="128" w:name="_Toc238209631"/>
      <w:r w:rsidRPr="00533A06">
        <w:rPr>
          <w:rFonts w:cs="Arial"/>
          <w:sz w:val="24"/>
        </w:rPr>
        <w:t>Readiness for Placement</w:t>
      </w:r>
      <w:r w:rsidR="00635269" w:rsidRPr="00533A06">
        <w:rPr>
          <w:rFonts w:cs="Arial"/>
          <w:sz w:val="24"/>
        </w:rPr>
        <w:t xml:space="preserve"> Process</w:t>
      </w:r>
      <w:r w:rsidR="00787CE5" w:rsidRPr="00533A06">
        <w:rPr>
          <w:rFonts w:cs="Arial"/>
          <w:sz w:val="24"/>
          <w:lang w:val="en-GB"/>
        </w:rPr>
        <w:t xml:space="preserve"> (RfP)</w:t>
      </w:r>
      <w:bookmarkEnd w:id="128"/>
    </w:p>
    <w:p w14:paraId="427D0E1F" w14:textId="73D9FAF0" w:rsidR="00530818" w:rsidRPr="00533A06" w:rsidRDefault="00635269" w:rsidP="00533A06">
      <w:pPr>
        <w:spacing w:before="240" w:after="120" w:line="276" w:lineRule="auto"/>
        <w:rPr>
          <w:rFonts w:cs="Arial"/>
        </w:rPr>
      </w:pPr>
      <w:r w:rsidRPr="00533A06">
        <w:rPr>
          <w:rFonts w:cs="Arial"/>
        </w:rPr>
        <w:t xml:space="preserve">Where </w:t>
      </w:r>
      <w:r w:rsidR="00517335" w:rsidRPr="00533A06">
        <w:rPr>
          <w:rFonts w:cs="Arial"/>
        </w:rPr>
        <w:t>apprentice</w:t>
      </w:r>
      <w:r w:rsidRPr="00533A06">
        <w:rPr>
          <w:rFonts w:cs="Arial"/>
        </w:rPr>
        <w:t>s have failed</w:t>
      </w:r>
      <w:r w:rsidR="009C06F2" w:rsidRPr="00533A06">
        <w:rPr>
          <w:rFonts w:cs="Arial"/>
        </w:rPr>
        <w:t xml:space="preserve"> or withdrawn from</w:t>
      </w:r>
      <w:r w:rsidRPr="00533A06">
        <w:rPr>
          <w:rFonts w:cs="Arial"/>
        </w:rPr>
        <w:t xml:space="preserve"> a placement, they will be supported</w:t>
      </w:r>
      <w:r w:rsidR="00B946AE" w:rsidRPr="00533A06">
        <w:rPr>
          <w:rFonts w:cs="Arial"/>
        </w:rPr>
        <w:t xml:space="preserve"> to address </w:t>
      </w:r>
      <w:r w:rsidR="00C816E3" w:rsidRPr="00533A06">
        <w:rPr>
          <w:rFonts w:cs="Arial"/>
        </w:rPr>
        <w:t>identified</w:t>
      </w:r>
      <w:r w:rsidR="00B946AE" w:rsidRPr="00533A06">
        <w:rPr>
          <w:rFonts w:cs="Arial"/>
        </w:rPr>
        <w:t xml:space="preserve"> areas for development </w:t>
      </w:r>
      <w:r w:rsidR="009C06F2" w:rsidRPr="00533A06">
        <w:rPr>
          <w:rFonts w:cs="Arial"/>
        </w:rPr>
        <w:t>relating to the fail or withdrawal</w:t>
      </w:r>
      <w:r w:rsidRPr="00533A06">
        <w:rPr>
          <w:rFonts w:cs="Arial"/>
        </w:rPr>
        <w:t xml:space="preserve">.  These will be agreed and discussed between the </w:t>
      </w:r>
      <w:r w:rsidR="00517335" w:rsidRPr="00533A06">
        <w:rPr>
          <w:rFonts w:cs="Arial"/>
        </w:rPr>
        <w:t>apprentice</w:t>
      </w:r>
      <w:r w:rsidR="000C5CDB" w:rsidRPr="00533A06">
        <w:rPr>
          <w:rFonts w:cs="Arial"/>
        </w:rPr>
        <w:t xml:space="preserve"> and the </w:t>
      </w:r>
      <w:r w:rsidR="00D921E8" w:rsidRPr="00533A06">
        <w:rPr>
          <w:rFonts w:cs="Arial"/>
        </w:rPr>
        <w:t>t</w:t>
      </w:r>
      <w:r w:rsidR="004C7582" w:rsidRPr="00533A06">
        <w:rPr>
          <w:rFonts w:cs="Arial"/>
        </w:rPr>
        <w:t>utor</w:t>
      </w:r>
      <w:r w:rsidRPr="00533A06">
        <w:rPr>
          <w:rFonts w:cs="Arial"/>
        </w:rPr>
        <w:t xml:space="preserve">, with </w:t>
      </w:r>
      <w:r w:rsidR="00CB44CF" w:rsidRPr="00533A06">
        <w:rPr>
          <w:rFonts w:cs="Arial"/>
        </w:rPr>
        <w:t>input from a PE as necessary</w:t>
      </w:r>
      <w:r w:rsidRPr="00533A06">
        <w:rPr>
          <w:rFonts w:cs="Arial"/>
        </w:rPr>
        <w:t xml:space="preserve">.  </w:t>
      </w:r>
      <w:r w:rsidR="00517335" w:rsidRPr="00533A06">
        <w:rPr>
          <w:rFonts w:cs="Arial"/>
        </w:rPr>
        <w:t>Apprentice</w:t>
      </w:r>
      <w:r w:rsidRPr="00533A06">
        <w:rPr>
          <w:rFonts w:cs="Arial"/>
        </w:rPr>
        <w:t>s must undertake this work before commencing another place</w:t>
      </w:r>
      <w:r w:rsidR="000C5CDB" w:rsidRPr="00533A06">
        <w:rPr>
          <w:rFonts w:cs="Arial"/>
        </w:rPr>
        <w:t xml:space="preserve">ment.  </w:t>
      </w:r>
      <w:r w:rsidR="00D921E8" w:rsidRPr="00533A06">
        <w:rPr>
          <w:rFonts w:cs="Arial"/>
        </w:rPr>
        <w:t>T</w:t>
      </w:r>
      <w:r w:rsidR="000C5CDB" w:rsidRPr="00533A06">
        <w:rPr>
          <w:rFonts w:cs="Arial"/>
        </w:rPr>
        <w:t xml:space="preserve">he </w:t>
      </w:r>
      <w:r w:rsidR="00D921E8" w:rsidRPr="00533A06">
        <w:rPr>
          <w:rFonts w:cs="Arial"/>
        </w:rPr>
        <w:t>t</w:t>
      </w:r>
      <w:r w:rsidR="004C7582" w:rsidRPr="00533A06">
        <w:rPr>
          <w:rFonts w:cs="Arial"/>
        </w:rPr>
        <w:t>utor</w:t>
      </w:r>
      <w:r w:rsidRPr="00533A06">
        <w:rPr>
          <w:rFonts w:cs="Arial"/>
        </w:rPr>
        <w:t xml:space="preserve"> will support this process.  </w:t>
      </w:r>
    </w:p>
    <w:p w14:paraId="6ED0719D" w14:textId="77777777" w:rsidR="00357474" w:rsidRDefault="00635269" w:rsidP="00E6335C">
      <w:pPr>
        <w:spacing w:before="240" w:after="120" w:line="276" w:lineRule="auto"/>
        <w:rPr>
          <w:rFonts w:cs="Arial"/>
        </w:rPr>
      </w:pPr>
      <w:r w:rsidRPr="00533A06">
        <w:rPr>
          <w:rFonts w:cs="Arial"/>
        </w:rPr>
        <w:t xml:space="preserve">The final stage of the </w:t>
      </w:r>
      <w:r w:rsidR="00877308" w:rsidRPr="00533A06">
        <w:rPr>
          <w:rFonts w:cs="Arial"/>
        </w:rPr>
        <w:t>Readiness for Placement</w:t>
      </w:r>
      <w:r w:rsidRPr="00533A06">
        <w:rPr>
          <w:rFonts w:cs="Arial"/>
        </w:rPr>
        <w:t xml:space="preserve"> Plan may involve a </w:t>
      </w:r>
      <w:r w:rsidR="00F46980" w:rsidRPr="00533A06">
        <w:rPr>
          <w:rFonts w:cs="Arial"/>
        </w:rPr>
        <w:t>face-to-face</w:t>
      </w:r>
      <w:r w:rsidRPr="00533A06">
        <w:rPr>
          <w:rFonts w:cs="Arial"/>
        </w:rPr>
        <w:t xml:space="preserve"> meeting with the </w:t>
      </w:r>
      <w:r w:rsidR="00D921E8" w:rsidRPr="00533A06">
        <w:rPr>
          <w:rFonts w:cs="Arial"/>
        </w:rPr>
        <w:t>t</w:t>
      </w:r>
      <w:r w:rsidR="004C7582" w:rsidRPr="00533A06">
        <w:rPr>
          <w:rFonts w:cs="Arial"/>
        </w:rPr>
        <w:t>utor</w:t>
      </w:r>
      <w:r w:rsidRPr="00533A06">
        <w:rPr>
          <w:rFonts w:cs="Arial"/>
        </w:rPr>
        <w:t xml:space="preserve"> and a PE</w:t>
      </w:r>
      <w:r w:rsidR="00797837" w:rsidRPr="00533A06">
        <w:rPr>
          <w:rFonts w:cs="Arial"/>
        </w:rPr>
        <w:t xml:space="preserve"> </w:t>
      </w:r>
      <w:r w:rsidRPr="00533A06">
        <w:rPr>
          <w:rFonts w:cs="Arial"/>
        </w:rPr>
        <w:t>to assess work completed and readiness for a f</w:t>
      </w:r>
      <w:r w:rsidR="00AB11A3" w:rsidRPr="00533A06">
        <w:rPr>
          <w:rFonts w:cs="Arial"/>
        </w:rPr>
        <w:t>urther placement opportunity.</w:t>
      </w:r>
      <w:r w:rsidR="00F46980" w:rsidRPr="00533A06">
        <w:rPr>
          <w:rFonts w:cs="Arial"/>
        </w:rPr>
        <w:t xml:space="preserve"> </w:t>
      </w:r>
    </w:p>
    <w:p w14:paraId="41EB3002" w14:textId="235E2C26" w:rsidR="00B337BB" w:rsidRPr="00533A06" w:rsidRDefault="00635269" w:rsidP="00E6335C">
      <w:pPr>
        <w:spacing w:before="240" w:after="120" w:line="276" w:lineRule="auto"/>
        <w:rPr>
          <w:rFonts w:cs="Arial"/>
        </w:rPr>
      </w:pPr>
      <w:r w:rsidRPr="00533A06">
        <w:rPr>
          <w:rFonts w:cs="Arial"/>
        </w:rPr>
        <w:lastRenderedPageBreak/>
        <w:t xml:space="preserve">Continued concern about </w:t>
      </w:r>
      <w:r w:rsidR="00D9484E" w:rsidRPr="00533A06">
        <w:rPr>
          <w:rFonts w:cs="Arial"/>
        </w:rPr>
        <w:t>an apprentice</w:t>
      </w:r>
      <w:r w:rsidRPr="00533A06">
        <w:rPr>
          <w:rFonts w:cs="Arial"/>
        </w:rPr>
        <w:t xml:space="preserve">’s </w:t>
      </w:r>
      <w:r w:rsidR="00877308" w:rsidRPr="00533A06">
        <w:rPr>
          <w:rFonts w:cs="Arial"/>
        </w:rPr>
        <w:t>Readiness for Placement</w:t>
      </w:r>
      <w:r w:rsidRPr="00533A06">
        <w:rPr>
          <w:rFonts w:cs="Arial"/>
        </w:rPr>
        <w:t xml:space="preserve"> will lead to placement matching being halted</w:t>
      </w:r>
      <w:r w:rsidR="00797837" w:rsidRPr="00533A06">
        <w:rPr>
          <w:rFonts w:cs="Arial"/>
        </w:rPr>
        <w:t>.</w:t>
      </w:r>
      <w:r w:rsidRPr="00533A06">
        <w:rPr>
          <w:rFonts w:cs="Arial"/>
        </w:rPr>
        <w:t xml:space="preserve">  </w:t>
      </w:r>
    </w:p>
    <w:p w14:paraId="769D94FD" w14:textId="77777777" w:rsidR="00635269" w:rsidRPr="00533A06" w:rsidRDefault="00635269" w:rsidP="00533A06">
      <w:pPr>
        <w:pStyle w:val="Heading2"/>
        <w:spacing w:before="240" w:line="276" w:lineRule="auto"/>
        <w:rPr>
          <w:rFonts w:cs="Arial"/>
          <w:sz w:val="24"/>
        </w:rPr>
      </w:pPr>
      <w:bookmarkStart w:id="129" w:name="_Toc238209632"/>
      <w:r w:rsidRPr="00533A06">
        <w:rPr>
          <w:rFonts w:cs="Arial"/>
          <w:sz w:val="24"/>
        </w:rPr>
        <w:t>Repeat Placements</w:t>
      </w:r>
      <w:bookmarkEnd w:id="129"/>
    </w:p>
    <w:p w14:paraId="5B9A4D1C" w14:textId="3B9C2987" w:rsidR="001C349D" w:rsidRPr="00533A06" w:rsidRDefault="00635269" w:rsidP="00533A06">
      <w:pPr>
        <w:spacing w:before="240" w:after="120" w:line="276" w:lineRule="auto"/>
        <w:rPr>
          <w:rFonts w:cs="Arial"/>
        </w:rPr>
      </w:pPr>
      <w:r w:rsidRPr="00533A06">
        <w:rPr>
          <w:rFonts w:cs="Arial"/>
        </w:rPr>
        <w:t xml:space="preserve">The </w:t>
      </w:r>
      <w:r w:rsidR="00177BB3">
        <w:rPr>
          <w:rFonts w:cs="Arial"/>
        </w:rPr>
        <w:t>u</w:t>
      </w:r>
      <w:r w:rsidRPr="00533A06">
        <w:rPr>
          <w:rFonts w:cs="Arial"/>
        </w:rPr>
        <w:t xml:space="preserve">niversity </w:t>
      </w:r>
      <w:r w:rsidRPr="00CE57B8">
        <w:rPr>
          <w:rFonts w:cs="Arial"/>
          <w:b/>
          <w:bCs/>
        </w:rPr>
        <w:t>cannot guarantee to provide repeat placements</w:t>
      </w:r>
      <w:r w:rsidRPr="00533A06">
        <w:rPr>
          <w:rFonts w:cs="Arial"/>
        </w:rPr>
        <w:t xml:space="preserve"> but will us</w:t>
      </w:r>
      <w:r w:rsidR="00AA78B6" w:rsidRPr="00533A06">
        <w:rPr>
          <w:rFonts w:cs="Arial"/>
        </w:rPr>
        <w:t xml:space="preserve">e its best endeavours to do so. </w:t>
      </w:r>
      <w:r w:rsidRPr="00533A06">
        <w:rPr>
          <w:rFonts w:cs="Arial"/>
        </w:rPr>
        <w:t xml:space="preserve"> </w:t>
      </w:r>
    </w:p>
    <w:p w14:paraId="4A8198DC" w14:textId="74217329" w:rsidR="00530818" w:rsidRPr="00533A06" w:rsidRDefault="00635269" w:rsidP="00533A06">
      <w:pPr>
        <w:spacing w:before="240" w:after="120" w:line="276" w:lineRule="auto"/>
        <w:rPr>
          <w:rFonts w:cs="Arial"/>
        </w:rPr>
      </w:pPr>
      <w:r w:rsidRPr="00533A06">
        <w:rPr>
          <w:rFonts w:cs="Arial"/>
        </w:rPr>
        <w:t xml:space="preserve">Where, after all reasonable attempts have been made, it proves impossible to provide a further placement, the </w:t>
      </w:r>
      <w:r w:rsidR="005D6135" w:rsidRPr="00533A06">
        <w:rPr>
          <w:rFonts w:cs="Arial"/>
        </w:rPr>
        <w:t>PAEC should recommend to the Exam Board</w:t>
      </w:r>
      <w:r w:rsidRPr="00533A06">
        <w:rPr>
          <w:rFonts w:cs="Arial"/>
        </w:rPr>
        <w:t xml:space="preserve"> that the </w:t>
      </w:r>
      <w:r w:rsidR="00517335" w:rsidRPr="00533A06">
        <w:rPr>
          <w:rFonts w:cs="Arial"/>
        </w:rPr>
        <w:t>apprentice</w:t>
      </w:r>
      <w:r w:rsidRPr="00533A06">
        <w:rPr>
          <w:rFonts w:cs="Arial"/>
        </w:rPr>
        <w:t xml:space="preserve"> be given the h</w:t>
      </w:r>
      <w:r w:rsidR="00AA78B6" w:rsidRPr="00533A06">
        <w:rPr>
          <w:rFonts w:cs="Arial"/>
        </w:rPr>
        <w:t xml:space="preserve">ighest award for which </w:t>
      </w:r>
      <w:r w:rsidR="00315327" w:rsidRPr="00533A06">
        <w:rPr>
          <w:rFonts w:cs="Arial"/>
        </w:rPr>
        <w:t>they are</w:t>
      </w:r>
      <w:r w:rsidRPr="00533A06">
        <w:rPr>
          <w:rFonts w:cs="Arial"/>
        </w:rPr>
        <w:t xml:space="preserve"> eligible, which would not inc</w:t>
      </w:r>
      <w:r w:rsidR="00A55455" w:rsidRPr="00533A06">
        <w:rPr>
          <w:rFonts w:cs="Arial"/>
        </w:rPr>
        <w:t xml:space="preserve">lude a professional award, but </w:t>
      </w:r>
      <w:r w:rsidRPr="00533A06">
        <w:rPr>
          <w:rFonts w:cs="Arial"/>
        </w:rPr>
        <w:t>module credits and relevant contained award for the programme of study</w:t>
      </w:r>
      <w:r w:rsidR="00797837" w:rsidRPr="00533A06">
        <w:rPr>
          <w:rFonts w:cs="Arial"/>
        </w:rPr>
        <w:t>.</w:t>
      </w:r>
    </w:p>
    <w:p w14:paraId="0DE2B5D1" w14:textId="28FEC8F6" w:rsidR="001F7691" w:rsidRPr="00533A06" w:rsidRDefault="001F7691" w:rsidP="00533A06">
      <w:pPr>
        <w:spacing w:before="240" w:after="120" w:line="276" w:lineRule="auto"/>
        <w:rPr>
          <w:rFonts w:cs="Arial"/>
        </w:rPr>
      </w:pPr>
      <w:r w:rsidRPr="00533A06">
        <w:rPr>
          <w:rFonts w:cs="Arial"/>
        </w:rPr>
        <w:t>Repeat placements will be the full placement day allocation (</w:t>
      </w:r>
      <w:r w:rsidR="001C349D" w:rsidRPr="00533A06">
        <w:rPr>
          <w:rFonts w:cs="Arial"/>
        </w:rPr>
        <w:t>10</w:t>
      </w:r>
      <w:r w:rsidRPr="00533A06">
        <w:rPr>
          <w:rFonts w:cs="Arial"/>
        </w:rPr>
        <w:t xml:space="preserve">0 days). This is to allow </w:t>
      </w:r>
      <w:r w:rsidR="00517335" w:rsidRPr="00533A06">
        <w:rPr>
          <w:rFonts w:cs="Arial"/>
        </w:rPr>
        <w:t>apprentice</w:t>
      </w:r>
      <w:r w:rsidRPr="00533A06">
        <w:rPr>
          <w:rFonts w:cs="Arial"/>
        </w:rPr>
        <w:t>s sufficient time to enable them to familiarise themselves with a new placement setting and demonstrate capability through a standard period of work allocation.</w:t>
      </w:r>
    </w:p>
    <w:p w14:paraId="77B78B98" w14:textId="2FC1B617" w:rsidR="001F7691" w:rsidRPr="00533A06" w:rsidRDefault="001F7691" w:rsidP="00533A06">
      <w:pPr>
        <w:spacing w:before="240" w:after="120" w:line="276" w:lineRule="auto"/>
        <w:rPr>
          <w:rFonts w:cs="Arial"/>
        </w:rPr>
      </w:pPr>
    </w:p>
    <w:p w14:paraId="35736181" w14:textId="2CD7AC39" w:rsidR="00E037E1" w:rsidRPr="00533A06" w:rsidRDefault="00E037E1" w:rsidP="00533A06">
      <w:pPr>
        <w:spacing w:before="240" w:after="120" w:line="276" w:lineRule="auto"/>
        <w:rPr>
          <w:rFonts w:cs="Arial"/>
        </w:rPr>
      </w:pPr>
    </w:p>
    <w:p w14:paraId="68F6D514" w14:textId="77777777" w:rsidR="00E037E1" w:rsidRPr="00533A06" w:rsidRDefault="00E037E1" w:rsidP="00533A06">
      <w:pPr>
        <w:spacing w:before="240" w:after="120" w:line="276" w:lineRule="auto"/>
        <w:rPr>
          <w:rFonts w:cs="Arial"/>
        </w:rPr>
      </w:pPr>
    </w:p>
    <w:bookmarkEnd w:id="88"/>
    <w:bookmarkEnd w:id="106"/>
    <w:p w14:paraId="6525C00B" w14:textId="141A13F9" w:rsidR="00F71B7D" w:rsidRPr="00533A06" w:rsidRDefault="00F71B7D" w:rsidP="00533A06">
      <w:pPr>
        <w:spacing w:before="240" w:after="120" w:line="276" w:lineRule="auto"/>
        <w:rPr>
          <w:rFonts w:cs="Arial"/>
        </w:rPr>
      </w:pPr>
    </w:p>
    <w:p w14:paraId="477CF2F3" w14:textId="1F8136A9" w:rsidR="004B7834" w:rsidRPr="00533A06" w:rsidRDefault="004B7834" w:rsidP="00533A06">
      <w:pPr>
        <w:spacing w:before="240" w:after="120" w:line="276" w:lineRule="auto"/>
        <w:rPr>
          <w:rFonts w:cs="Arial"/>
        </w:rPr>
      </w:pPr>
    </w:p>
    <w:p w14:paraId="3B1AB7D4" w14:textId="08B65587" w:rsidR="001C349D" w:rsidRPr="00533A06" w:rsidRDefault="001C349D" w:rsidP="00533A06">
      <w:pPr>
        <w:spacing w:before="240" w:line="276" w:lineRule="auto"/>
        <w:rPr>
          <w:rFonts w:cs="Arial"/>
        </w:rPr>
      </w:pPr>
      <w:r w:rsidRPr="00533A06">
        <w:rPr>
          <w:rFonts w:cs="Arial"/>
        </w:rPr>
        <w:br w:type="page"/>
      </w:r>
    </w:p>
    <w:p w14:paraId="7ECEA0AD" w14:textId="1DDC2AC3" w:rsidR="00B337BB" w:rsidRPr="00E6335C" w:rsidRDefault="00AA1BD7" w:rsidP="00533A06">
      <w:pPr>
        <w:pStyle w:val="Heading1"/>
        <w:spacing w:before="240" w:line="276" w:lineRule="auto"/>
        <w:rPr>
          <w:rFonts w:cs="Arial"/>
          <w:sz w:val="24"/>
        </w:rPr>
      </w:pPr>
      <w:bookmarkStart w:id="130" w:name="_Toc242090410"/>
      <w:bookmarkStart w:id="131" w:name="_Toc242677536"/>
      <w:bookmarkStart w:id="132" w:name="_Toc242677995"/>
      <w:bookmarkStart w:id="133" w:name="_Toc242678449"/>
      <w:bookmarkStart w:id="134" w:name="_Toc242678600"/>
      <w:bookmarkStart w:id="135" w:name="_Toc242678752"/>
      <w:bookmarkStart w:id="136" w:name="_Toc242678903"/>
      <w:bookmarkStart w:id="137" w:name="_Toc242685554"/>
      <w:bookmarkStart w:id="138" w:name="_Toc338761844"/>
      <w:bookmarkStart w:id="139" w:name="_Toc398631072"/>
      <w:bookmarkStart w:id="140" w:name="_Toc399929540"/>
      <w:bookmarkStart w:id="141" w:name="_Toc238209633"/>
      <w:r w:rsidRPr="00533A06">
        <w:rPr>
          <w:rFonts w:cs="Arial"/>
          <w:sz w:val="24"/>
        </w:rPr>
        <w:lastRenderedPageBreak/>
        <w:t>Practice Educators’ Support</w:t>
      </w:r>
      <w:r w:rsidR="009A73FE" w:rsidRPr="00533A06">
        <w:rPr>
          <w:rFonts w:cs="Arial"/>
          <w:sz w:val="24"/>
        </w:rPr>
        <w:t xml:space="preserve"> and</w:t>
      </w:r>
      <w:r w:rsidRPr="00533A06">
        <w:rPr>
          <w:rFonts w:cs="Arial"/>
          <w:sz w:val="24"/>
        </w:rPr>
        <w:t xml:space="preserve"> Training</w:t>
      </w:r>
      <w:bookmarkEnd w:id="130"/>
      <w:bookmarkEnd w:id="131"/>
      <w:bookmarkEnd w:id="132"/>
      <w:bookmarkEnd w:id="133"/>
      <w:bookmarkEnd w:id="134"/>
      <w:bookmarkEnd w:id="135"/>
      <w:bookmarkEnd w:id="136"/>
      <w:bookmarkEnd w:id="137"/>
      <w:bookmarkEnd w:id="138"/>
      <w:bookmarkEnd w:id="139"/>
      <w:bookmarkEnd w:id="140"/>
      <w:bookmarkEnd w:id="141"/>
    </w:p>
    <w:p w14:paraId="57F71990" w14:textId="77777777" w:rsidR="00AA1BD7" w:rsidRPr="00533A06" w:rsidRDefault="005311CE" w:rsidP="00533A06">
      <w:pPr>
        <w:pStyle w:val="Heading2"/>
        <w:spacing w:before="240" w:line="276" w:lineRule="auto"/>
        <w:rPr>
          <w:rFonts w:cs="Arial"/>
          <w:sz w:val="24"/>
        </w:rPr>
      </w:pPr>
      <w:bookmarkStart w:id="142" w:name="_Toc242090411"/>
      <w:bookmarkStart w:id="143" w:name="_Toc242677537"/>
      <w:bookmarkStart w:id="144" w:name="_Toc242677996"/>
      <w:bookmarkStart w:id="145" w:name="_Toc242678450"/>
      <w:bookmarkStart w:id="146" w:name="_Toc242678601"/>
      <w:bookmarkStart w:id="147" w:name="_Toc242678753"/>
      <w:bookmarkStart w:id="148" w:name="_Toc242678904"/>
      <w:bookmarkStart w:id="149" w:name="_Toc242685555"/>
      <w:bookmarkStart w:id="150" w:name="_Toc238209634"/>
      <w:r w:rsidRPr="00533A06">
        <w:rPr>
          <w:rFonts w:cs="Arial"/>
          <w:sz w:val="24"/>
        </w:rPr>
        <w:t>Agency S</w:t>
      </w:r>
      <w:r w:rsidR="00AA1BD7" w:rsidRPr="00533A06">
        <w:rPr>
          <w:rFonts w:cs="Arial"/>
          <w:sz w:val="24"/>
        </w:rPr>
        <w:t>upport</w:t>
      </w:r>
      <w:bookmarkEnd w:id="142"/>
      <w:bookmarkEnd w:id="143"/>
      <w:bookmarkEnd w:id="144"/>
      <w:bookmarkEnd w:id="145"/>
      <w:bookmarkEnd w:id="146"/>
      <w:bookmarkEnd w:id="147"/>
      <w:bookmarkEnd w:id="148"/>
      <w:bookmarkEnd w:id="149"/>
      <w:bookmarkEnd w:id="150"/>
    </w:p>
    <w:p w14:paraId="65830504" w14:textId="3C637228" w:rsidR="003D0F72" w:rsidRPr="00533A06" w:rsidRDefault="003D0F72" w:rsidP="00533A06">
      <w:pPr>
        <w:widowControl w:val="0"/>
        <w:suppressAutoHyphens/>
        <w:spacing w:before="240" w:after="120" w:line="276" w:lineRule="auto"/>
        <w:rPr>
          <w:rFonts w:cs="Arial"/>
        </w:rPr>
      </w:pPr>
      <w:r w:rsidRPr="00533A06">
        <w:rPr>
          <w:rFonts w:cs="Arial"/>
        </w:rPr>
        <w:t xml:space="preserve">PEs should ensure that their support needs are met by colleagues, line managers and specialist colleagues, such as training departments.  We recognise this can be difficult for PEs with demanding workloads.  All PEs in training should have access to the support of a </w:t>
      </w:r>
      <w:r w:rsidR="001C7024">
        <w:rPr>
          <w:rFonts w:cs="Arial"/>
        </w:rPr>
        <w:t>Practice Educator in Training Assessor (PETA)</w:t>
      </w:r>
      <w:r w:rsidRPr="00533A06">
        <w:rPr>
          <w:rFonts w:cs="Arial"/>
        </w:rPr>
        <w:t>.</w:t>
      </w:r>
    </w:p>
    <w:p w14:paraId="2E75EA28" w14:textId="77777777" w:rsidR="00AA1BD7" w:rsidRPr="00533A06" w:rsidRDefault="00635269" w:rsidP="00533A06">
      <w:pPr>
        <w:pStyle w:val="Heading2"/>
        <w:spacing w:before="240" w:line="276" w:lineRule="auto"/>
        <w:rPr>
          <w:rFonts w:cs="Arial"/>
          <w:sz w:val="24"/>
        </w:rPr>
      </w:pPr>
      <w:bookmarkStart w:id="151" w:name="_Toc242090415"/>
      <w:bookmarkStart w:id="152" w:name="_Toc242677541"/>
      <w:bookmarkStart w:id="153" w:name="_Toc242678000"/>
      <w:bookmarkStart w:id="154" w:name="_Toc242678454"/>
      <w:bookmarkStart w:id="155" w:name="_Toc242678605"/>
      <w:bookmarkStart w:id="156" w:name="_Toc242678757"/>
      <w:bookmarkStart w:id="157" w:name="_Toc242678908"/>
      <w:bookmarkStart w:id="158" w:name="_Toc242685559"/>
      <w:bookmarkStart w:id="159" w:name="_Toc238209635"/>
      <w:r w:rsidRPr="00533A06">
        <w:rPr>
          <w:rFonts w:cs="Arial"/>
          <w:sz w:val="24"/>
        </w:rPr>
        <w:t>P</w:t>
      </w:r>
      <w:r w:rsidR="00AA1BD7" w:rsidRPr="00533A06">
        <w:rPr>
          <w:rFonts w:cs="Arial"/>
          <w:sz w:val="24"/>
        </w:rPr>
        <w:t xml:space="preserve">ractice </w:t>
      </w:r>
      <w:r w:rsidR="000C5CDB" w:rsidRPr="00533A06">
        <w:rPr>
          <w:rFonts w:cs="Arial"/>
          <w:sz w:val="24"/>
        </w:rPr>
        <w:t>Educator Training</w:t>
      </w:r>
      <w:r w:rsidR="00313181" w:rsidRPr="00533A06">
        <w:rPr>
          <w:rFonts w:cs="Arial"/>
          <w:sz w:val="24"/>
        </w:rPr>
        <w:t xml:space="preserve"> and </w:t>
      </w:r>
      <w:r w:rsidR="00AA1BD7" w:rsidRPr="00533A06">
        <w:rPr>
          <w:rFonts w:cs="Arial"/>
          <w:sz w:val="24"/>
        </w:rPr>
        <w:t>Support</w:t>
      </w:r>
      <w:bookmarkEnd w:id="151"/>
      <w:bookmarkEnd w:id="152"/>
      <w:bookmarkEnd w:id="153"/>
      <w:bookmarkEnd w:id="154"/>
      <w:bookmarkEnd w:id="155"/>
      <w:bookmarkEnd w:id="156"/>
      <w:bookmarkEnd w:id="157"/>
      <w:bookmarkEnd w:id="158"/>
      <w:r w:rsidR="00C46E23" w:rsidRPr="00533A06">
        <w:rPr>
          <w:rFonts w:cs="Arial"/>
          <w:sz w:val="24"/>
        </w:rPr>
        <w:t xml:space="preserve"> Group</w:t>
      </w:r>
      <w:r w:rsidR="00967409" w:rsidRPr="00533A06">
        <w:rPr>
          <w:rFonts w:cs="Arial"/>
          <w:sz w:val="24"/>
        </w:rPr>
        <w:t>s</w:t>
      </w:r>
      <w:bookmarkEnd w:id="159"/>
    </w:p>
    <w:p w14:paraId="571E90F0" w14:textId="1C2318D8" w:rsidR="009C013E" w:rsidRPr="00533A06" w:rsidRDefault="00967409" w:rsidP="00523E70">
      <w:pPr>
        <w:widowControl w:val="0"/>
        <w:suppressAutoHyphens/>
        <w:spacing w:before="240" w:after="120" w:line="276" w:lineRule="auto"/>
        <w:rPr>
          <w:rFonts w:cs="Arial"/>
        </w:rPr>
      </w:pPr>
      <w:r w:rsidRPr="00533A06">
        <w:rPr>
          <w:rFonts w:cs="Arial"/>
        </w:rPr>
        <w:t xml:space="preserve">A programme of training dates and courses available has been sent to all prospective placement providers. </w:t>
      </w:r>
      <w:r w:rsidR="005E65D6" w:rsidRPr="00533A06">
        <w:rPr>
          <w:rFonts w:cs="Arial"/>
        </w:rPr>
        <w:t xml:space="preserve">  PEs in training should attend at least two of the support groups during their </w:t>
      </w:r>
      <w:r w:rsidR="00517335" w:rsidRPr="00533A06">
        <w:rPr>
          <w:rFonts w:cs="Arial"/>
        </w:rPr>
        <w:t>apprentice</w:t>
      </w:r>
      <w:r w:rsidR="005E65D6" w:rsidRPr="00533A06">
        <w:rPr>
          <w:rFonts w:cs="Arial"/>
        </w:rPr>
        <w:t xml:space="preserve">’s placement. </w:t>
      </w:r>
    </w:p>
    <w:p w14:paraId="4AAB33C2" w14:textId="77777777" w:rsidR="00AC170C" w:rsidRPr="00533A06" w:rsidRDefault="005311CE" w:rsidP="00533A06">
      <w:pPr>
        <w:pStyle w:val="Heading2"/>
        <w:spacing w:before="240" w:line="276" w:lineRule="auto"/>
        <w:rPr>
          <w:rFonts w:cs="Arial"/>
          <w:sz w:val="24"/>
        </w:rPr>
      </w:pPr>
      <w:bookmarkStart w:id="160" w:name="_Toc238209636"/>
      <w:r w:rsidRPr="00533A06">
        <w:rPr>
          <w:rFonts w:cs="Arial"/>
          <w:sz w:val="24"/>
        </w:rPr>
        <w:t>University C</w:t>
      </w:r>
      <w:r w:rsidR="00B912B0" w:rsidRPr="00533A06">
        <w:rPr>
          <w:rFonts w:cs="Arial"/>
          <w:sz w:val="24"/>
        </w:rPr>
        <w:t>ontacts</w:t>
      </w:r>
      <w:bookmarkEnd w:id="160"/>
    </w:p>
    <w:p w14:paraId="24ED7AE3" w14:textId="54A612BE" w:rsidR="00B912B0" w:rsidRPr="00533A06" w:rsidRDefault="004C7582" w:rsidP="00533A06">
      <w:pPr>
        <w:spacing w:before="240" w:after="120" w:line="276" w:lineRule="auto"/>
        <w:rPr>
          <w:rFonts w:cs="Arial"/>
        </w:rPr>
      </w:pPr>
      <w:r w:rsidRPr="00533A06">
        <w:rPr>
          <w:rFonts w:cs="Arial"/>
        </w:rPr>
        <w:t>Tutor</w:t>
      </w:r>
      <w:r w:rsidR="00B912B0" w:rsidRPr="00533A06">
        <w:rPr>
          <w:rFonts w:cs="Arial"/>
        </w:rPr>
        <w:t xml:space="preserve">s are the first point of contact for </w:t>
      </w:r>
      <w:r w:rsidR="00EC4318" w:rsidRPr="00533A06">
        <w:rPr>
          <w:rFonts w:cs="Arial"/>
        </w:rPr>
        <w:t>PEs</w:t>
      </w:r>
      <w:r w:rsidR="00B912B0" w:rsidRPr="00533A06">
        <w:rPr>
          <w:rFonts w:cs="Arial"/>
        </w:rPr>
        <w:t xml:space="preserve"> where there are questions or concerns about </w:t>
      </w:r>
      <w:r w:rsidR="00517335" w:rsidRPr="00533A06">
        <w:rPr>
          <w:rFonts w:cs="Arial"/>
        </w:rPr>
        <w:t>apprentice</w:t>
      </w:r>
      <w:r w:rsidR="00B912B0" w:rsidRPr="00533A06">
        <w:rPr>
          <w:rFonts w:cs="Arial"/>
        </w:rPr>
        <w:t>s.</w:t>
      </w:r>
      <w:r w:rsidR="00EC4318" w:rsidRPr="00533A06">
        <w:rPr>
          <w:rFonts w:cs="Arial"/>
        </w:rPr>
        <w:t xml:space="preserve"> </w:t>
      </w:r>
      <w:r w:rsidRPr="00533A06">
        <w:rPr>
          <w:rFonts w:cs="Arial"/>
        </w:rPr>
        <w:t>Tutor</w:t>
      </w:r>
      <w:r w:rsidR="00B912B0" w:rsidRPr="00533A06">
        <w:rPr>
          <w:rFonts w:cs="Arial"/>
        </w:rPr>
        <w:t>s can also answer general queries about assessment and the practice learning process</w:t>
      </w:r>
      <w:r w:rsidR="00601C75" w:rsidRPr="00533A06">
        <w:rPr>
          <w:rFonts w:cs="Arial"/>
        </w:rPr>
        <w:t>.</w:t>
      </w:r>
    </w:p>
    <w:p w14:paraId="45900F09" w14:textId="7D017DC6" w:rsidR="00DA17C6" w:rsidRPr="00533A06" w:rsidRDefault="00DA17C6" w:rsidP="00533A06">
      <w:pPr>
        <w:spacing w:before="240" w:after="120" w:line="276" w:lineRule="auto"/>
        <w:rPr>
          <w:rFonts w:cs="Arial"/>
        </w:rPr>
      </w:pPr>
      <w:bookmarkStart w:id="161" w:name="_Hlk17273723"/>
      <w:r w:rsidRPr="00533A06">
        <w:rPr>
          <w:rFonts w:cs="Arial"/>
        </w:rPr>
        <w:t xml:space="preserve">David Mercer, Course Director and Paula Beesley, Academic Practice Lead, work closely with the Placement Co-ordinator in planning placements, overseeing the </w:t>
      </w:r>
      <w:r w:rsidR="00517335" w:rsidRPr="00533A06">
        <w:rPr>
          <w:rFonts w:cs="Arial"/>
        </w:rPr>
        <w:t>apprentice</w:t>
      </w:r>
      <w:r w:rsidRPr="00533A06">
        <w:rPr>
          <w:rFonts w:cs="Arial"/>
        </w:rPr>
        <w:t xml:space="preserve"> experience, and offering additional support and advice.</w:t>
      </w:r>
    </w:p>
    <w:bookmarkEnd w:id="161"/>
    <w:tbl>
      <w:tblPr>
        <w:tblW w:w="0" w:type="auto"/>
        <w:tblLook w:val="01E0" w:firstRow="1" w:lastRow="1" w:firstColumn="1" w:lastColumn="1" w:noHBand="0" w:noVBand="0"/>
      </w:tblPr>
      <w:tblGrid>
        <w:gridCol w:w="9026"/>
      </w:tblGrid>
      <w:tr w:rsidR="00601C75" w:rsidRPr="00533A06" w14:paraId="17AA0319" w14:textId="77777777" w:rsidTr="0048056C">
        <w:tc>
          <w:tcPr>
            <w:tcW w:w="9026" w:type="dxa"/>
          </w:tcPr>
          <w:p w14:paraId="35C668AA" w14:textId="28B51CFE" w:rsidR="00601C75" w:rsidRPr="00533A06" w:rsidRDefault="00BF204A" w:rsidP="00533A06">
            <w:pPr>
              <w:spacing w:before="240" w:after="120" w:line="276" w:lineRule="auto"/>
              <w:rPr>
                <w:rFonts w:cs="Arial"/>
              </w:rPr>
            </w:pPr>
            <w:r w:rsidRPr="00533A06">
              <w:rPr>
                <w:rFonts w:cs="Arial"/>
              </w:rPr>
              <w:br w:type="page"/>
            </w:r>
          </w:p>
        </w:tc>
      </w:tr>
      <w:tr w:rsidR="00601C75" w:rsidRPr="00533A06" w14:paraId="38F9EAC2" w14:textId="77777777" w:rsidTr="0048056C">
        <w:tc>
          <w:tcPr>
            <w:tcW w:w="9026" w:type="dxa"/>
          </w:tcPr>
          <w:p w14:paraId="7CF49226" w14:textId="61816855" w:rsidR="00601C75" w:rsidRPr="00533A06" w:rsidRDefault="00A55455" w:rsidP="00533A06">
            <w:pPr>
              <w:spacing w:before="240" w:after="120" w:line="276" w:lineRule="auto"/>
              <w:rPr>
                <w:rFonts w:cs="Arial"/>
              </w:rPr>
            </w:pPr>
            <w:r w:rsidRPr="00533A06">
              <w:rPr>
                <w:rFonts w:cs="Arial"/>
                <w:b/>
              </w:rPr>
              <w:t>David Mercer</w:t>
            </w:r>
            <w:r w:rsidR="00601C75" w:rsidRPr="00533A06">
              <w:rPr>
                <w:rFonts w:cs="Arial"/>
                <w:b/>
              </w:rPr>
              <w:br/>
            </w:r>
            <w:r w:rsidRPr="00533A06">
              <w:rPr>
                <w:rFonts w:cs="Arial"/>
              </w:rPr>
              <w:t>Course Director,</w:t>
            </w:r>
            <w:r w:rsidR="00395759" w:rsidRPr="00533A06">
              <w:rPr>
                <w:rFonts w:cs="Arial"/>
              </w:rPr>
              <w:t xml:space="preserve"> </w:t>
            </w:r>
            <w:r w:rsidR="00CA408F" w:rsidRPr="00533A06">
              <w:rPr>
                <w:rFonts w:cs="Arial"/>
              </w:rPr>
              <w:t>undergraduate</w:t>
            </w:r>
            <w:r w:rsidR="00376283" w:rsidRPr="00533A06">
              <w:rPr>
                <w:rFonts w:cs="Arial"/>
              </w:rPr>
              <w:t xml:space="preserve"> and apprenticeship</w:t>
            </w:r>
            <w:r w:rsidR="00CA408F" w:rsidRPr="00533A06">
              <w:rPr>
                <w:rFonts w:cs="Arial"/>
              </w:rPr>
              <w:t xml:space="preserve"> </w:t>
            </w:r>
            <w:r w:rsidR="00395759" w:rsidRPr="00533A06">
              <w:rPr>
                <w:rFonts w:cs="Arial"/>
              </w:rPr>
              <w:t>Social Work</w:t>
            </w:r>
            <w:r w:rsidR="00601C75" w:rsidRPr="00533A06">
              <w:rPr>
                <w:rFonts w:cs="Arial"/>
              </w:rPr>
              <w:br/>
            </w:r>
            <w:r w:rsidR="00601C75" w:rsidRPr="00533A06">
              <w:rPr>
                <w:rFonts w:cs="Arial"/>
                <w:b/>
              </w:rPr>
              <w:t>E:</w:t>
            </w:r>
            <w:r w:rsidR="00601C75" w:rsidRPr="00533A06">
              <w:rPr>
                <w:rFonts w:cs="Arial"/>
              </w:rPr>
              <w:t xml:space="preserve"> </w:t>
            </w:r>
            <w:hyperlink r:id="rId47" w:history="1">
              <w:r w:rsidR="00BF204A" w:rsidRPr="00533A06">
                <w:rPr>
                  <w:rStyle w:val="Hyperlink"/>
                  <w:rFonts w:cs="Arial"/>
                </w:rPr>
                <w:t>D.Mercer@leedsbeckett.ac.uk</w:t>
              </w:r>
            </w:hyperlink>
            <w:r w:rsidR="00601C75" w:rsidRPr="00533A06">
              <w:rPr>
                <w:rFonts w:cs="Arial"/>
              </w:rPr>
              <w:t xml:space="preserve"> </w:t>
            </w:r>
          </w:p>
          <w:p w14:paraId="7045988A" w14:textId="168BBDAC" w:rsidR="004B7834" w:rsidRPr="00533A06" w:rsidRDefault="004B7834" w:rsidP="00533A06">
            <w:pPr>
              <w:spacing w:before="240" w:line="276" w:lineRule="auto"/>
              <w:rPr>
                <w:rFonts w:cs="Arial"/>
              </w:rPr>
            </w:pPr>
            <w:r w:rsidRPr="00533A06">
              <w:rPr>
                <w:rFonts w:cs="Arial"/>
                <w:b/>
              </w:rPr>
              <w:t>Paula Beesley</w:t>
            </w:r>
            <w:r w:rsidRPr="00533A06">
              <w:rPr>
                <w:rFonts w:cs="Arial"/>
                <w:b/>
              </w:rPr>
              <w:br/>
            </w:r>
            <w:r w:rsidRPr="00533A06">
              <w:rPr>
                <w:rFonts w:cs="Arial"/>
              </w:rPr>
              <w:t>Academic Practice Lead</w:t>
            </w:r>
            <w:r w:rsidRPr="00533A06">
              <w:rPr>
                <w:rFonts w:cs="Arial"/>
              </w:rPr>
              <w:br/>
            </w:r>
            <w:r w:rsidRPr="00533A06">
              <w:rPr>
                <w:rFonts w:cs="Arial"/>
                <w:b/>
              </w:rPr>
              <w:t>E:</w:t>
            </w:r>
            <w:r w:rsidRPr="00533A06">
              <w:rPr>
                <w:rFonts w:cs="Arial"/>
              </w:rPr>
              <w:t xml:space="preserve"> </w:t>
            </w:r>
            <w:hyperlink r:id="rId48" w:history="1">
              <w:r w:rsidRPr="00533A06">
                <w:rPr>
                  <w:rStyle w:val="Hyperlink"/>
                  <w:rFonts w:cs="Arial"/>
                </w:rPr>
                <w:t>p.h.beesley@leedsbeckett.ac.uk</w:t>
              </w:r>
            </w:hyperlink>
            <w:r w:rsidRPr="00533A06">
              <w:rPr>
                <w:rFonts w:cs="Arial"/>
              </w:rPr>
              <w:t xml:space="preserve">  </w:t>
            </w:r>
          </w:p>
        </w:tc>
      </w:tr>
      <w:tr w:rsidR="00A55455" w:rsidRPr="00533A06" w14:paraId="432474D7" w14:textId="77777777" w:rsidTr="00833363">
        <w:tc>
          <w:tcPr>
            <w:tcW w:w="9026" w:type="dxa"/>
          </w:tcPr>
          <w:p w14:paraId="43703816" w14:textId="6F69A8C7" w:rsidR="00A55455" w:rsidRPr="00533A06" w:rsidRDefault="00A55455" w:rsidP="00533A06">
            <w:pPr>
              <w:spacing w:before="240" w:after="120" w:line="276" w:lineRule="auto"/>
              <w:rPr>
                <w:rFonts w:cs="Arial"/>
                <w:b/>
              </w:rPr>
            </w:pPr>
          </w:p>
        </w:tc>
      </w:tr>
    </w:tbl>
    <w:p w14:paraId="0A3FE4D4" w14:textId="77777777" w:rsidR="00BD02AA" w:rsidRPr="00533A06" w:rsidRDefault="00BD02AA" w:rsidP="00533A06">
      <w:pPr>
        <w:spacing w:before="240" w:line="276" w:lineRule="auto"/>
        <w:ind w:left="113"/>
        <w:rPr>
          <w:rFonts w:cs="Arial"/>
          <w:b/>
        </w:rPr>
      </w:pPr>
      <w:r w:rsidRPr="00533A06">
        <w:rPr>
          <w:rFonts w:cs="Arial"/>
          <w:b/>
        </w:rPr>
        <w:t>Rebecca O’Keefe</w:t>
      </w:r>
    </w:p>
    <w:p w14:paraId="503A5C86" w14:textId="77777777" w:rsidR="00BD02AA" w:rsidRPr="00533A06" w:rsidRDefault="00BD02AA" w:rsidP="00533A06">
      <w:pPr>
        <w:spacing w:before="240" w:line="276" w:lineRule="auto"/>
        <w:ind w:left="113"/>
        <w:rPr>
          <w:rFonts w:cs="Arial"/>
          <w:bCs/>
        </w:rPr>
      </w:pPr>
      <w:r w:rsidRPr="00533A06">
        <w:rPr>
          <w:rFonts w:cs="Arial"/>
          <w:bCs/>
        </w:rPr>
        <w:t>Apprentice Lead</w:t>
      </w:r>
    </w:p>
    <w:p w14:paraId="76EA2C2E" w14:textId="161E02D0" w:rsidR="009A73FE" w:rsidRPr="00533A06" w:rsidRDefault="00BD02AA" w:rsidP="00533A06">
      <w:pPr>
        <w:spacing w:before="240" w:after="240" w:line="276" w:lineRule="auto"/>
        <w:ind w:left="113"/>
        <w:rPr>
          <w:rFonts w:cs="Arial"/>
          <w:b/>
          <w:color w:val="0000FF"/>
          <w:u w:val="single"/>
        </w:rPr>
      </w:pPr>
      <w:r w:rsidRPr="00533A06">
        <w:rPr>
          <w:rFonts w:cs="Arial"/>
          <w:b/>
        </w:rPr>
        <w:t xml:space="preserve">E: </w:t>
      </w:r>
      <w:hyperlink r:id="rId49" w:history="1">
        <w:r w:rsidRPr="00533A06">
          <w:rPr>
            <w:rStyle w:val="Hyperlink"/>
            <w:rFonts w:cs="Arial"/>
            <w:b/>
          </w:rPr>
          <w:t>r.okeefe@leedsbeckett.ac.uk</w:t>
        </w:r>
      </w:hyperlink>
    </w:p>
    <w:p w14:paraId="10ADC784" w14:textId="3C900666" w:rsidR="00AA1BD7" w:rsidRPr="00533A06" w:rsidRDefault="00C012DB" w:rsidP="00533A06">
      <w:pPr>
        <w:pStyle w:val="Heading2"/>
        <w:spacing w:before="240" w:line="276" w:lineRule="auto"/>
        <w:rPr>
          <w:rFonts w:cs="Arial"/>
          <w:sz w:val="24"/>
        </w:rPr>
      </w:pPr>
      <w:bookmarkStart w:id="162" w:name="_Toc238209637"/>
      <w:r w:rsidRPr="00533A06">
        <w:rPr>
          <w:rFonts w:cs="Arial"/>
          <w:sz w:val="24"/>
        </w:rPr>
        <w:lastRenderedPageBreak/>
        <w:t xml:space="preserve">Practice Learning </w:t>
      </w:r>
      <w:r w:rsidR="00D52A0F" w:rsidRPr="00533A06">
        <w:rPr>
          <w:rFonts w:cs="Arial"/>
          <w:sz w:val="24"/>
        </w:rPr>
        <w:t>Team</w:t>
      </w:r>
      <w:bookmarkEnd w:id="162"/>
    </w:p>
    <w:p w14:paraId="7C193B94" w14:textId="0046C15A" w:rsidR="00CF464B" w:rsidRPr="00533A06" w:rsidRDefault="00AA1BD7" w:rsidP="00533A06">
      <w:pPr>
        <w:spacing w:before="240" w:after="120" w:line="276" w:lineRule="auto"/>
        <w:rPr>
          <w:rFonts w:cs="Arial"/>
        </w:rPr>
      </w:pPr>
      <w:r w:rsidRPr="00533A06">
        <w:rPr>
          <w:rFonts w:cs="Arial"/>
        </w:rPr>
        <w:t>The</w:t>
      </w:r>
      <w:r w:rsidR="00D52A0F" w:rsidRPr="00533A06">
        <w:rPr>
          <w:rFonts w:cs="Arial"/>
        </w:rPr>
        <w:t xml:space="preserve"> team</w:t>
      </w:r>
      <w:r w:rsidR="007D6142" w:rsidRPr="00533A06">
        <w:rPr>
          <w:rFonts w:cs="Arial"/>
        </w:rPr>
        <w:t xml:space="preserve"> </w:t>
      </w:r>
      <w:r w:rsidRPr="00533A06">
        <w:rPr>
          <w:rFonts w:cs="Arial"/>
        </w:rPr>
        <w:t>provides a central focus for advice and communication in relation to practice learning</w:t>
      </w:r>
      <w:r w:rsidR="00E10AC7" w:rsidRPr="00533A06">
        <w:rPr>
          <w:rFonts w:cs="Arial"/>
        </w:rPr>
        <w:t xml:space="preserve">. </w:t>
      </w:r>
    </w:p>
    <w:tbl>
      <w:tblPr>
        <w:tblW w:w="0" w:type="auto"/>
        <w:tblLook w:val="01E0" w:firstRow="1" w:lastRow="1" w:firstColumn="1" w:lastColumn="1" w:noHBand="0" w:noVBand="0"/>
      </w:tblPr>
      <w:tblGrid>
        <w:gridCol w:w="9026"/>
      </w:tblGrid>
      <w:tr w:rsidR="006536F7" w:rsidRPr="00533A06" w14:paraId="45AF4049" w14:textId="77777777" w:rsidTr="00B457AA">
        <w:tc>
          <w:tcPr>
            <w:tcW w:w="9180" w:type="dxa"/>
          </w:tcPr>
          <w:p w14:paraId="29B13E5C" w14:textId="77777777" w:rsidR="006536F7" w:rsidRPr="00533A06" w:rsidRDefault="006536F7" w:rsidP="00533A06">
            <w:pPr>
              <w:spacing w:before="240" w:after="120" w:line="276" w:lineRule="auto"/>
              <w:rPr>
                <w:rFonts w:cs="Arial"/>
              </w:rPr>
            </w:pPr>
            <w:r w:rsidRPr="00533A06">
              <w:rPr>
                <w:rFonts w:cs="Arial"/>
              </w:rPr>
              <w:t>Social Work Programmes Practice Placement Co-ordinator</w:t>
            </w:r>
            <w:r w:rsidRPr="00533A06">
              <w:rPr>
                <w:rFonts w:cs="Arial"/>
              </w:rPr>
              <w:br/>
            </w:r>
            <w:r w:rsidRPr="00533A06">
              <w:rPr>
                <w:rFonts w:cs="Arial"/>
                <w:b/>
              </w:rPr>
              <w:t>E:</w:t>
            </w:r>
            <w:r w:rsidRPr="00533A06">
              <w:rPr>
                <w:rFonts w:cs="Arial"/>
              </w:rPr>
              <w:t xml:space="preserve"> </w:t>
            </w:r>
            <w:hyperlink r:id="rId50" w:history="1">
              <w:r w:rsidR="00D52A0F" w:rsidRPr="00533A06">
                <w:rPr>
                  <w:rStyle w:val="Hyperlink"/>
                  <w:rFonts w:cs="Arial"/>
                </w:rPr>
                <w:t>socialworkplacements@leedsbeckett.ac.uk</w:t>
              </w:r>
            </w:hyperlink>
            <w:r w:rsidR="00D52A0F" w:rsidRPr="00533A06">
              <w:rPr>
                <w:rFonts w:cs="Arial"/>
              </w:rPr>
              <w:t xml:space="preserve"> </w:t>
            </w:r>
          </w:p>
          <w:p w14:paraId="6F0FA163" w14:textId="48C121D4" w:rsidR="00EE6C16" w:rsidRPr="00533A06" w:rsidRDefault="00EE6C16" w:rsidP="00533A06">
            <w:pPr>
              <w:spacing w:before="240" w:after="120" w:line="276" w:lineRule="auto"/>
              <w:rPr>
                <w:rFonts w:cs="Arial"/>
              </w:rPr>
            </w:pPr>
            <w:r w:rsidRPr="00533A06">
              <w:rPr>
                <w:rFonts w:cs="Arial"/>
              </w:rPr>
              <w:t>This website contains all placement documentation.</w:t>
            </w:r>
          </w:p>
        </w:tc>
      </w:tr>
    </w:tbl>
    <w:p w14:paraId="6F420AF5" w14:textId="2299A8AC" w:rsidR="003A67A0" w:rsidRPr="00533A06" w:rsidRDefault="00D612CA" w:rsidP="00533A06">
      <w:pPr>
        <w:spacing w:before="240" w:after="120" w:line="276" w:lineRule="auto"/>
        <w:ind w:left="113"/>
        <w:rPr>
          <w:rFonts w:cs="Arial"/>
        </w:rPr>
      </w:pPr>
      <w:r w:rsidRPr="00533A06">
        <w:rPr>
          <w:rFonts w:cs="Arial"/>
          <w:b/>
        </w:rPr>
        <w:t>W</w:t>
      </w:r>
      <w:r w:rsidR="006A4701" w:rsidRPr="00533A06">
        <w:rPr>
          <w:rFonts w:cs="Arial"/>
          <w:b/>
        </w:rPr>
        <w:t>:</w:t>
      </w:r>
      <w:r w:rsidR="006A4701" w:rsidRPr="00533A06">
        <w:rPr>
          <w:rFonts w:cs="Arial"/>
        </w:rPr>
        <w:t xml:space="preserve"> </w:t>
      </w:r>
      <w:bookmarkStart w:id="163" w:name="_Toc338761706"/>
      <w:bookmarkStart w:id="164" w:name="_Toc338761845"/>
      <w:bookmarkStart w:id="165" w:name="_Toc242090445"/>
      <w:r w:rsidR="007B4F74" w:rsidRPr="00533A06">
        <w:rPr>
          <w:rFonts w:cs="Arial"/>
        </w:rPr>
        <w:fldChar w:fldCharType="begin"/>
      </w:r>
      <w:r w:rsidR="007B4F74" w:rsidRPr="00533A06">
        <w:rPr>
          <w:rFonts w:cs="Arial"/>
        </w:rPr>
        <w:instrText xml:space="preserve"> HYPERLINK "https://www.leedsbeckett.ac.uk/studenthub/placement-information/health-and-social-care-practice-learning-team/social-work/" </w:instrText>
      </w:r>
      <w:r w:rsidR="007B4F74" w:rsidRPr="00533A06">
        <w:rPr>
          <w:rFonts w:cs="Arial"/>
        </w:rPr>
      </w:r>
      <w:r w:rsidR="007B4F74" w:rsidRPr="00533A06">
        <w:rPr>
          <w:rFonts w:cs="Arial"/>
        </w:rPr>
        <w:fldChar w:fldCharType="separate"/>
      </w:r>
      <w:r w:rsidR="007B4F74" w:rsidRPr="00533A06">
        <w:rPr>
          <w:rStyle w:val="Hyperlink"/>
          <w:rFonts w:cs="Arial"/>
        </w:rPr>
        <w:t>https://www.leedsbeckett.ac.uk/</w:t>
      </w:r>
      <w:r w:rsidR="00517335" w:rsidRPr="00533A06">
        <w:rPr>
          <w:rStyle w:val="Hyperlink"/>
          <w:rFonts w:cs="Arial"/>
        </w:rPr>
        <w:t>apprentice</w:t>
      </w:r>
      <w:r w:rsidR="007B4F74" w:rsidRPr="00533A06">
        <w:rPr>
          <w:rStyle w:val="Hyperlink"/>
          <w:rFonts w:cs="Arial"/>
        </w:rPr>
        <w:t>hub/placement-information/health-and-social-care-practice-learning-team/social-work/</w:t>
      </w:r>
      <w:r w:rsidR="007B4F74" w:rsidRPr="00533A06">
        <w:rPr>
          <w:rFonts w:cs="Arial"/>
        </w:rPr>
        <w:fldChar w:fldCharType="end"/>
      </w:r>
      <w:r w:rsidR="00F8348C" w:rsidRPr="00533A06">
        <w:rPr>
          <w:rFonts w:cs="Arial"/>
        </w:rPr>
        <w:t xml:space="preserve"> </w:t>
      </w:r>
    </w:p>
    <w:p w14:paraId="53AB3C0F" w14:textId="77777777" w:rsidR="003164E3" w:rsidRPr="00533A06" w:rsidRDefault="003164E3" w:rsidP="00533A06">
      <w:pPr>
        <w:spacing w:before="240" w:line="276" w:lineRule="auto"/>
        <w:rPr>
          <w:rFonts w:cs="Arial"/>
        </w:rPr>
      </w:pPr>
    </w:p>
    <w:p w14:paraId="6B2BEA62" w14:textId="79A0D2BF" w:rsidR="000E777C" w:rsidRPr="00533A06" w:rsidRDefault="000E777C" w:rsidP="00533A06">
      <w:pPr>
        <w:spacing w:before="240" w:line="276" w:lineRule="auto"/>
        <w:rPr>
          <w:rFonts w:cs="Arial"/>
        </w:rPr>
      </w:pPr>
    </w:p>
    <w:p w14:paraId="07321881" w14:textId="77777777" w:rsidR="00523E70" w:rsidRDefault="00523E70">
      <w:pPr>
        <w:rPr>
          <w:rFonts w:eastAsia="Arial" w:cs="Arial"/>
          <w:b/>
          <w:kern w:val="32"/>
          <w:lang w:val="x-none"/>
        </w:rPr>
      </w:pPr>
      <w:bookmarkStart w:id="166" w:name="_Toc399929541"/>
      <w:bookmarkStart w:id="167" w:name="_Toc398631073"/>
      <w:r>
        <w:rPr>
          <w:rFonts w:cs="Arial"/>
        </w:rPr>
        <w:br w:type="page"/>
      </w:r>
    </w:p>
    <w:p w14:paraId="0ECB90C4" w14:textId="234773CC" w:rsidR="00BF204A" w:rsidRPr="00533A06" w:rsidRDefault="00BF204A" w:rsidP="00533A06">
      <w:pPr>
        <w:pStyle w:val="Heading1"/>
        <w:spacing w:before="240" w:line="276" w:lineRule="auto"/>
        <w:rPr>
          <w:rFonts w:cs="Arial"/>
          <w:sz w:val="24"/>
        </w:rPr>
      </w:pPr>
      <w:bookmarkStart w:id="168" w:name="_Toc238209638"/>
      <w:r w:rsidRPr="00533A06">
        <w:rPr>
          <w:rFonts w:cs="Arial"/>
          <w:sz w:val="24"/>
        </w:rPr>
        <w:lastRenderedPageBreak/>
        <w:t>Quality Assurance and Evaluation</w:t>
      </w:r>
      <w:bookmarkEnd w:id="163"/>
      <w:bookmarkEnd w:id="164"/>
      <w:bookmarkEnd w:id="166"/>
      <w:bookmarkEnd w:id="168"/>
      <w:r w:rsidR="009E057A" w:rsidRPr="00533A06">
        <w:rPr>
          <w:rFonts w:cs="Arial"/>
          <w:sz w:val="24"/>
        </w:rPr>
        <w:t xml:space="preserve"> </w:t>
      </w:r>
    </w:p>
    <w:bookmarkEnd w:id="167"/>
    <w:p w14:paraId="327D56B1" w14:textId="77777777" w:rsidR="007123C3" w:rsidRPr="00533A06" w:rsidRDefault="007123C3" w:rsidP="00533A06">
      <w:pPr>
        <w:tabs>
          <w:tab w:val="left" w:pos="-1440"/>
        </w:tabs>
        <w:spacing w:before="240" w:after="120" w:line="276" w:lineRule="auto"/>
        <w:rPr>
          <w:rFonts w:eastAsia="Batang" w:cs="Arial"/>
        </w:rPr>
      </w:pPr>
      <w:r w:rsidRPr="00533A06">
        <w:rPr>
          <w:rFonts w:eastAsia="Batang" w:cs="Arial"/>
        </w:rPr>
        <w:t xml:space="preserve">All practice learning </w:t>
      </w:r>
      <w:r w:rsidR="007948F6" w:rsidRPr="00533A06">
        <w:rPr>
          <w:rFonts w:eastAsia="Batang" w:cs="Arial"/>
        </w:rPr>
        <w:t>opportunities</w:t>
      </w:r>
      <w:r w:rsidRPr="00533A06">
        <w:rPr>
          <w:rFonts w:eastAsia="Batang" w:cs="Arial"/>
        </w:rPr>
        <w:t xml:space="preserve"> for the Leeds </w:t>
      </w:r>
      <w:r w:rsidR="00A30473" w:rsidRPr="00533A06">
        <w:rPr>
          <w:rFonts w:eastAsia="Batang" w:cs="Arial"/>
        </w:rPr>
        <w:t>Beckett</w:t>
      </w:r>
      <w:r w:rsidRPr="00533A06">
        <w:rPr>
          <w:rFonts w:eastAsia="Batang" w:cs="Arial"/>
        </w:rPr>
        <w:t xml:space="preserve"> University </w:t>
      </w:r>
      <w:r w:rsidR="00E10AC7" w:rsidRPr="00533A06">
        <w:rPr>
          <w:rFonts w:eastAsia="Batang" w:cs="Arial"/>
        </w:rPr>
        <w:t>s</w:t>
      </w:r>
      <w:r w:rsidR="001F32A6" w:rsidRPr="00533A06">
        <w:rPr>
          <w:rFonts w:eastAsia="Batang" w:cs="Arial"/>
        </w:rPr>
        <w:t xml:space="preserve">ocial </w:t>
      </w:r>
      <w:r w:rsidR="00E10AC7" w:rsidRPr="00533A06">
        <w:rPr>
          <w:rFonts w:eastAsia="Batang" w:cs="Arial"/>
        </w:rPr>
        <w:t>w</w:t>
      </w:r>
      <w:r w:rsidR="001F32A6" w:rsidRPr="00533A06">
        <w:rPr>
          <w:rFonts w:eastAsia="Batang" w:cs="Arial"/>
        </w:rPr>
        <w:t>ork</w:t>
      </w:r>
      <w:r w:rsidRPr="00533A06">
        <w:rPr>
          <w:rFonts w:eastAsia="Batang" w:cs="Arial"/>
        </w:rPr>
        <w:t xml:space="preserve"> progra</w:t>
      </w:r>
      <w:r w:rsidR="007948F6" w:rsidRPr="00533A06">
        <w:rPr>
          <w:rFonts w:eastAsia="Batang" w:cs="Arial"/>
        </w:rPr>
        <w:t xml:space="preserve">mmes are quality assured by the </w:t>
      </w:r>
      <w:r w:rsidR="00BB4585" w:rsidRPr="00533A06">
        <w:rPr>
          <w:rFonts w:eastAsia="Batang" w:cs="Arial"/>
        </w:rPr>
        <w:t>Practice Learning Team</w:t>
      </w:r>
      <w:r w:rsidR="007948F6" w:rsidRPr="00533A06">
        <w:rPr>
          <w:rFonts w:eastAsia="Batang" w:cs="Arial"/>
        </w:rPr>
        <w:t xml:space="preserve"> </w:t>
      </w:r>
      <w:r w:rsidRPr="00533A06">
        <w:rPr>
          <w:rFonts w:eastAsia="Batang" w:cs="Arial"/>
        </w:rPr>
        <w:t xml:space="preserve">in accordance with the Quality Standards </w:t>
      </w:r>
      <w:r w:rsidR="00F76227" w:rsidRPr="00533A06">
        <w:rPr>
          <w:rFonts w:eastAsia="Batang" w:cs="Arial"/>
        </w:rPr>
        <w:t>advised</w:t>
      </w:r>
      <w:r w:rsidR="00E40844" w:rsidRPr="00533A06">
        <w:rPr>
          <w:rFonts w:eastAsia="Batang" w:cs="Arial"/>
        </w:rPr>
        <w:t xml:space="preserve"> by the appropriate Professional</w:t>
      </w:r>
      <w:r w:rsidR="00E03AD2" w:rsidRPr="00533A06">
        <w:rPr>
          <w:rFonts w:eastAsia="Batang" w:cs="Arial"/>
        </w:rPr>
        <w:t>,</w:t>
      </w:r>
      <w:r w:rsidR="00E40844" w:rsidRPr="00533A06">
        <w:rPr>
          <w:rFonts w:eastAsia="Batang" w:cs="Arial"/>
        </w:rPr>
        <w:t xml:space="preserve"> </w:t>
      </w:r>
      <w:r w:rsidR="001001CA" w:rsidRPr="00533A06">
        <w:rPr>
          <w:rFonts w:eastAsia="Batang" w:cs="Arial"/>
        </w:rPr>
        <w:t>Statutory</w:t>
      </w:r>
      <w:r w:rsidR="00E40844" w:rsidRPr="00533A06">
        <w:rPr>
          <w:rFonts w:eastAsia="Batang" w:cs="Arial"/>
        </w:rPr>
        <w:t xml:space="preserve"> </w:t>
      </w:r>
      <w:r w:rsidR="00E03AD2" w:rsidRPr="00533A06">
        <w:rPr>
          <w:rFonts w:eastAsia="Batang" w:cs="Arial"/>
        </w:rPr>
        <w:t xml:space="preserve">&amp; </w:t>
      </w:r>
      <w:r w:rsidR="00E40844" w:rsidRPr="00533A06">
        <w:rPr>
          <w:rFonts w:eastAsia="Batang" w:cs="Arial"/>
        </w:rPr>
        <w:t>Regulator</w:t>
      </w:r>
      <w:r w:rsidR="00E169C7" w:rsidRPr="00533A06">
        <w:rPr>
          <w:rFonts w:eastAsia="Batang" w:cs="Arial"/>
        </w:rPr>
        <w:t>y Bodies.</w:t>
      </w:r>
    </w:p>
    <w:p w14:paraId="0D739394" w14:textId="77777777" w:rsidR="007123C3" w:rsidRPr="00533A06" w:rsidRDefault="007123C3" w:rsidP="00533A06">
      <w:pPr>
        <w:tabs>
          <w:tab w:val="left" w:pos="-1440"/>
        </w:tabs>
        <w:spacing w:before="240" w:after="120" w:line="276" w:lineRule="auto"/>
        <w:jc w:val="both"/>
        <w:rPr>
          <w:rFonts w:eastAsia="Batang" w:cs="Arial"/>
        </w:rPr>
      </w:pPr>
      <w:r w:rsidRPr="00533A06">
        <w:rPr>
          <w:rFonts w:eastAsia="Batang" w:cs="Arial"/>
        </w:rPr>
        <w:t xml:space="preserve">Quality Standards include the following areas: </w:t>
      </w:r>
    </w:p>
    <w:p w14:paraId="25F14EFD" w14:textId="77777777" w:rsidR="007123C3" w:rsidRPr="00533A06" w:rsidRDefault="00D612CA" w:rsidP="00533A06">
      <w:pPr>
        <w:numPr>
          <w:ilvl w:val="0"/>
          <w:numId w:val="13"/>
        </w:numPr>
        <w:tabs>
          <w:tab w:val="left" w:pos="-1440"/>
        </w:tabs>
        <w:spacing w:before="240" w:after="60" w:line="276" w:lineRule="auto"/>
        <w:ind w:left="357" w:hanging="357"/>
        <w:rPr>
          <w:rFonts w:eastAsia="Batang" w:cs="Arial"/>
        </w:rPr>
      </w:pPr>
      <w:r w:rsidRPr="00533A06">
        <w:rPr>
          <w:rFonts w:eastAsia="Batang" w:cs="Arial"/>
        </w:rPr>
        <w:t>T</w:t>
      </w:r>
      <w:r w:rsidR="007123C3" w:rsidRPr="00533A06">
        <w:rPr>
          <w:rFonts w:eastAsia="Batang" w:cs="Arial"/>
        </w:rPr>
        <w:t>he identification and development of practice learning opportunities</w:t>
      </w:r>
    </w:p>
    <w:p w14:paraId="356FF88F" w14:textId="244F8F34" w:rsidR="007123C3" w:rsidRPr="00533A06" w:rsidRDefault="00D612CA" w:rsidP="00533A06">
      <w:pPr>
        <w:numPr>
          <w:ilvl w:val="0"/>
          <w:numId w:val="13"/>
        </w:numPr>
        <w:tabs>
          <w:tab w:val="left" w:pos="-1440"/>
        </w:tabs>
        <w:spacing w:before="240" w:after="60" w:line="276" w:lineRule="auto"/>
        <w:ind w:left="357" w:hanging="357"/>
        <w:rPr>
          <w:rFonts w:eastAsia="Batang" w:cs="Arial"/>
        </w:rPr>
      </w:pPr>
      <w:r w:rsidRPr="00533A06">
        <w:rPr>
          <w:rFonts w:eastAsia="Batang" w:cs="Arial"/>
        </w:rPr>
        <w:t>P</w:t>
      </w:r>
      <w:r w:rsidR="007123C3" w:rsidRPr="00533A06">
        <w:rPr>
          <w:rFonts w:eastAsia="Batang" w:cs="Arial"/>
        </w:rPr>
        <w:t xml:space="preserve">reparation of </w:t>
      </w:r>
      <w:r w:rsidR="00517335" w:rsidRPr="00533A06">
        <w:rPr>
          <w:rFonts w:eastAsia="Batang" w:cs="Arial"/>
        </w:rPr>
        <w:t>apprentice</w:t>
      </w:r>
      <w:r w:rsidR="007123C3" w:rsidRPr="00533A06">
        <w:rPr>
          <w:rFonts w:eastAsia="Batang" w:cs="Arial"/>
        </w:rPr>
        <w:t>s for practice learning</w:t>
      </w:r>
    </w:p>
    <w:p w14:paraId="239F45B7" w14:textId="77777777" w:rsidR="007123C3" w:rsidRPr="00533A06" w:rsidRDefault="00D612CA" w:rsidP="00533A06">
      <w:pPr>
        <w:numPr>
          <w:ilvl w:val="0"/>
          <w:numId w:val="13"/>
        </w:numPr>
        <w:tabs>
          <w:tab w:val="left" w:pos="-1440"/>
        </w:tabs>
        <w:spacing w:before="240" w:after="60" w:line="276" w:lineRule="auto"/>
        <w:ind w:left="357" w:hanging="357"/>
        <w:rPr>
          <w:rFonts w:eastAsia="Batang" w:cs="Arial"/>
        </w:rPr>
      </w:pPr>
      <w:r w:rsidRPr="00533A06">
        <w:rPr>
          <w:rFonts w:eastAsia="Batang" w:cs="Arial"/>
        </w:rPr>
        <w:t>T</w:t>
      </w:r>
      <w:r w:rsidR="007123C3" w:rsidRPr="00533A06">
        <w:rPr>
          <w:rFonts w:eastAsia="Batang" w:cs="Arial"/>
        </w:rPr>
        <w:t>he matching process</w:t>
      </w:r>
    </w:p>
    <w:p w14:paraId="30424710" w14:textId="77777777" w:rsidR="007123C3" w:rsidRPr="00533A06" w:rsidRDefault="00D612CA" w:rsidP="00533A06">
      <w:pPr>
        <w:numPr>
          <w:ilvl w:val="0"/>
          <w:numId w:val="13"/>
        </w:numPr>
        <w:tabs>
          <w:tab w:val="left" w:pos="-1440"/>
        </w:tabs>
        <w:spacing w:before="240" w:after="60" w:line="276" w:lineRule="auto"/>
        <w:ind w:left="357" w:hanging="357"/>
        <w:rPr>
          <w:rFonts w:eastAsia="Batang" w:cs="Arial"/>
        </w:rPr>
      </w:pPr>
      <w:r w:rsidRPr="00533A06">
        <w:rPr>
          <w:rFonts w:eastAsia="Batang" w:cs="Arial"/>
        </w:rPr>
        <w:t>T</w:t>
      </w:r>
      <w:r w:rsidR="007123C3" w:rsidRPr="00533A06">
        <w:rPr>
          <w:rFonts w:eastAsia="Batang" w:cs="Arial"/>
        </w:rPr>
        <w:t>he quality and appropriateness of work at the designated placement</w:t>
      </w:r>
    </w:p>
    <w:p w14:paraId="79ACF285" w14:textId="0CDB727C" w:rsidR="007123C3" w:rsidRPr="00533A06" w:rsidRDefault="00D612CA" w:rsidP="00533A06">
      <w:pPr>
        <w:numPr>
          <w:ilvl w:val="0"/>
          <w:numId w:val="13"/>
        </w:numPr>
        <w:tabs>
          <w:tab w:val="left" w:pos="-1440"/>
        </w:tabs>
        <w:spacing w:before="240" w:after="60" w:line="276" w:lineRule="auto"/>
        <w:ind w:left="357" w:hanging="357"/>
        <w:rPr>
          <w:rFonts w:eastAsia="Batang" w:cs="Arial"/>
        </w:rPr>
      </w:pPr>
      <w:r w:rsidRPr="00533A06">
        <w:rPr>
          <w:rFonts w:eastAsia="Batang" w:cs="Arial"/>
        </w:rPr>
        <w:t>R</w:t>
      </w:r>
      <w:r w:rsidR="007123C3" w:rsidRPr="00533A06">
        <w:rPr>
          <w:rFonts w:eastAsia="Batang" w:cs="Arial"/>
        </w:rPr>
        <w:t xml:space="preserve">esponsibilities and expectations of partner agencies, </w:t>
      </w:r>
      <w:r w:rsidR="00517335" w:rsidRPr="00533A06">
        <w:rPr>
          <w:rFonts w:eastAsia="Batang" w:cs="Arial"/>
        </w:rPr>
        <w:t>apprentice</w:t>
      </w:r>
      <w:r w:rsidR="007123C3" w:rsidRPr="00533A06">
        <w:rPr>
          <w:rFonts w:eastAsia="Batang" w:cs="Arial"/>
        </w:rPr>
        <w:t xml:space="preserve">s and the </w:t>
      </w:r>
      <w:r w:rsidR="00177BB3">
        <w:rPr>
          <w:rFonts w:eastAsia="Batang" w:cs="Arial"/>
        </w:rPr>
        <w:t>u</w:t>
      </w:r>
      <w:r w:rsidR="007123C3" w:rsidRPr="00533A06">
        <w:rPr>
          <w:rFonts w:eastAsia="Batang" w:cs="Arial"/>
        </w:rPr>
        <w:t>niversity</w:t>
      </w:r>
    </w:p>
    <w:p w14:paraId="7AE0E3FB" w14:textId="77777777" w:rsidR="007123C3" w:rsidRPr="00533A06" w:rsidRDefault="00D612CA" w:rsidP="00533A06">
      <w:pPr>
        <w:numPr>
          <w:ilvl w:val="0"/>
          <w:numId w:val="13"/>
        </w:numPr>
        <w:tabs>
          <w:tab w:val="left" w:pos="-1440"/>
        </w:tabs>
        <w:spacing w:before="240" w:after="60" w:line="276" w:lineRule="auto"/>
        <w:ind w:left="357" w:hanging="357"/>
        <w:rPr>
          <w:rFonts w:eastAsia="Batang" w:cs="Arial"/>
        </w:rPr>
      </w:pPr>
      <w:r w:rsidRPr="00533A06">
        <w:rPr>
          <w:rFonts w:eastAsia="Batang" w:cs="Arial"/>
        </w:rPr>
        <w:t>A</w:t>
      </w:r>
      <w:r w:rsidR="001E2116" w:rsidRPr="00533A06">
        <w:rPr>
          <w:rFonts w:eastAsia="Batang" w:cs="Arial"/>
        </w:rPr>
        <w:t xml:space="preserve">ssessment </w:t>
      </w:r>
      <w:r w:rsidR="007123C3" w:rsidRPr="00533A06">
        <w:rPr>
          <w:rFonts w:eastAsia="Batang" w:cs="Arial"/>
        </w:rPr>
        <w:t>arrangements</w:t>
      </w:r>
    </w:p>
    <w:p w14:paraId="5C8907A5" w14:textId="2A37619C" w:rsidR="009A73FE" w:rsidRPr="00523E70" w:rsidRDefault="00D612CA" w:rsidP="00523E70">
      <w:pPr>
        <w:numPr>
          <w:ilvl w:val="0"/>
          <w:numId w:val="13"/>
        </w:numPr>
        <w:tabs>
          <w:tab w:val="left" w:pos="-1440"/>
        </w:tabs>
        <w:spacing w:before="240" w:after="60" w:line="276" w:lineRule="auto"/>
        <w:ind w:left="357" w:hanging="357"/>
        <w:rPr>
          <w:rFonts w:eastAsia="Batang" w:cs="Arial"/>
        </w:rPr>
      </w:pPr>
      <w:r w:rsidRPr="00533A06">
        <w:rPr>
          <w:rFonts w:eastAsia="Batang" w:cs="Arial"/>
        </w:rPr>
        <w:t>M</w:t>
      </w:r>
      <w:r w:rsidR="007123C3" w:rsidRPr="00533A06">
        <w:rPr>
          <w:rFonts w:eastAsia="Batang" w:cs="Arial"/>
        </w:rPr>
        <w:t>onitor</w:t>
      </w:r>
      <w:r w:rsidR="00273C32" w:rsidRPr="00533A06">
        <w:rPr>
          <w:rFonts w:eastAsia="Batang" w:cs="Arial"/>
        </w:rPr>
        <w:t>ing and evaluation arrangements</w:t>
      </w:r>
    </w:p>
    <w:p w14:paraId="1889B7A1" w14:textId="6D59A45F" w:rsidR="009A73FE" w:rsidRPr="00523E70" w:rsidRDefault="007123C3" w:rsidP="00523E70">
      <w:pPr>
        <w:spacing w:before="240" w:after="120" w:line="276" w:lineRule="auto"/>
        <w:rPr>
          <w:rFonts w:cs="Arial"/>
        </w:rPr>
      </w:pPr>
      <w:r w:rsidRPr="00533A06">
        <w:rPr>
          <w:rFonts w:cs="Arial"/>
        </w:rPr>
        <w:t xml:space="preserve">The Leeds </w:t>
      </w:r>
      <w:r w:rsidR="00A30473" w:rsidRPr="00533A06">
        <w:rPr>
          <w:rFonts w:cs="Arial"/>
        </w:rPr>
        <w:t>Beckett</w:t>
      </w:r>
      <w:r w:rsidRPr="00533A06">
        <w:rPr>
          <w:rFonts w:cs="Arial"/>
        </w:rPr>
        <w:t xml:space="preserve"> University </w:t>
      </w:r>
      <w:r w:rsidR="00B3385F" w:rsidRPr="00533A06">
        <w:rPr>
          <w:rFonts w:cs="Arial"/>
        </w:rPr>
        <w:t>s</w:t>
      </w:r>
      <w:r w:rsidR="001F32A6" w:rsidRPr="00533A06">
        <w:rPr>
          <w:rFonts w:cs="Arial"/>
        </w:rPr>
        <w:t xml:space="preserve">ocial </w:t>
      </w:r>
      <w:r w:rsidR="00B3385F" w:rsidRPr="00533A06">
        <w:rPr>
          <w:rFonts w:cs="Arial"/>
        </w:rPr>
        <w:t>w</w:t>
      </w:r>
      <w:r w:rsidR="001F32A6" w:rsidRPr="00533A06">
        <w:rPr>
          <w:rFonts w:cs="Arial"/>
        </w:rPr>
        <w:t>ork</w:t>
      </w:r>
      <w:r w:rsidR="00DB6703" w:rsidRPr="00533A06">
        <w:rPr>
          <w:rFonts w:cs="Arial"/>
        </w:rPr>
        <w:t xml:space="preserve"> p</w:t>
      </w:r>
      <w:r w:rsidRPr="00533A06">
        <w:rPr>
          <w:rFonts w:cs="Arial"/>
        </w:rPr>
        <w:t xml:space="preserve">rogrammes have a commitment to ensure the quality of learning opportunities for all </w:t>
      </w:r>
      <w:r w:rsidR="00517335" w:rsidRPr="00533A06">
        <w:rPr>
          <w:rFonts w:cs="Arial"/>
        </w:rPr>
        <w:t>apprentice</w:t>
      </w:r>
      <w:r w:rsidRPr="00533A06">
        <w:rPr>
          <w:rFonts w:cs="Arial"/>
        </w:rPr>
        <w:t>s.</w:t>
      </w:r>
      <w:r w:rsidR="00BB4585" w:rsidRPr="00533A06">
        <w:rPr>
          <w:rFonts w:cs="Arial"/>
        </w:rPr>
        <w:t xml:space="preserve"> </w:t>
      </w:r>
      <w:r w:rsidR="007D6142" w:rsidRPr="00533A06">
        <w:rPr>
          <w:rFonts w:cs="Arial"/>
        </w:rPr>
        <w:t xml:space="preserve"> Practice based</w:t>
      </w:r>
      <w:r w:rsidR="0084220E">
        <w:rPr>
          <w:rFonts w:cs="Arial"/>
        </w:rPr>
        <w:t xml:space="preserve"> (placement)</w:t>
      </w:r>
      <w:r w:rsidR="007D6142" w:rsidRPr="00533A06">
        <w:rPr>
          <w:rFonts w:cs="Arial"/>
        </w:rPr>
        <w:t xml:space="preserve"> learning</w:t>
      </w:r>
      <w:r w:rsidRPr="00533A06">
        <w:rPr>
          <w:rFonts w:cs="Arial"/>
        </w:rPr>
        <w:t xml:space="preserve"> is audited, evaluated and monitored in a number of ways</w:t>
      </w:r>
      <w:r w:rsidR="00D612CA" w:rsidRPr="00533A06">
        <w:rPr>
          <w:rFonts w:cs="Arial"/>
        </w:rPr>
        <w:t>.</w:t>
      </w:r>
    </w:p>
    <w:p w14:paraId="76566105" w14:textId="77777777" w:rsidR="00A53DD0" w:rsidRPr="00533A06" w:rsidRDefault="00A53DD0" w:rsidP="00533A06">
      <w:pPr>
        <w:pStyle w:val="Heading2"/>
        <w:spacing w:before="240" w:line="276" w:lineRule="auto"/>
        <w:rPr>
          <w:rFonts w:cs="Arial"/>
          <w:sz w:val="24"/>
        </w:rPr>
      </w:pPr>
      <w:bookmarkStart w:id="169" w:name="_Toc238209639"/>
      <w:r w:rsidRPr="00533A06">
        <w:rPr>
          <w:rFonts w:cs="Arial"/>
          <w:sz w:val="24"/>
        </w:rPr>
        <w:t>Audit</w:t>
      </w:r>
      <w:r w:rsidR="00F76227" w:rsidRPr="00533A06">
        <w:rPr>
          <w:rFonts w:cs="Arial"/>
          <w:sz w:val="24"/>
        </w:rPr>
        <w:t xml:space="preserve"> and Evaluation</w:t>
      </w:r>
      <w:bookmarkEnd w:id="169"/>
    </w:p>
    <w:p w14:paraId="6AD4EC3C" w14:textId="1FD6DDA3" w:rsidR="007123C3" w:rsidRPr="00533A06" w:rsidRDefault="007123C3" w:rsidP="00533A06">
      <w:pPr>
        <w:spacing w:before="240" w:after="120" w:line="276" w:lineRule="auto"/>
        <w:rPr>
          <w:rFonts w:cs="Arial"/>
        </w:rPr>
      </w:pPr>
      <w:r w:rsidRPr="00533A06">
        <w:rPr>
          <w:rFonts w:cs="Arial"/>
        </w:rPr>
        <w:t>Placements are subject to an initial audit proces</w:t>
      </w:r>
      <w:r w:rsidR="00BA4B6B" w:rsidRPr="00533A06">
        <w:rPr>
          <w:rFonts w:cs="Arial"/>
        </w:rPr>
        <w:t xml:space="preserve">s involving </w:t>
      </w:r>
      <w:r w:rsidR="00177BB3">
        <w:rPr>
          <w:rFonts w:cs="Arial"/>
        </w:rPr>
        <w:t>u</w:t>
      </w:r>
      <w:r w:rsidR="00BA4B6B" w:rsidRPr="00533A06">
        <w:rPr>
          <w:rFonts w:cs="Arial"/>
        </w:rPr>
        <w:t>niversity staff</w:t>
      </w:r>
      <w:r w:rsidRPr="00533A06">
        <w:rPr>
          <w:rFonts w:cs="Arial"/>
        </w:rPr>
        <w:t>.  A further</w:t>
      </w:r>
      <w:r w:rsidR="00A53DD0" w:rsidRPr="00533A06">
        <w:rPr>
          <w:rFonts w:cs="Arial"/>
        </w:rPr>
        <w:t xml:space="preserve"> annual</w:t>
      </w:r>
      <w:r w:rsidRPr="00533A06">
        <w:rPr>
          <w:rFonts w:cs="Arial"/>
        </w:rPr>
        <w:t xml:space="preserve"> au</w:t>
      </w:r>
      <w:r w:rsidR="00A53DD0" w:rsidRPr="00533A06">
        <w:rPr>
          <w:rFonts w:cs="Arial"/>
        </w:rPr>
        <w:t xml:space="preserve">dit </w:t>
      </w:r>
      <w:r w:rsidR="00232A44" w:rsidRPr="00533A06">
        <w:rPr>
          <w:rFonts w:cs="Arial"/>
        </w:rPr>
        <w:t xml:space="preserve">is completed by </w:t>
      </w:r>
      <w:r w:rsidR="00177BB3">
        <w:rPr>
          <w:rFonts w:cs="Arial"/>
        </w:rPr>
        <w:t>u</w:t>
      </w:r>
      <w:r w:rsidR="00232A44" w:rsidRPr="00533A06">
        <w:rPr>
          <w:rFonts w:cs="Arial"/>
        </w:rPr>
        <w:t xml:space="preserve">niversity </w:t>
      </w:r>
      <w:r w:rsidR="00177BB3">
        <w:rPr>
          <w:rFonts w:cs="Arial"/>
        </w:rPr>
        <w:t>t</w:t>
      </w:r>
      <w:r w:rsidR="004C7582" w:rsidRPr="00533A06">
        <w:rPr>
          <w:rFonts w:cs="Arial"/>
        </w:rPr>
        <w:t>utor</w:t>
      </w:r>
      <w:r w:rsidRPr="00533A06">
        <w:rPr>
          <w:rFonts w:cs="Arial"/>
        </w:rPr>
        <w:t>s at the commencement of the placemen</w:t>
      </w:r>
      <w:r w:rsidR="00A55455" w:rsidRPr="00533A06">
        <w:rPr>
          <w:rFonts w:cs="Arial"/>
        </w:rPr>
        <w:t xml:space="preserve">t at the </w:t>
      </w:r>
      <w:r w:rsidR="00B3385F" w:rsidRPr="00533A06">
        <w:rPr>
          <w:rFonts w:cs="Arial"/>
        </w:rPr>
        <w:t xml:space="preserve">Practice Learning Agreement </w:t>
      </w:r>
      <w:r w:rsidR="00D832BF" w:rsidRPr="00533A06">
        <w:rPr>
          <w:rFonts w:cs="Arial"/>
        </w:rPr>
        <w:t>meeting</w:t>
      </w:r>
      <w:r w:rsidR="00E169C7" w:rsidRPr="00533A06">
        <w:rPr>
          <w:rFonts w:cs="Arial"/>
        </w:rPr>
        <w:t>.</w:t>
      </w:r>
    </w:p>
    <w:p w14:paraId="05779789" w14:textId="5D905485" w:rsidR="007123C3" w:rsidRPr="00533A06" w:rsidRDefault="007123C3" w:rsidP="00533A06">
      <w:pPr>
        <w:spacing w:before="240" w:after="120" w:line="276" w:lineRule="auto"/>
        <w:rPr>
          <w:rFonts w:cs="Arial"/>
        </w:rPr>
      </w:pPr>
      <w:r w:rsidRPr="00533A06">
        <w:rPr>
          <w:rFonts w:cs="Arial"/>
        </w:rPr>
        <w:t xml:space="preserve">Towards the end of the practice learning opportunity, </w:t>
      </w:r>
      <w:r w:rsidR="00232A44" w:rsidRPr="00533A06">
        <w:rPr>
          <w:rFonts w:cs="Arial"/>
        </w:rPr>
        <w:t>PEs</w:t>
      </w:r>
      <w:r w:rsidRPr="00533A06">
        <w:rPr>
          <w:rFonts w:cs="Arial"/>
        </w:rPr>
        <w:t xml:space="preserve"> and </w:t>
      </w:r>
      <w:r w:rsidR="00517335" w:rsidRPr="00533A06">
        <w:rPr>
          <w:rFonts w:cs="Arial"/>
        </w:rPr>
        <w:t>apprentice</w:t>
      </w:r>
      <w:r w:rsidRPr="00533A06">
        <w:rPr>
          <w:rFonts w:cs="Arial"/>
        </w:rPr>
        <w:t xml:space="preserve">s are sent </w:t>
      </w:r>
      <w:r w:rsidR="00B3385F" w:rsidRPr="00533A06">
        <w:rPr>
          <w:rFonts w:cs="Arial"/>
        </w:rPr>
        <w:t xml:space="preserve">the link to </w:t>
      </w:r>
      <w:r w:rsidRPr="00533A06">
        <w:rPr>
          <w:rFonts w:cs="Arial"/>
        </w:rPr>
        <w:t xml:space="preserve">an </w:t>
      </w:r>
      <w:r w:rsidR="00A53DD0" w:rsidRPr="00533A06">
        <w:rPr>
          <w:rFonts w:cs="Arial"/>
        </w:rPr>
        <w:t xml:space="preserve">electronic </w:t>
      </w:r>
      <w:r w:rsidR="00A563A7" w:rsidRPr="00533A06">
        <w:rPr>
          <w:rFonts w:cs="Arial"/>
        </w:rPr>
        <w:t xml:space="preserve">QAPL </w:t>
      </w:r>
      <w:r w:rsidR="00A53DD0" w:rsidRPr="00533A06">
        <w:rPr>
          <w:rFonts w:cs="Arial"/>
        </w:rPr>
        <w:t>Evaluation F</w:t>
      </w:r>
      <w:r w:rsidRPr="00533A06">
        <w:rPr>
          <w:rFonts w:cs="Arial"/>
        </w:rPr>
        <w:t>orm.  This form is integral to reviewing p</w:t>
      </w:r>
      <w:r w:rsidR="00600218">
        <w:rPr>
          <w:rFonts w:cs="Arial"/>
        </w:rPr>
        <w:t>lacement</w:t>
      </w:r>
      <w:r w:rsidR="00232A44" w:rsidRPr="00533A06">
        <w:rPr>
          <w:rFonts w:cs="Arial"/>
        </w:rPr>
        <w:t xml:space="preserve"> </w:t>
      </w:r>
      <w:r w:rsidRPr="00533A06">
        <w:rPr>
          <w:rFonts w:cs="Arial"/>
        </w:rPr>
        <w:t xml:space="preserve">learning opportunities. </w:t>
      </w:r>
      <w:r w:rsidR="00232A44" w:rsidRPr="00533A06">
        <w:rPr>
          <w:rFonts w:cs="Arial"/>
        </w:rPr>
        <w:t xml:space="preserve"> </w:t>
      </w:r>
      <w:r w:rsidRPr="00533A06">
        <w:rPr>
          <w:rFonts w:cs="Arial"/>
        </w:rPr>
        <w:t xml:space="preserve">All evaluations are responded to by the Leeds </w:t>
      </w:r>
      <w:r w:rsidR="00A30473" w:rsidRPr="00533A06">
        <w:rPr>
          <w:rFonts w:cs="Arial"/>
        </w:rPr>
        <w:t>Beckett</w:t>
      </w:r>
      <w:r w:rsidR="00F76227" w:rsidRPr="00533A06">
        <w:rPr>
          <w:rFonts w:cs="Arial"/>
        </w:rPr>
        <w:t xml:space="preserve"> Practice L</w:t>
      </w:r>
      <w:r w:rsidRPr="00533A06">
        <w:rPr>
          <w:rFonts w:cs="Arial"/>
        </w:rPr>
        <w:t>ead</w:t>
      </w:r>
      <w:r w:rsidR="001E4D9C" w:rsidRPr="00533A06">
        <w:rPr>
          <w:rFonts w:cs="Arial"/>
        </w:rPr>
        <w:t xml:space="preserve"> and the Course Director</w:t>
      </w:r>
      <w:r w:rsidRPr="00533A06">
        <w:rPr>
          <w:rFonts w:cs="Arial"/>
        </w:rPr>
        <w:t xml:space="preserve"> in conjunction with colleagues from Leeds City Council</w:t>
      </w:r>
      <w:r w:rsidR="00911276" w:rsidRPr="00533A06">
        <w:rPr>
          <w:rFonts w:cs="Arial"/>
        </w:rPr>
        <w:t xml:space="preserve"> and Wakefield Council</w:t>
      </w:r>
      <w:r w:rsidR="00D612CA" w:rsidRPr="00533A06">
        <w:rPr>
          <w:rFonts w:cs="Arial"/>
        </w:rPr>
        <w:t>.</w:t>
      </w:r>
    </w:p>
    <w:p w14:paraId="57FD1F3C" w14:textId="433FF26F" w:rsidR="007123C3" w:rsidRPr="00533A06" w:rsidRDefault="007123C3" w:rsidP="00533A06">
      <w:pPr>
        <w:spacing w:before="240" w:after="120" w:line="276" w:lineRule="auto"/>
        <w:rPr>
          <w:rFonts w:cs="Arial"/>
        </w:rPr>
      </w:pPr>
      <w:r w:rsidRPr="00533A06">
        <w:rPr>
          <w:rFonts w:cs="Arial"/>
        </w:rPr>
        <w:t>The academic components of</w:t>
      </w:r>
      <w:r w:rsidR="00600218">
        <w:rPr>
          <w:rFonts w:cs="Arial"/>
        </w:rPr>
        <w:t xml:space="preserve"> </w:t>
      </w:r>
      <w:r w:rsidRPr="00533A06">
        <w:rPr>
          <w:rFonts w:cs="Arial"/>
        </w:rPr>
        <w:t>Practice</w:t>
      </w:r>
      <w:r w:rsidR="00600218">
        <w:rPr>
          <w:rFonts w:cs="Arial"/>
        </w:rPr>
        <w:t xml:space="preserve"> Placement 2</w:t>
      </w:r>
      <w:r w:rsidRPr="00533A06">
        <w:rPr>
          <w:rFonts w:cs="Arial"/>
        </w:rPr>
        <w:t xml:space="preserve"> module are evaluated through the </w:t>
      </w:r>
      <w:r w:rsidR="00177BB3">
        <w:rPr>
          <w:rFonts w:cs="Arial"/>
        </w:rPr>
        <w:t>u</w:t>
      </w:r>
      <w:r w:rsidRPr="00533A06">
        <w:rPr>
          <w:rFonts w:cs="Arial"/>
        </w:rPr>
        <w:t>niversity module evaluation process</w:t>
      </w:r>
      <w:r w:rsidR="00D612CA" w:rsidRPr="00533A06">
        <w:rPr>
          <w:rFonts w:cs="Arial"/>
        </w:rPr>
        <w:t>.</w:t>
      </w:r>
    </w:p>
    <w:p w14:paraId="24A4310B" w14:textId="6F342FB5" w:rsidR="00AA1BD7" w:rsidRPr="00533A06" w:rsidRDefault="00A0328F" w:rsidP="00533A06">
      <w:pPr>
        <w:spacing w:before="240" w:line="276" w:lineRule="auto"/>
        <w:rPr>
          <w:rFonts w:cs="Arial"/>
        </w:rPr>
      </w:pPr>
      <w:r w:rsidRPr="00533A06">
        <w:rPr>
          <w:rFonts w:cs="Arial"/>
        </w:rPr>
        <w:t xml:space="preserve">As well as evaluation of practice learning opportunities, there are also </w:t>
      </w:r>
      <w:r w:rsidR="00E04A7B" w:rsidRPr="00533A06">
        <w:rPr>
          <w:rFonts w:cs="Arial"/>
        </w:rPr>
        <w:t xml:space="preserve">a number of forums within the </w:t>
      </w:r>
      <w:r w:rsidR="00177BB3">
        <w:rPr>
          <w:rFonts w:cs="Arial"/>
        </w:rPr>
        <w:t>u</w:t>
      </w:r>
      <w:r w:rsidR="00E04A7B" w:rsidRPr="00533A06">
        <w:rPr>
          <w:rFonts w:cs="Arial"/>
        </w:rPr>
        <w:t>niversity that meet to discuss assessment and practice development</w:t>
      </w:r>
      <w:r w:rsidR="00D612CA" w:rsidRPr="00533A06">
        <w:rPr>
          <w:rFonts w:cs="Arial"/>
        </w:rPr>
        <w:t>.</w:t>
      </w:r>
    </w:p>
    <w:p w14:paraId="34ABC569" w14:textId="77777777" w:rsidR="00A0328F" w:rsidRPr="00533A06" w:rsidRDefault="00A0328F" w:rsidP="00533A06">
      <w:pPr>
        <w:pStyle w:val="Heading2"/>
        <w:spacing w:before="240" w:line="276" w:lineRule="auto"/>
        <w:rPr>
          <w:rFonts w:cs="Arial"/>
          <w:sz w:val="24"/>
        </w:rPr>
      </w:pPr>
      <w:bookmarkStart w:id="170" w:name="_Toc238209640"/>
      <w:bookmarkEnd w:id="165"/>
      <w:r w:rsidRPr="00533A06">
        <w:rPr>
          <w:rFonts w:cs="Arial"/>
          <w:sz w:val="24"/>
        </w:rPr>
        <w:lastRenderedPageBreak/>
        <w:t>Practice Assessment Exam Committee (PAEC)</w:t>
      </w:r>
      <w:bookmarkEnd w:id="170"/>
    </w:p>
    <w:p w14:paraId="5A1276EE" w14:textId="5130BF09" w:rsidR="00A0328F" w:rsidRPr="00533A06" w:rsidRDefault="00A0328F" w:rsidP="00533A06">
      <w:pPr>
        <w:spacing w:before="240" w:after="120" w:line="276" w:lineRule="auto"/>
        <w:rPr>
          <w:rFonts w:cs="Arial"/>
        </w:rPr>
      </w:pPr>
      <w:r w:rsidRPr="00533A06">
        <w:rPr>
          <w:rFonts w:cs="Arial"/>
        </w:rPr>
        <w:t xml:space="preserve">This is a formal subcommittee of the </w:t>
      </w:r>
      <w:r w:rsidR="00177BB3">
        <w:rPr>
          <w:rFonts w:cs="Arial"/>
        </w:rPr>
        <w:t>u</w:t>
      </w:r>
      <w:r w:rsidRPr="00533A06">
        <w:rPr>
          <w:rFonts w:cs="Arial"/>
        </w:rPr>
        <w:t>niversity.  It is responsible for ensuring standards and consistency of practice</w:t>
      </w:r>
      <w:r w:rsidR="00B3385F" w:rsidRPr="00533A06">
        <w:rPr>
          <w:rFonts w:cs="Arial"/>
        </w:rPr>
        <w:t>-</w:t>
      </w:r>
      <w:r w:rsidR="00232A44" w:rsidRPr="00533A06">
        <w:rPr>
          <w:rFonts w:cs="Arial"/>
        </w:rPr>
        <w:t>based</w:t>
      </w:r>
      <w:r w:rsidRPr="00533A06">
        <w:rPr>
          <w:rFonts w:cs="Arial"/>
        </w:rPr>
        <w:t xml:space="preserve"> learning and assessment requirements.</w:t>
      </w:r>
      <w:r w:rsidR="008A4D93" w:rsidRPr="00533A06">
        <w:rPr>
          <w:rFonts w:cs="Arial"/>
        </w:rPr>
        <w:t xml:space="preserve"> </w:t>
      </w:r>
    </w:p>
    <w:p w14:paraId="11698059" w14:textId="77777777" w:rsidR="00B337BB" w:rsidRPr="00533A06" w:rsidRDefault="00B337BB" w:rsidP="00533A06">
      <w:pPr>
        <w:spacing w:before="240" w:line="276" w:lineRule="auto"/>
        <w:rPr>
          <w:rFonts w:cs="Arial"/>
        </w:rPr>
      </w:pPr>
    </w:p>
    <w:p w14:paraId="4E08F06A" w14:textId="4D220746" w:rsidR="006C4394" w:rsidRPr="00533A06" w:rsidRDefault="006C4394" w:rsidP="00533A06">
      <w:pPr>
        <w:spacing w:before="240" w:line="276" w:lineRule="auto"/>
        <w:rPr>
          <w:rFonts w:cs="Arial"/>
        </w:rPr>
      </w:pPr>
      <w:r w:rsidRPr="00533A06">
        <w:rPr>
          <w:rFonts w:cs="Arial"/>
        </w:rPr>
        <w:br w:type="page"/>
      </w:r>
    </w:p>
    <w:p w14:paraId="29A4FF11" w14:textId="77777777" w:rsidR="003752D5" w:rsidRPr="00533A06" w:rsidRDefault="003752D5" w:rsidP="00533A06">
      <w:pPr>
        <w:pStyle w:val="Heading1"/>
        <w:spacing w:before="240" w:line="276" w:lineRule="auto"/>
        <w:rPr>
          <w:rFonts w:cs="Arial"/>
          <w:sz w:val="24"/>
        </w:rPr>
      </w:pPr>
      <w:bookmarkStart w:id="171" w:name="_Toc145328974"/>
      <w:bookmarkStart w:id="172" w:name="_Toc238209641"/>
      <w:r w:rsidRPr="00533A06">
        <w:rPr>
          <w:rFonts w:cs="Arial"/>
          <w:sz w:val="24"/>
        </w:rPr>
        <w:lastRenderedPageBreak/>
        <w:t>P</w:t>
      </w:r>
      <w:r w:rsidRPr="00533A06">
        <w:rPr>
          <w:rFonts w:cs="Arial"/>
          <w:sz w:val="24"/>
          <w:lang w:val="en-GB"/>
        </w:rPr>
        <w:t>lacement Documentation</w:t>
      </w:r>
      <w:bookmarkEnd w:id="171"/>
      <w:bookmarkEnd w:id="172"/>
    </w:p>
    <w:tbl>
      <w:tblPr>
        <w:tblW w:w="0" w:type="auto"/>
        <w:tblLook w:val="01E0" w:firstRow="1" w:lastRow="1" w:firstColumn="1" w:lastColumn="1" w:noHBand="0" w:noVBand="0"/>
      </w:tblPr>
      <w:tblGrid>
        <w:gridCol w:w="9026"/>
      </w:tblGrid>
      <w:tr w:rsidR="00D83281" w:rsidRPr="00533A06" w14:paraId="5F89F45E" w14:textId="77777777" w:rsidTr="00770CDB">
        <w:tc>
          <w:tcPr>
            <w:tcW w:w="9026" w:type="dxa"/>
          </w:tcPr>
          <w:p w14:paraId="4DC0264B" w14:textId="796E7141" w:rsidR="00D83281" w:rsidRPr="00910505" w:rsidRDefault="003752D5" w:rsidP="00533A06">
            <w:pPr>
              <w:spacing w:before="240" w:after="120" w:line="276" w:lineRule="auto"/>
              <w:rPr>
                <w:rFonts w:cs="Arial"/>
              </w:rPr>
            </w:pPr>
            <w:r w:rsidRPr="00910505">
              <w:rPr>
                <w:rFonts w:cs="Arial"/>
              </w:rPr>
              <w:t xml:space="preserve">All </w:t>
            </w:r>
            <w:r w:rsidR="0038787F" w:rsidRPr="00910505">
              <w:rPr>
                <w:rFonts w:cs="Arial"/>
              </w:rPr>
              <w:t xml:space="preserve">apprenticeship placement </w:t>
            </w:r>
            <w:r w:rsidRPr="00910505">
              <w:rPr>
                <w:rFonts w:cs="Arial"/>
              </w:rPr>
              <w:t>templates can be found in the relevant placement module in My Beckett, under the placement documents tab.</w:t>
            </w:r>
            <w:r w:rsidR="00931D62" w:rsidRPr="00910505">
              <w:rPr>
                <w:rFonts w:cs="Arial"/>
              </w:rPr>
              <w:t xml:space="preserve"> </w:t>
            </w:r>
            <w:r w:rsidR="00D83281" w:rsidRPr="00910505">
              <w:rPr>
                <w:rFonts w:cs="Arial"/>
              </w:rPr>
              <w:t>They are also located in the website</w:t>
            </w:r>
          </w:p>
        </w:tc>
      </w:tr>
    </w:tbl>
    <w:p w14:paraId="4A70B448" w14:textId="77777777" w:rsidR="00D83281" w:rsidRPr="00533A06" w:rsidRDefault="00D83281" w:rsidP="00533A06">
      <w:pPr>
        <w:spacing w:before="240" w:after="120" w:line="276" w:lineRule="auto"/>
        <w:rPr>
          <w:rFonts w:cs="Arial"/>
          <w:i/>
          <w:iCs/>
        </w:rPr>
      </w:pPr>
      <w:hyperlink r:id="rId51" w:history="1">
        <w:r w:rsidRPr="00533A06">
          <w:rPr>
            <w:rStyle w:val="Hyperlink"/>
            <w:rFonts w:cs="Arial"/>
          </w:rPr>
          <w:t>https://www.leedsbeckett.ac.uk/studenthub/placement-information/health-and-social-care-practice-learning-team/social-work/</w:t>
        </w:r>
      </w:hyperlink>
    </w:p>
    <w:p w14:paraId="5241E460" w14:textId="77777777" w:rsidR="00D523BC" w:rsidRPr="00533A06" w:rsidRDefault="00D523BC" w:rsidP="00533A06">
      <w:pPr>
        <w:spacing w:before="240" w:after="120" w:line="276" w:lineRule="auto"/>
        <w:rPr>
          <w:rFonts w:cs="Arial"/>
        </w:rPr>
      </w:pPr>
      <w:r w:rsidRPr="00533A06">
        <w:rPr>
          <w:rFonts w:cs="Arial"/>
        </w:rPr>
        <w:t>PAF</w:t>
      </w:r>
    </w:p>
    <w:p w14:paraId="44E31968" w14:textId="77777777" w:rsidR="00D523BC" w:rsidRPr="00533A06" w:rsidRDefault="00D523BC" w:rsidP="00533A06">
      <w:pPr>
        <w:spacing w:before="240" w:after="120" w:line="276" w:lineRule="auto"/>
        <w:rPr>
          <w:rFonts w:cs="Arial"/>
        </w:rPr>
      </w:pPr>
      <w:r w:rsidRPr="00533A06">
        <w:rPr>
          <w:rFonts w:cs="Arial"/>
        </w:rPr>
        <w:t>Introductory meeting guidance</w:t>
      </w:r>
    </w:p>
    <w:p w14:paraId="57527F26" w14:textId="77777777" w:rsidR="00D523BC" w:rsidRPr="00533A06" w:rsidRDefault="00D523BC" w:rsidP="00533A06">
      <w:pPr>
        <w:spacing w:before="240" w:after="120" w:line="276" w:lineRule="auto"/>
        <w:rPr>
          <w:rFonts w:cs="Arial"/>
        </w:rPr>
      </w:pPr>
      <w:r w:rsidRPr="00533A06">
        <w:rPr>
          <w:rFonts w:cs="Arial"/>
        </w:rPr>
        <w:t>PLA form</w:t>
      </w:r>
    </w:p>
    <w:p w14:paraId="12E4C2E1" w14:textId="77777777" w:rsidR="00D523BC" w:rsidRPr="00533A06" w:rsidRDefault="00D523BC" w:rsidP="00533A06">
      <w:pPr>
        <w:spacing w:before="240" w:after="120" w:line="276" w:lineRule="auto"/>
        <w:rPr>
          <w:rFonts w:cs="Arial"/>
        </w:rPr>
      </w:pPr>
      <w:r w:rsidRPr="00533A06">
        <w:rPr>
          <w:rFonts w:cs="Arial"/>
        </w:rPr>
        <w:t>PLA meeting guidance</w:t>
      </w:r>
    </w:p>
    <w:p w14:paraId="6D14DEB1" w14:textId="77777777" w:rsidR="00D523BC" w:rsidRPr="00533A06" w:rsidRDefault="00D523BC" w:rsidP="00533A06">
      <w:pPr>
        <w:spacing w:before="240" w:after="120" w:line="276" w:lineRule="auto"/>
        <w:rPr>
          <w:rFonts w:cs="Arial"/>
        </w:rPr>
      </w:pPr>
      <w:r w:rsidRPr="00533A06">
        <w:rPr>
          <w:rFonts w:cs="Arial"/>
        </w:rPr>
        <w:t>Induction discussion</w:t>
      </w:r>
    </w:p>
    <w:p w14:paraId="54B02BE7" w14:textId="77777777" w:rsidR="00D523BC" w:rsidRPr="00533A06" w:rsidRDefault="00D523BC" w:rsidP="00533A06">
      <w:pPr>
        <w:spacing w:before="240" w:after="120" w:line="276" w:lineRule="auto"/>
        <w:rPr>
          <w:rFonts w:cs="Arial"/>
        </w:rPr>
      </w:pPr>
      <w:r w:rsidRPr="00533A06">
        <w:rPr>
          <w:rFonts w:cs="Arial"/>
        </w:rPr>
        <w:t>Attendance tracking sheet</w:t>
      </w:r>
    </w:p>
    <w:p w14:paraId="059123A6" w14:textId="77777777" w:rsidR="00D523BC" w:rsidRPr="00533A06" w:rsidRDefault="00D523BC" w:rsidP="00533A06">
      <w:pPr>
        <w:spacing w:before="240" w:after="120" w:line="276" w:lineRule="auto"/>
        <w:rPr>
          <w:rFonts w:cs="Arial"/>
        </w:rPr>
      </w:pPr>
      <w:r w:rsidRPr="00533A06">
        <w:rPr>
          <w:rFonts w:cs="Arial"/>
        </w:rPr>
        <w:t>Evidence grid</w:t>
      </w:r>
    </w:p>
    <w:p w14:paraId="2C114BE8" w14:textId="77777777" w:rsidR="00D523BC" w:rsidRPr="00533A06" w:rsidRDefault="00D523BC" w:rsidP="00533A06">
      <w:pPr>
        <w:spacing w:before="240" w:after="120" w:line="276" w:lineRule="auto"/>
        <w:rPr>
          <w:rFonts w:cs="Arial"/>
        </w:rPr>
      </w:pPr>
      <w:r w:rsidRPr="00533A06">
        <w:rPr>
          <w:rFonts w:cs="Arial"/>
        </w:rPr>
        <w:t>Direct observation of Practice form</w:t>
      </w:r>
    </w:p>
    <w:p w14:paraId="2E99CA64" w14:textId="77777777" w:rsidR="00D523BC" w:rsidRPr="00533A06" w:rsidRDefault="00D523BC" w:rsidP="00533A06">
      <w:pPr>
        <w:spacing w:before="240" w:after="120" w:line="276" w:lineRule="auto"/>
        <w:rPr>
          <w:rFonts w:cs="Arial"/>
        </w:rPr>
      </w:pPr>
      <w:r w:rsidRPr="00533A06">
        <w:rPr>
          <w:rFonts w:cs="Arial"/>
        </w:rPr>
        <w:t>Review of development</w:t>
      </w:r>
    </w:p>
    <w:p w14:paraId="5CF62043" w14:textId="77777777" w:rsidR="00D523BC" w:rsidRPr="00533A06" w:rsidRDefault="00D523BC" w:rsidP="00533A06">
      <w:pPr>
        <w:spacing w:before="240" w:after="120" w:line="276" w:lineRule="auto"/>
        <w:rPr>
          <w:rFonts w:cs="Arial"/>
        </w:rPr>
      </w:pPr>
      <w:r w:rsidRPr="00533A06">
        <w:rPr>
          <w:rFonts w:cs="Arial"/>
        </w:rPr>
        <w:t>Practice Curriculum</w:t>
      </w:r>
    </w:p>
    <w:p w14:paraId="6940A48C" w14:textId="77777777" w:rsidR="00D523BC" w:rsidRPr="00533A06" w:rsidRDefault="00D523BC" w:rsidP="00533A06">
      <w:pPr>
        <w:spacing w:before="240" w:after="120" w:line="276" w:lineRule="auto"/>
        <w:rPr>
          <w:rFonts w:cs="Arial"/>
        </w:rPr>
      </w:pPr>
      <w:r w:rsidRPr="00533A06">
        <w:rPr>
          <w:rFonts w:cs="Arial"/>
        </w:rPr>
        <w:t>Service user and carer feedback form</w:t>
      </w:r>
    </w:p>
    <w:p w14:paraId="6FF57283" w14:textId="77777777" w:rsidR="00D523BC" w:rsidRPr="00533A06" w:rsidRDefault="00D523BC" w:rsidP="00533A06">
      <w:pPr>
        <w:spacing w:before="240" w:after="120" w:line="276" w:lineRule="auto"/>
        <w:rPr>
          <w:rFonts w:cs="Arial"/>
        </w:rPr>
      </w:pPr>
      <w:r w:rsidRPr="00533A06">
        <w:rPr>
          <w:rFonts w:cs="Arial"/>
        </w:rPr>
        <w:t>Practitioner feedback form</w:t>
      </w:r>
    </w:p>
    <w:p w14:paraId="3636FBC2" w14:textId="77777777" w:rsidR="00D523BC" w:rsidRPr="00533A06" w:rsidRDefault="00D523BC" w:rsidP="00533A06">
      <w:pPr>
        <w:spacing w:before="240" w:after="120" w:line="276" w:lineRule="auto"/>
        <w:rPr>
          <w:rFonts w:cs="Arial"/>
        </w:rPr>
      </w:pPr>
      <w:r w:rsidRPr="00533A06">
        <w:rPr>
          <w:rFonts w:cs="Arial"/>
        </w:rPr>
        <w:t>Training reflection</w:t>
      </w:r>
    </w:p>
    <w:p w14:paraId="7665182A" w14:textId="77777777" w:rsidR="00D523BC" w:rsidRPr="00533A06" w:rsidRDefault="00D523BC" w:rsidP="00533A06">
      <w:pPr>
        <w:spacing w:before="240" w:after="120" w:line="276" w:lineRule="auto"/>
        <w:rPr>
          <w:rFonts w:cs="Arial"/>
        </w:rPr>
      </w:pPr>
      <w:r w:rsidRPr="00533A06">
        <w:rPr>
          <w:rFonts w:cs="Arial"/>
        </w:rPr>
        <w:t>Interim report</w:t>
      </w:r>
    </w:p>
    <w:p w14:paraId="1F5D0988" w14:textId="77777777" w:rsidR="00D523BC" w:rsidRPr="00533A06" w:rsidRDefault="00D523BC" w:rsidP="00533A06">
      <w:pPr>
        <w:spacing w:before="240" w:after="120" w:line="276" w:lineRule="auto"/>
        <w:rPr>
          <w:rFonts w:cs="Arial"/>
        </w:rPr>
      </w:pPr>
      <w:r w:rsidRPr="00533A06">
        <w:rPr>
          <w:rFonts w:cs="Arial"/>
        </w:rPr>
        <w:t>Final report</w:t>
      </w:r>
    </w:p>
    <w:p w14:paraId="4F436D10" w14:textId="77777777" w:rsidR="00D523BC" w:rsidRPr="00533A06" w:rsidRDefault="00D523BC" w:rsidP="00533A06">
      <w:pPr>
        <w:spacing w:before="240" w:after="120" w:line="276" w:lineRule="auto"/>
        <w:rPr>
          <w:rFonts w:cs="Arial"/>
        </w:rPr>
      </w:pPr>
      <w:r w:rsidRPr="00533A06">
        <w:rPr>
          <w:rFonts w:cs="Arial"/>
        </w:rPr>
        <w:t>Action plan meeting form</w:t>
      </w:r>
    </w:p>
    <w:p w14:paraId="066D38D9" w14:textId="284591F5" w:rsidR="0077582D" w:rsidRPr="00095209" w:rsidRDefault="00D523BC" w:rsidP="00095209">
      <w:pPr>
        <w:spacing w:before="240" w:after="120" w:line="276" w:lineRule="auto"/>
        <w:rPr>
          <w:rFonts w:cs="Arial"/>
          <w:i/>
          <w:iCs/>
        </w:rPr>
      </w:pPr>
      <w:r w:rsidRPr="00533A06">
        <w:rPr>
          <w:rFonts w:cs="Arial"/>
        </w:rPr>
        <w:t>Readiness for Placement form</w:t>
      </w:r>
    </w:p>
    <w:sectPr w:rsidR="0077582D" w:rsidRPr="00095209" w:rsidSect="00E17E0C">
      <w:headerReference w:type="default" r:id="rId52"/>
      <w:pgSz w:w="11906" w:h="16838"/>
      <w:pgMar w:top="1440" w:right="1440" w:bottom="1440" w:left="1440"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C0D1B5" w14:textId="77777777" w:rsidR="005C76F3" w:rsidRDefault="005C76F3">
      <w:r>
        <w:separator/>
      </w:r>
    </w:p>
    <w:p w14:paraId="4B39D955" w14:textId="77777777" w:rsidR="005C76F3" w:rsidRDefault="005C76F3"/>
    <w:p w14:paraId="05535DC9" w14:textId="77777777" w:rsidR="005C76F3" w:rsidRDefault="005C76F3"/>
    <w:p w14:paraId="6A419B91" w14:textId="77777777" w:rsidR="005C76F3" w:rsidRDefault="005C76F3"/>
  </w:endnote>
  <w:endnote w:type="continuationSeparator" w:id="0">
    <w:p w14:paraId="202BD07B" w14:textId="77777777" w:rsidR="005C76F3" w:rsidRDefault="005C76F3">
      <w:r>
        <w:continuationSeparator/>
      </w:r>
    </w:p>
    <w:p w14:paraId="4BE9CD6F" w14:textId="77777777" w:rsidR="005C76F3" w:rsidRDefault="005C76F3"/>
    <w:p w14:paraId="637AF17D" w14:textId="77777777" w:rsidR="005C76F3" w:rsidRDefault="005C76F3"/>
    <w:p w14:paraId="7E8F4443" w14:textId="77777777" w:rsidR="005C76F3" w:rsidRDefault="005C76F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MinionPro-Regular">
    <w:altName w:val="Calibri"/>
    <w:panose1 w:val="00000000000000000000"/>
    <w:charset w:val="4D"/>
    <w:family w:val="auto"/>
    <w:notTrueType/>
    <w:pitch w:val="default"/>
    <w:sig w:usb0="00000003" w:usb1="00000000" w:usb2="00000000" w:usb3="00000000" w:csb0="00000001" w:csb1="00000000"/>
  </w:font>
  <w:font w:name="MS PGothic">
    <w:panose1 w:val="020B0600070205080204"/>
    <w:charset w:val="80"/>
    <w:family w:val="swiss"/>
    <w:pitch w:val="variable"/>
    <w:sig w:usb0="E00002FF" w:usb1="6AC7FDFB" w:usb2="08000012"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97158584"/>
      <w:docPartObj>
        <w:docPartGallery w:val="Page Numbers (Bottom of Page)"/>
        <w:docPartUnique/>
      </w:docPartObj>
    </w:sdtPr>
    <w:sdtContent>
      <w:p w14:paraId="23368174" w14:textId="0C440C94" w:rsidR="00995A62" w:rsidRDefault="00995A62">
        <w:pPr>
          <w:pStyle w:val="Footer"/>
          <w:jc w:val="right"/>
        </w:pPr>
        <w:r>
          <w:fldChar w:fldCharType="begin"/>
        </w:r>
        <w:r>
          <w:instrText>PAGE   \* MERGEFORMAT</w:instrText>
        </w:r>
        <w:r>
          <w:fldChar w:fldCharType="separate"/>
        </w:r>
        <w:r>
          <w:rPr>
            <w:lang w:val="en-GB"/>
          </w:rPr>
          <w:t>2</w:t>
        </w:r>
        <w:r>
          <w:fldChar w:fldCharType="end"/>
        </w:r>
      </w:p>
    </w:sdtContent>
  </w:sdt>
  <w:p w14:paraId="4A412355" w14:textId="7820F3D1" w:rsidR="00B63601" w:rsidRDefault="00B6360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802F3C" w14:textId="77777777" w:rsidR="00B63601" w:rsidRDefault="00B63601">
    <w:pPr>
      <w:pStyle w:val="Footer"/>
    </w:pPr>
    <w:r w:rsidRPr="003E096B">
      <w:rPr>
        <w:noProof/>
        <w:lang w:val="en-GB" w:eastAsia="en-GB"/>
      </w:rPr>
      <w:drawing>
        <wp:inline distT="0" distB="0" distL="0" distR="0" wp14:anchorId="3D1A1782" wp14:editId="2D04B217">
          <wp:extent cx="5728335" cy="1264285"/>
          <wp:effectExtent l="0" t="0" r="0" b="0"/>
          <wp:docPr id="2" name="Picture 21" descr="C:\Users\Robins19\AppData\Local\Microsoft\Windows\INetCache\Content.Word\logo-white---horizont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Robins19\AppData\Local\Microsoft\Windows\INetCache\Content.Word\logo-white---horizontal.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28335" cy="1264285"/>
                  </a:xfrm>
                  <a:prstGeom prst="rect">
                    <a:avLst/>
                  </a:prstGeom>
                  <a:noFill/>
                  <a:ln>
                    <a:noFill/>
                  </a:ln>
                </pic:spPr>
              </pic:pic>
            </a:graphicData>
          </a:graphic>
        </wp:inline>
      </w:drawing>
    </w:r>
    <w:r>
      <w:rPr>
        <w:noProof/>
      </w:rPr>
      <mc:AlternateContent>
        <mc:Choice Requires="wps">
          <w:drawing>
            <wp:anchor distT="0" distB="0" distL="114300" distR="114300" simplePos="0" relativeHeight="251697152" behindDoc="0" locked="0" layoutInCell="1" allowOverlap="1" wp14:anchorId="2830EA5C" wp14:editId="779B8244">
              <wp:simplePos x="0" y="0"/>
              <wp:positionH relativeFrom="column">
                <wp:posOffset>5760085</wp:posOffset>
              </wp:positionH>
              <wp:positionV relativeFrom="paragraph">
                <wp:posOffset>1524635</wp:posOffset>
              </wp:positionV>
              <wp:extent cx="304800" cy="303530"/>
              <wp:effectExtent l="0" t="0" r="0" b="0"/>
              <wp:wrapNone/>
              <wp:docPr id="6"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 cy="3035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595F17" w14:textId="77777777" w:rsidR="00B63601" w:rsidRPr="001F4183" w:rsidRDefault="00B63601" w:rsidP="00C4556D">
                          <w:pPr>
                            <w:rPr>
                              <w:color w:val="80808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830EA5C" id="_x0000_t202" coordsize="21600,21600" o:spt="202" path="m,l,21600r21600,l21600,xe">
              <v:stroke joinstyle="miter"/>
              <v:path gradientshapeok="t" o:connecttype="rect"/>
            </v:shapetype>
            <v:shape id="Text Box 17" o:spid="_x0000_s1026" type="#_x0000_t202" style="position:absolute;margin-left:453.55pt;margin-top:120.05pt;width:24pt;height:23.9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" filled="f" stroked="f">
              <v:textbox>
                <w:txbxContent>
                  <w:p w14:paraId="1B595F17" w14:textId="77777777" w:rsidR="00B63601" w:rsidRPr="001F4183" w:rsidRDefault="00B63601" w:rsidP="00C4556D">
                    <w:pPr>
                      <w:rPr>
                        <w:color w:val="808080"/>
                      </w:rPr>
                    </w:pP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21E5A2" w14:textId="77777777" w:rsidR="005C76F3" w:rsidRDefault="005C76F3">
      <w:r>
        <w:separator/>
      </w:r>
    </w:p>
    <w:p w14:paraId="15734867" w14:textId="77777777" w:rsidR="005C76F3" w:rsidRDefault="005C76F3"/>
    <w:p w14:paraId="02AD5503" w14:textId="77777777" w:rsidR="005C76F3" w:rsidRDefault="005C76F3"/>
    <w:p w14:paraId="4EA31367" w14:textId="77777777" w:rsidR="005C76F3" w:rsidRDefault="005C76F3"/>
  </w:footnote>
  <w:footnote w:type="continuationSeparator" w:id="0">
    <w:p w14:paraId="7A0FFC72" w14:textId="77777777" w:rsidR="005C76F3" w:rsidRDefault="005C76F3">
      <w:r>
        <w:continuationSeparator/>
      </w:r>
    </w:p>
    <w:p w14:paraId="5254A1C4" w14:textId="77777777" w:rsidR="005C76F3" w:rsidRDefault="005C76F3"/>
    <w:p w14:paraId="13CEBBE4" w14:textId="77777777" w:rsidR="005C76F3" w:rsidRDefault="005C76F3"/>
    <w:p w14:paraId="7D0ACB94" w14:textId="77777777" w:rsidR="005C76F3" w:rsidRDefault="005C76F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67D30A" w14:textId="77777777" w:rsidR="00B63601" w:rsidRDefault="00000000">
    <w:pPr>
      <w:pStyle w:val="Header"/>
    </w:pPr>
    <w:r>
      <w:rPr>
        <w:noProof/>
        <w:lang w:eastAsia="en-GB"/>
      </w:rPr>
      <w:pict w14:anchorId="2093FF8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404506" o:spid="_x0000_s1026" type="#_x0000_t75" alt="10020_MSO_Stationery_LBU_Temps_Word2" style="position:absolute;margin-left:0;margin-top:0;width:595.75pt;height:842pt;z-index:-251660800;mso-wrap-edited:f;mso-position-horizontal:center;mso-position-horizontal-relative:margin;mso-position-vertical:center;mso-position-vertical-relative:margin" o:allowincell="f">
          <v:imagedata r:id="rId1" o:title="10020_MSO_Stationery_LBU_Temps_Word2" gain="19661f" blacklevel="22938f"/>
          <w10:wrap anchorx="margin" anchory="margin"/>
        </v:shape>
      </w:pict>
    </w:r>
    <w:r>
      <w:rPr>
        <w:noProof/>
        <w:lang w:eastAsia="en-GB"/>
      </w:rPr>
      <w:pict w14:anchorId="68BFBA75">
        <v:shape id="WordPictureWatermark2052334" o:spid="_x0000_s1025" type="#_x0000_t75" alt="10020_MSO_Stationery_LBU_Temps_Word" style="position:absolute;margin-left:0;margin-top:0;width:595.75pt;height:842pt;z-index:-251659776;mso-wrap-edited:f;mso-position-horizontal:center;mso-position-horizontal-relative:margin;mso-position-vertical:center;mso-position-vertical-relative:margin" o:allowincell="f">
          <v:imagedata r:id="rId2" o:title="10020_MSO_Stationery_LBU_Temps_Word"/>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4E3F83" w14:textId="77777777" w:rsidR="00B63601" w:rsidRDefault="00B63601">
    <w:pPr>
      <w:pStyle w:val="Header"/>
    </w:pPr>
    <w:r>
      <w:rPr>
        <w:noProof/>
      </w:rPr>
      <w:drawing>
        <wp:anchor distT="0" distB="0" distL="114300" distR="114300" simplePos="0" relativeHeight="251777024" behindDoc="1" locked="0" layoutInCell="1" allowOverlap="1" wp14:anchorId="7E928EC2" wp14:editId="577BA29C">
          <wp:simplePos x="0" y="0"/>
          <wp:positionH relativeFrom="column">
            <wp:posOffset>-991235</wp:posOffset>
          </wp:positionH>
          <wp:positionV relativeFrom="paragraph">
            <wp:posOffset>-438785</wp:posOffset>
          </wp:positionV>
          <wp:extent cx="7753350" cy="10674985"/>
          <wp:effectExtent l="0" t="0" r="0" b="0"/>
          <wp:wrapNone/>
          <wp:docPr id="1" name="Picture 1" descr="leedsbeckett for marc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eedsbeckett for marc3.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53350" cy="1067498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0C263E" w14:textId="77777777" w:rsidR="00B63601" w:rsidRDefault="00B63601" w:rsidP="00813B6F">
    <w:pP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24FC6428"/>
    <w:name w:val="WW8Num4"/>
    <w:lvl w:ilvl="0">
      <w:start w:val="1"/>
      <w:numFmt w:val="bullet"/>
      <w:lvlText w:val="o"/>
      <w:lvlJc w:val="left"/>
      <w:pPr>
        <w:tabs>
          <w:tab w:val="num" w:pos="720"/>
        </w:tabs>
        <w:ind w:left="720" w:hanging="360"/>
      </w:pPr>
      <w:rPr>
        <w:rFonts w:ascii="Courier New" w:hAnsi="Courier New" w:cs="Courier New"/>
      </w:rPr>
    </w:lvl>
  </w:abstractNum>
  <w:abstractNum w:abstractNumId="1" w15:restartNumberingAfterBreak="0">
    <w:nsid w:val="00000003"/>
    <w:multiLevelType w:val="singleLevel"/>
    <w:tmpl w:val="00000003"/>
    <w:name w:val="WW8Num156"/>
    <w:lvl w:ilvl="0">
      <w:start w:val="1"/>
      <w:numFmt w:val="lowerLetter"/>
      <w:lvlText w:val="%1."/>
      <w:lvlJc w:val="left"/>
      <w:pPr>
        <w:tabs>
          <w:tab w:val="num" w:pos="644"/>
        </w:tabs>
        <w:ind w:left="644" w:hanging="360"/>
      </w:pPr>
      <w:rPr>
        <w:rFonts w:ascii="Arial" w:hAnsi="Arial" w:cs="Times New Roman"/>
        <w:b w:val="0"/>
        <w:i w:val="0"/>
      </w:rPr>
    </w:lvl>
  </w:abstractNum>
  <w:abstractNum w:abstractNumId="2" w15:restartNumberingAfterBreak="0">
    <w:nsid w:val="00000004"/>
    <w:multiLevelType w:val="singleLevel"/>
    <w:tmpl w:val="00000004"/>
    <w:name w:val="WW8Num26"/>
    <w:lvl w:ilvl="0">
      <w:start w:val="1"/>
      <w:numFmt w:val="bullet"/>
      <w:lvlText w:val=""/>
      <w:lvlJc w:val="left"/>
      <w:pPr>
        <w:tabs>
          <w:tab w:val="num" w:pos="720"/>
        </w:tabs>
        <w:ind w:left="720" w:hanging="360"/>
      </w:pPr>
      <w:rPr>
        <w:rFonts w:ascii="Symbol" w:hAnsi="Symbol"/>
      </w:rPr>
    </w:lvl>
  </w:abstractNum>
  <w:abstractNum w:abstractNumId="3" w15:restartNumberingAfterBreak="0">
    <w:nsid w:val="00000005"/>
    <w:multiLevelType w:val="singleLevel"/>
    <w:tmpl w:val="00000005"/>
    <w:name w:val="WW8Num169"/>
    <w:lvl w:ilvl="0">
      <w:start w:val="1"/>
      <w:numFmt w:val="bullet"/>
      <w:lvlText w:val=""/>
      <w:lvlJc w:val="left"/>
      <w:pPr>
        <w:tabs>
          <w:tab w:val="num" w:pos="720"/>
        </w:tabs>
        <w:ind w:left="720" w:hanging="360"/>
      </w:pPr>
      <w:rPr>
        <w:rFonts w:ascii="Symbol" w:hAnsi="Symbol"/>
      </w:rPr>
    </w:lvl>
  </w:abstractNum>
  <w:abstractNum w:abstractNumId="4" w15:restartNumberingAfterBreak="0">
    <w:nsid w:val="00000006"/>
    <w:multiLevelType w:val="singleLevel"/>
    <w:tmpl w:val="00000006"/>
    <w:lvl w:ilvl="0">
      <w:start w:val="1"/>
      <w:numFmt w:val="bullet"/>
      <w:lvlText w:val=""/>
      <w:lvlJc w:val="left"/>
      <w:pPr>
        <w:tabs>
          <w:tab w:val="num" w:pos="720"/>
        </w:tabs>
        <w:ind w:left="720" w:hanging="360"/>
      </w:pPr>
      <w:rPr>
        <w:rFonts w:ascii="Symbol" w:hAnsi="Symbol" w:cs="Arial"/>
      </w:rPr>
    </w:lvl>
  </w:abstractNum>
  <w:abstractNum w:abstractNumId="5" w15:restartNumberingAfterBreak="0">
    <w:nsid w:val="00000008"/>
    <w:multiLevelType w:val="singleLevel"/>
    <w:tmpl w:val="00000008"/>
    <w:name w:val="WW8Num28"/>
    <w:lvl w:ilvl="0">
      <w:start w:val="1"/>
      <w:numFmt w:val="bullet"/>
      <w:lvlText w:val=""/>
      <w:lvlJc w:val="left"/>
      <w:pPr>
        <w:tabs>
          <w:tab w:val="num" w:pos="720"/>
        </w:tabs>
        <w:ind w:left="720" w:hanging="360"/>
      </w:pPr>
      <w:rPr>
        <w:rFonts w:ascii="Symbol" w:hAnsi="Symbol" w:cs="Arial"/>
      </w:rPr>
    </w:lvl>
  </w:abstractNum>
  <w:abstractNum w:abstractNumId="6" w15:restartNumberingAfterBreak="0">
    <w:nsid w:val="00000009"/>
    <w:multiLevelType w:val="singleLevel"/>
    <w:tmpl w:val="00000009"/>
    <w:name w:val="WW8Num60"/>
    <w:lvl w:ilvl="0">
      <w:start w:val="1"/>
      <w:numFmt w:val="bullet"/>
      <w:lvlText w:val=""/>
      <w:lvlJc w:val="left"/>
      <w:pPr>
        <w:tabs>
          <w:tab w:val="num" w:pos="720"/>
        </w:tabs>
        <w:ind w:left="720" w:hanging="360"/>
      </w:pPr>
      <w:rPr>
        <w:rFonts w:ascii="Symbol" w:hAnsi="Symbol" w:cs="Arial"/>
      </w:rPr>
    </w:lvl>
  </w:abstractNum>
  <w:abstractNum w:abstractNumId="7" w15:restartNumberingAfterBreak="0">
    <w:nsid w:val="0000000A"/>
    <w:multiLevelType w:val="singleLevel"/>
    <w:tmpl w:val="0000000A"/>
    <w:name w:val="WW8Num64"/>
    <w:lvl w:ilvl="0">
      <w:start w:val="1"/>
      <w:numFmt w:val="bullet"/>
      <w:lvlText w:val=""/>
      <w:lvlJc w:val="left"/>
      <w:pPr>
        <w:tabs>
          <w:tab w:val="num" w:pos="720"/>
        </w:tabs>
        <w:ind w:left="720" w:hanging="360"/>
      </w:pPr>
      <w:rPr>
        <w:rFonts w:ascii="Symbol" w:hAnsi="Symbol" w:cs="Arial"/>
      </w:rPr>
    </w:lvl>
  </w:abstractNum>
  <w:abstractNum w:abstractNumId="8" w15:restartNumberingAfterBreak="0">
    <w:nsid w:val="0000000B"/>
    <w:multiLevelType w:val="singleLevel"/>
    <w:tmpl w:val="0000000B"/>
    <w:name w:val="WW8Num185"/>
    <w:lvl w:ilvl="0">
      <w:start w:val="1"/>
      <w:numFmt w:val="bullet"/>
      <w:lvlText w:val=""/>
      <w:lvlJc w:val="left"/>
      <w:pPr>
        <w:tabs>
          <w:tab w:val="num" w:pos="720"/>
        </w:tabs>
        <w:ind w:left="720" w:hanging="360"/>
      </w:pPr>
      <w:rPr>
        <w:rFonts w:ascii="Symbol" w:hAnsi="Symbol" w:cs="Arial"/>
      </w:rPr>
    </w:lvl>
  </w:abstractNum>
  <w:abstractNum w:abstractNumId="9" w15:restartNumberingAfterBreak="0">
    <w:nsid w:val="0000000C"/>
    <w:multiLevelType w:val="singleLevel"/>
    <w:tmpl w:val="0000000C"/>
    <w:name w:val="WW8Num44"/>
    <w:lvl w:ilvl="0">
      <w:start w:val="1"/>
      <w:numFmt w:val="bullet"/>
      <w:lvlText w:val=""/>
      <w:lvlJc w:val="left"/>
      <w:pPr>
        <w:tabs>
          <w:tab w:val="num" w:pos="720"/>
        </w:tabs>
        <w:ind w:left="720" w:hanging="360"/>
      </w:pPr>
      <w:rPr>
        <w:rFonts w:ascii="Symbol" w:hAnsi="Symbol" w:cs="Arial"/>
      </w:rPr>
    </w:lvl>
  </w:abstractNum>
  <w:abstractNum w:abstractNumId="10" w15:restartNumberingAfterBreak="0">
    <w:nsid w:val="0000000D"/>
    <w:multiLevelType w:val="singleLevel"/>
    <w:tmpl w:val="0000000D"/>
    <w:name w:val="WW8Num23"/>
    <w:lvl w:ilvl="0">
      <w:start w:val="1"/>
      <w:numFmt w:val="bullet"/>
      <w:lvlText w:val=""/>
      <w:lvlJc w:val="left"/>
      <w:pPr>
        <w:tabs>
          <w:tab w:val="num" w:pos="720"/>
        </w:tabs>
        <w:ind w:left="720" w:hanging="360"/>
      </w:pPr>
      <w:rPr>
        <w:rFonts w:ascii="Symbol" w:hAnsi="Symbol" w:cs="Arial"/>
      </w:rPr>
    </w:lvl>
  </w:abstractNum>
  <w:abstractNum w:abstractNumId="11" w15:restartNumberingAfterBreak="0">
    <w:nsid w:val="0000000E"/>
    <w:multiLevelType w:val="singleLevel"/>
    <w:tmpl w:val="0000000E"/>
    <w:name w:val="WW8Num138"/>
    <w:lvl w:ilvl="0">
      <w:start w:val="1"/>
      <w:numFmt w:val="bullet"/>
      <w:lvlText w:val=""/>
      <w:lvlJc w:val="left"/>
      <w:pPr>
        <w:tabs>
          <w:tab w:val="num" w:pos="720"/>
        </w:tabs>
        <w:ind w:left="720" w:hanging="360"/>
      </w:pPr>
      <w:rPr>
        <w:rFonts w:ascii="Symbol" w:hAnsi="Symbol" w:cs="Arial"/>
      </w:rPr>
    </w:lvl>
  </w:abstractNum>
  <w:abstractNum w:abstractNumId="12" w15:restartNumberingAfterBreak="0">
    <w:nsid w:val="0000000F"/>
    <w:multiLevelType w:val="singleLevel"/>
    <w:tmpl w:val="0000000F"/>
    <w:name w:val="WW8Num30"/>
    <w:lvl w:ilvl="0">
      <w:start w:val="1"/>
      <w:numFmt w:val="bullet"/>
      <w:lvlText w:val=""/>
      <w:lvlJc w:val="left"/>
      <w:pPr>
        <w:tabs>
          <w:tab w:val="num" w:pos="720"/>
        </w:tabs>
        <w:ind w:left="720" w:hanging="360"/>
      </w:pPr>
      <w:rPr>
        <w:rFonts w:ascii="Symbol" w:hAnsi="Symbol" w:cs="Arial"/>
      </w:rPr>
    </w:lvl>
  </w:abstractNum>
  <w:abstractNum w:abstractNumId="13" w15:restartNumberingAfterBreak="0">
    <w:nsid w:val="00000010"/>
    <w:multiLevelType w:val="singleLevel"/>
    <w:tmpl w:val="00000010"/>
    <w:name w:val="WW8Num155"/>
    <w:lvl w:ilvl="0">
      <w:start w:val="1"/>
      <w:numFmt w:val="bullet"/>
      <w:lvlText w:val=""/>
      <w:lvlJc w:val="left"/>
      <w:pPr>
        <w:tabs>
          <w:tab w:val="num" w:pos="720"/>
        </w:tabs>
        <w:ind w:left="720" w:hanging="360"/>
      </w:pPr>
      <w:rPr>
        <w:rFonts w:ascii="Symbol" w:hAnsi="Symbol" w:cs="Arial"/>
      </w:rPr>
    </w:lvl>
  </w:abstractNum>
  <w:abstractNum w:abstractNumId="14" w15:restartNumberingAfterBreak="0">
    <w:nsid w:val="00000011"/>
    <w:multiLevelType w:val="singleLevel"/>
    <w:tmpl w:val="00000011"/>
    <w:name w:val="WW8Num127"/>
    <w:lvl w:ilvl="0">
      <w:start w:val="1"/>
      <w:numFmt w:val="bullet"/>
      <w:lvlText w:val=""/>
      <w:lvlJc w:val="left"/>
      <w:pPr>
        <w:tabs>
          <w:tab w:val="num" w:pos="720"/>
        </w:tabs>
        <w:ind w:left="720" w:hanging="360"/>
      </w:pPr>
      <w:rPr>
        <w:rFonts w:ascii="Symbol" w:hAnsi="Symbol" w:cs="Arial"/>
      </w:rPr>
    </w:lvl>
  </w:abstractNum>
  <w:abstractNum w:abstractNumId="15" w15:restartNumberingAfterBreak="0">
    <w:nsid w:val="00000012"/>
    <w:multiLevelType w:val="singleLevel"/>
    <w:tmpl w:val="00000012"/>
    <w:name w:val="WW8Num179"/>
    <w:lvl w:ilvl="0">
      <w:start w:val="1"/>
      <w:numFmt w:val="bullet"/>
      <w:lvlText w:val=""/>
      <w:lvlJc w:val="left"/>
      <w:pPr>
        <w:tabs>
          <w:tab w:val="num" w:pos="720"/>
        </w:tabs>
        <w:ind w:left="720" w:hanging="360"/>
      </w:pPr>
      <w:rPr>
        <w:rFonts w:ascii="Symbol" w:hAnsi="Symbol" w:cs="Arial"/>
      </w:rPr>
    </w:lvl>
  </w:abstractNum>
  <w:abstractNum w:abstractNumId="16" w15:restartNumberingAfterBreak="0">
    <w:nsid w:val="00000013"/>
    <w:multiLevelType w:val="singleLevel"/>
    <w:tmpl w:val="00000013"/>
    <w:name w:val="WW8Num141"/>
    <w:lvl w:ilvl="0">
      <w:start w:val="1"/>
      <w:numFmt w:val="bullet"/>
      <w:lvlText w:val=""/>
      <w:lvlJc w:val="left"/>
      <w:pPr>
        <w:tabs>
          <w:tab w:val="num" w:pos="720"/>
        </w:tabs>
        <w:ind w:left="720" w:hanging="360"/>
      </w:pPr>
      <w:rPr>
        <w:rFonts w:ascii="Symbol" w:hAnsi="Symbol" w:cs="Arial"/>
      </w:rPr>
    </w:lvl>
  </w:abstractNum>
  <w:abstractNum w:abstractNumId="17" w15:restartNumberingAfterBreak="0">
    <w:nsid w:val="0000001E"/>
    <w:multiLevelType w:val="multilevel"/>
    <w:tmpl w:val="0000001E"/>
    <w:lvl w:ilvl="0">
      <w:start w:val="1"/>
      <w:numFmt w:val="bullet"/>
      <w:lvlText w:val=""/>
      <w:lvlJc w:val="left"/>
      <w:pPr>
        <w:tabs>
          <w:tab w:val="num" w:pos="360"/>
        </w:tabs>
        <w:ind w:left="360" w:hanging="360"/>
      </w:pPr>
      <w:rPr>
        <w:rFonts w:ascii="Symbol" w:hAnsi="Symbol" w:cs="Arial"/>
      </w:rPr>
    </w:lvl>
    <w:lvl w:ilvl="1">
      <w:start w:val="1"/>
      <w:numFmt w:val="decimal"/>
      <w:lvlText w:val="%2."/>
      <w:lvlJc w:val="left"/>
      <w:pPr>
        <w:tabs>
          <w:tab w:val="num" w:pos="1080"/>
        </w:tabs>
        <w:ind w:left="108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18" w15:restartNumberingAfterBreak="0">
    <w:nsid w:val="066A4DF8"/>
    <w:multiLevelType w:val="hybridMultilevel"/>
    <w:tmpl w:val="28C0D0E2"/>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9" w15:restartNumberingAfterBreak="0">
    <w:nsid w:val="06E10A96"/>
    <w:multiLevelType w:val="hybridMultilevel"/>
    <w:tmpl w:val="2752BEB0"/>
    <w:lvl w:ilvl="0" w:tplc="C5C6CD44">
      <w:numFmt w:val="bullet"/>
      <w:lvlText w:val=""/>
      <w:lvlJc w:val="left"/>
      <w:pPr>
        <w:ind w:left="360" w:hanging="360"/>
      </w:pPr>
      <w:rPr>
        <w:rFonts w:ascii="Symbol" w:eastAsia="Batang" w:hAnsi="Symbol"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095E1010"/>
    <w:multiLevelType w:val="multilevel"/>
    <w:tmpl w:val="EEFE2642"/>
    <w:lvl w:ilvl="0">
      <w:start w:val="1"/>
      <w:numFmt w:val="decimal"/>
      <w:pStyle w:val="Heading1"/>
      <w:lvlText w:val="%1"/>
      <w:lvlJc w:val="left"/>
      <w:pPr>
        <w:ind w:left="3692" w:hanging="432"/>
      </w:pPr>
      <w:rPr>
        <w:rFonts w:ascii="Arial" w:eastAsia="Arial" w:hAnsi="Arial" w:cs="Arial"/>
      </w:rPr>
    </w:lvl>
    <w:lvl w:ilvl="1">
      <w:start w:val="1"/>
      <w:numFmt w:val="decimal"/>
      <w:pStyle w:val="Heading2"/>
      <w:lvlText w:val="%1.%2"/>
      <w:lvlJc w:val="left"/>
      <w:pPr>
        <w:ind w:left="6105" w:hanging="576"/>
      </w:pPr>
      <w:rPr>
        <w:sz w:val="24"/>
        <w:szCs w:val="24"/>
      </w:r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1" w15:restartNumberingAfterBreak="0">
    <w:nsid w:val="0B65524C"/>
    <w:multiLevelType w:val="hybridMultilevel"/>
    <w:tmpl w:val="E0A6015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0C01399E"/>
    <w:multiLevelType w:val="hybridMultilevel"/>
    <w:tmpl w:val="2FE6D2A2"/>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3" w15:restartNumberingAfterBreak="0">
    <w:nsid w:val="10C915ED"/>
    <w:multiLevelType w:val="hybridMultilevel"/>
    <w:tmpl w:val="A2924CB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25317361"/>
    <w:multiLevelType w:val="hybridMultilevel"/>
    <w:tmpl w:val="6540A0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1AF4B24"/>
    <w:multiLevelType w:val="hybridMultilevel"/>
    <w:tmpl w:val="F60E401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Times New Roman"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Times New Roman"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Times New Roman" w:hint="default"/>
      </w:rPr>
    </w:lvl>
    <w:lvl w:ilvl="8" w:tplc="08090005">
      <w:start w:val="1"/>
      <w:numFmt w:val="bullet"/>
      <w:lvlText w:val=""/>
      <w:lvlJc w:val="left"/>
      <w:pPr>
        <w:ind w:left="6120" w:hanging="360"/>
      </w:pPr>
      <w:rPr>
        <w:rFonts w:ascii="Wingdings" w:hAnsi="Wingdings" w:hint="default"/>
      </w:rPr>
    </w:lvl>
  </w:abstractNum>
  <w:abstractNum w:abstractNumId="26" w15:restartNumberingAfterBreak="0">
    <w:nsid w:val="38901FF4"/>
    <w:multiLevelType w:val="hybridMultilevel"/>
    <w:tmpl w:val="09C8904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38AA0B97"/>
    <w:multiLevelType w:val="hybridMultilevel"/>
    <w:tmpl w:val="9BBCEE2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405E15B4"/>
    <w:multiLevelType w:val="hybridMultilevel"/>
    <w:tmpl w:val="81063A4E"/>
    <w:lvl w:ilvl="0" w:tplc="3E8003BE">
      <w:start w:val="1"/>
      <w:numFmt w:val="bullet"/>
      <w:lvlText w:val=""/>
      <w:lvlJc w:val="left"/>
      <w:pPr>
        <w:tabs>
          <w:tab w:val="num" w:pos="360"/>
        </w:tabs>
        <w:ind w:left="360" w:hanging="360"/>
      </w:pPr>
      <w:rPr>
        <w:rFonts w:ascii="Symbol" w:hAnsi="Symbol" w:hint="default"/>
        <w:color w:val="auto"/>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9" w15:restartNumberingAfterBreak="0">
    <w:nsid w:val="41D1258B"/>
    <w:multiLevelType w:val="hybridMultilevel"/>
    <w:tmpl w:val="FCBA21F8"/>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0" w15:restartNumberingAfterBreak="0">
    <w:nsid w:val="44D30D15"/>
    <w:multiLevelType w:val="hybridMultilevel"/>
    <w:tmpl w:val="096E360A"/>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1" w15:restartNumberingAfterBreak="0">
    <w:nsid w:val="4A015669"/>
    <w:multiLevelType w:val="hybridMultilevel"/>
    <w:tmpl w:val="E8D842C8"/>
    <w:lvl w:ilvl="0" w:tplc="B146639A">
      <w:numFmt w:val="bullet"/>
      <w:lvlText w:val=""/>
      <w:lvlJc w:val="left"/>
      <w:pPr>
        <w:tabs>
          <w:tab w:val="num" w:pos="360"/>
        </w:tabs>
        <w:ind w:left="360" w:hanging="360"/>
      </w:pPr>
      <w:rPr>
        <w:rFonts w:ascii="Symbol" w:eastAsia="Times New Roman" w:hAnsi="Symbol" w:cs="Times New Roman"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586B553D"/>
    <w:multiLevelType w:val="hybridMultilevel"/>
    <w:tmpl w:val="AF9EB656"/>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3" w15:restartNumberingAfterBreak="0">
    <w:nsid w:val="654A0C9C"/>
    <w:multiLevelType w:val="hybridMultilevel"/>
    <w:tmpl w:val="CDCC87B8"/>
    <w:lvl w:ilvl="0" w:tplc="13E8332E">
      <w:start w:val="1"/>
      <w:numFmt w:val="bullet"/>
      <w:lvlText w:val=""/>
      <w:lvlJc w:val="left"/>
      <w:pPr>
        <w:tabs>
          <w:tab w:val="num" w:pos="360"/>
        </w:tabs>
        <w:ind w:left="360" w:hanging="360"/>
      </w:pPr>
      <w:rPr>
        <w:rFonts w:ascii="Symbol" w:hAnsi="Symbol" w:hint="default"/>
        <w:color w:val="auto"/>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4" w15:restartNumberingAfterBreak="0">
    <w:nsid w:val="65CF77DA"/>
    <w:multiLevelType w:val="hybridMultilevel"/>
    <w:tmpl w:val="7AF8F20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66535143"/>
    <w:multiLevelType w:val="hybridMultilevel"/>
    <w:tmpl w:val="5CC8F84A"/>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6" w15:restartNumberingAfterBreak="0">
    <w:nsid w:val="66F6268D"/>
    <w:multiLevelType w:val="hybridMultilevel"/>
    <w:tmpl w:val="03D69C1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712C6347"/>
    <w:multiLevelType w:val="hybridMultilevel"/>
    <w:tmpl w:val="EA02CF0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253708885">
    <w:abstractNumId w:val="35"/>
  </w:num>
  <w:num w:numId="2" w16cid:durableId="1080952922">
    <w:abstractNumId w:val="33"/>
  </w:num>
  <w:num w:numId="3" w16cid:durableId="904608261">
    <w:abstractNumId w:val="22"/>
  </w:num>
  <w:num w:numId="4" w16cid:durableId="131212320">
    <w:abstractNumId w:val="28"/>
  </w:num>
  <w:num w:numId="5" w16cid:durableId="159585257">
    <w:abstractNumId w:val="32"/>
  </w:num>
  <w:num w:numId="6" w16cid:durableId="567501106">
    <w:abstractNumId w:val="18"/>
  </w:num>
  <w:num w:numId="7" w16cid:durableId="1353650692">
    <w:abstractNumId w:val="30"/>
  </w:num>
  <w:num w:numId="8" w16cid:durableId="2116778192">
    <w:abstractNumId w:val="4"/>
  </w:num>
  <w:num w:numId="9" w16cid:durableId="882407250">
    <w:abstractNumId w:val="17"/>
  </w:num>
  <w:num w:numId="10" w16cid:durableId="1498690756">
    <w:abstractNumId w:val="31"/>
  </w:num>
  <w:num w:numId="11" w16cid:durableId="1649551674">
    <w:abstractNumId w:val="25"/>
  </w:num>
  <w:num w:numId="12" w16cid:durableId="1284116770">
    <w:abstractNumId w:val="26"/>
  </w:num>
  <w:num w:numId="13" w16cid:durableId="539904359">
    <w:abstractNumId w:val="19"/>
  </w:num>
  <w:num w:numId="14" w16cid:durableId="2139951574">
    <w:abstractNumId w:val="27"/>
  </w:num>
  <w:num w:numId="15" w16cid:durableId="280651325">
    <w:abstractNumId w:val="34"/>
  </w:num>
  <w:num w:numId="16" w16cid:durableId="1095829689">
    <w:abstractNumId w:val="21"/>
  </w:num>
  <w:num w:numId="17" w16cid:durableId="32579611">
    <w:abstractNumId w:val="37"/>
  </w:num>
  <w:num w:numId="18" w16cid:durableId="1235237851">
    <w:abstractNumId w:val="20"/>
  </w:num>
  <w:num w:numId="19" w16cid:durableId="30375907">
    <w:abstractNumId w:val="23"/>
  </w:num>
  <w:num w:numId="20" w16cid:durableId="298267627">
    <w:abstractNumId w:val="29"/>
  </w:num>
  <w:num w:numId="21" w16cid:durableId="256449178">
    <w:abstractNumId w:val="24"/>
  </w:num>
  <w:num w:numId="22" w16cid:durableId="172382520">
    <w:abstractNumId w:val="24"/>
  </w:num>
  <w:num w:numId="23" w16cid:durableId="765200196">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788932670">
    <w:abstractNumId w:val="36"/>
  </w:num>
  <w:num w:numId="25" w16cid:durableId="682131371">
    <w:abstractNumId w:val="20"/>
  </w:num>
  <w:num w:numId="26" w16cid:durableId="204894823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94249389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20"/>
  <w:drawingGridVerticalSpacing w:val="181"/>
  <w:displayHorizontalDrawingGridEvery w:val="2"/>
  <w:displayVertic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2EE5"/>
    <w:rsid w:val="00000021"/>
    <w:rsid w:val="00000641"/>
    <w:rsid w:val="000013B4"/>
    <w:rsid w:val="000015C0"/>
    <w:rsid w:val="000022ED"/>
    <w:rsid w:val="000023DE"/>
    <w:rsid w:val="00004622"/>
    <w:rsid w:val="00004F18"/>
    <w:rsid w:val="00005235"/>
    <w:rsid w:val="000059B8"/>
    <w:rsid w:val="000061C7"/>
    <w:rsid w:val="00006315"/>
    <w:rsid w:val="00006DDC"/>
    <w:rsid w:val="00006E5B"/>
    <w:rsid w:val="00010834"/>
    <w:rsid w:val="00010924"/>
    <w:rsid w:val="000111F0"/>
    <w:rsid w:val="00011483"/>
    <w:rsid w:val="00013FD6"/>
    <w:rsid w:val="00015030"/>
    <w:rsid w:val="000151E3"/>
    <w:rsid w:val="0001542F"/>
    <w:rsid w:val="00015658"/>
    <w:rsid w:val="0001618F"/>
    <w:rsid w:val="000179CA"/>
    <w:rsid w:val="00017EB0"/>
    <w:rsid w:val="000212B6"/>
    <w:rsid w:val="000219EB"/>
    <w:rsid w:val="00023008"/>
    <w:rsid w:val="00024166"/>
    <w:rsid w:val="0002455A"/>
    <w:rsid w:val="000246B4"/>
    <w:rsid w:val="0002515A"/>
    <w:rsid w:val="000253C4"/>
    <w:rsid w:val="00025D3E"/>
    <w:rsid w:val="00026CDD"/>
    <w:rsid w:val="000273B3"/>
    <w:rsid w:val="00027B1B"/>
    <w:rsid w:val="0003030C"/>
    <w:rsid w:val="00031281"/>
    <w:rsid w:val="0003139E"/>
    <w:rsid w:val="00032A56"/>
    <w:rsid w:val="000333E1"/>
    <w:rsid w:val="00035343"/>
    <w:rsid w:val="00035ADA"/>
    <w:rsid w:val="000368BF"/>
    <w:rsid w:val="00036F44"/>
    <w:rsid w:val="000370BD"/>
    <w:rsid w:val="00037D56"/>
    <w:rsid w:val="000401C9"/>
    <w:rsid w:val="00040FB5"/>
    <w:rsid w:val="00041AC3"/>
    <w:rsid w:val="00041B52"/>
    <w:rsid w:val="00041D8C"/>
    <w:rsid w:val="000427DB"/>
    <w:rsid w:val="000427FD"/>
    <w:rsid w:val="00042AA5"/>
    <w:rsid w:val="00042D37"/>
    <w:rsid w:val="00043542"/>
    <w:rsid w:val="00043AA2"/>
    <w:rsid w:val="000448FD"/>
    <w:rsid w:val="00044C01"/>
    <w:rsid w:val="00044F95"/>
    <w:rsid w:val="0004527B"/>
    <w:rsid w:val="00045F67"/>
    <w:rsid w:val="0004605C"/>
    <w:rsid w:val="000461F9"/>
    <w:rsid w:val="0004634D"/>
    <w:rsid w:val="00047BC8"/>
    <w:rsid w:val="00050161"/>
    <w:rsid w:val="00050F45"/>
    <w:rsid w:val="00051307"/>
    <w:rsid w:val="00051CFA"/>
    <w:rsid w:val="00051D08"/>
    <w:rsid w:val="00052002"/>
    <w:rsid w:val="00052B9D"/>
    <w:rsid w:val="00052D9D"/>
    <w:rsid w:val="00052E30"/>
    <w:rsid w:val="000534FC"/>
    <w:rsid w:val="0005420C"/>
    <w:rsid w:val="000548E6"/>
    <w:rsid w:val="0005541C"/>
    <w:rsid w:val="000554F5"/>
    <w:rsid w:val="00055A8B"/>
    <w:rsid w:val="00055E88"/>
    <w:rsid w:val="00057449"/>
    <w:rsid w:val="000602E6"/>
    <w:rsid w:val="00060A82"/>
    <w:rsid w:val="00061F12"/>
    <w:rsid w:val="00061F79"/>
    <w:rsid w:val="00061FE0"/>
    <w:rsid w:val="00063271"/>
    <w:rsid w:val="000637FD"/>
    <w:rsid w:val="00063ABA"/>
    <w:rsid w:val="00064213"/>
    <w:rsid w:val="000651D3"/>
    <w:rsid w:val="000656A5"/>
    <w:rsid w:val="00065D0A"/>
    <w:rsid w:val="00067D04"/>
    <w:rsid w:val="00070946"/>
    <w:rsid w:val="000711F1"/>
    <w:rsid w:val="000711F2"/>
    <w:rsid w:val="000715A1"/>
    <w:rsid w:val="00071F34"/>
    <w:rsid w:val="00073090"/>
    <w:rsid w:val="0007435D"/>
    <w:rsid w:val="0007557D"/>
    <w:rsid w:val="00076781"/>
    <w:rsid w:val="000775C7"/>
    <w:rsid w:val="00080961"/>
    <w:rsid w:val="00080D1B"/>
    <w:rsid w:val="00080E00"/>
    <w:rsid w:val="000816F4"/>
    <w:rsid w:val="00081B16"/>
    <w:rsid w:val="00082AB3"/>
    <w:rsid w:val="00082BE1"/>
    <w:rsid w:val="000843F1"/>
    <w:rsid w:val="000852C0"/>
    <w:rsid w:val="00085A2F"/>
    <w:rsid w:val="00086AF7"/>
    <w:rsid w:val="000906D7"/>
    <w:rsid w:val="00090820"/>
    <w:rsid w:val="000926F8"/>
    <w:rsid w:val="00092F01"/>
    <w:rsid w:val="0009394E"/>
    <w:rsid w:val="00093C65"/>
    <w:rsid w:val="00094928"/>
    <w:rsid w:val="00095209"/>
    <w:rsid w:val="000957D6"/>
    <w:rsid w:val="00095C74"/>
    <w:rsid w:val="00095E87"/>
    <w:rsid w:val="00096B8D"/>
    <w:rsid w:val="00097067"/>
    <w:rsid w:val="000976E0"/>
    <w:rsid w:val="000A02E7"/>
    <w:rsid w:val="000A0D2A"/>
    <w:rsid w:val="000A1562"/>
    <w:rsid w:val="000A2C82"/>
    <w:rsid w:val="000A2D11"/>
    <w:rsid w:val="000A2DC2"/>
    <w:rsid w:val="000A3842"/>
    <w:rsid w:val="000A3CFC"/>
    <w:rsid w:val="000A3F06"/>
    <w:rsid w:val="000A3F4C"/>
    <w:rsid w:val="000A526F"/>
    <w:rsid w:val="000A60AA"/>
    <w:rsid w:val="000A64A8"/>
    <w:rsid w:val="000A6E5F"/>
    <w:rsid w:val="000A75E6"/>
    <w:rsid w:val="000A7AA3"/>
    <w:rsid w:val="000A7D1A"/>
    <w:rsid w:val="000A7EB6"/>
    <w:rsid w:val="000B01A8"/>
    <w:rsid w:val="000B0370"/>
    <w:rsid w:val="000B15D7"/>
    <w:rsid w:val="000B17AE"/>
    <w:rsid w:val="000B1AA1"/>
    <w:rsid w:val="000B1D68"/>
    <w:rsid w:val="000B24A5"/>
    <w:rsid w:val="000B24AA"/>
    <w:rsid w:val="000B2C42"/>
    <w:rsid w:val="000B2FEE"/>
    <w:rsid w:val="000B3679"/>
    <w:rsid w:val="000C005E"/>
    <w:rsid w:val="000C1114"/>
    <w:rsid w:val="000C1C42"/>
    <w:rsid w:val="000C1C6B"/>
    <w:rsid w:val="000C25A1"/>
    <w:rsid w:val="000C260E"/>
    <w:rsid w:val="000C3333"/>
    <w:rsid w:val="000C355C"/>
    <w:rsid w:val="000C3716"/>
    <w:rsid w:val="000C3D98"/>
    <w:rsid w:val="000C4088"/>
    <w:rsid w:val="000C53C6"/>
    <w:rsid w:val="000C580B"/>
    <w:rsid w:val="000C5CDB"/>
    <w:rsid w:val="000C60B4"/>
    <w:rsid w:val="000C6944"/>
    <w:rsid w:val="000D13DA"/>
    <w:rsid w:val="000D1647"/>
    <w:rsid w:val="000D1BBB"/>
    <w:rsid w:val="000D2145"/>
    <w:rsid w:val="000D23E1"/>
    <w:rsid w:val="000D2CB8"/>
    <w:rsid w:val="000D31D5"/>
    <w:rsid w:val="000D3695"/>
    <w:rsid w:val="000D4823"/>
    <w:rsid w:val="000D4BD5"/>
    <w:rsid w:val="000D5366"/>
    <w:rsid w:val="000E06BF"/>
    <w:rsid w:val="000E11F6"/>
    <w:rsid w:val="000E1FA8"/>
    <w:rsid w:val="000E2BB9"/>
    <w:rsid w:val="000E2E58"/>
    <w:rsid w:val="000E60B7"/>
    <w:rsid w:val="000E777C"/>
    <w:rsid w:val="000F2C00"/>
    <w:rsid w:val="000F374D"/>
    <w:rsid w:val="000F376B"/>
    <w:rsid w:val="000F4831"/>
    <w:rsid w:val="000F5010"/>
    <w:rsid w:val="000F5819"/>
    <w:rsid w:val="000F59E3"/>
    <w:rsid w:val="000F6270"/>
    <w:rsid w:val="000F6C37"/>
    <w:rsid w:val="000F7CA7"/>
    <w:rsid w:val="001001CA"/>
    <w:rsid w:val="00100B91"/>
    <w:rsid w:val="00100EC4"/>
    <w:rsid w:val="00101233"/>
    <w:rsid w:val="00101512"/>
    <w:rsid w:val="001021D4"/>
    <w:rsid w:val="001025BF"/>
    <w:rsid w:val="00103302"/>
    <w:rsid w:val="0010386A"/>
    <w:rsid w:val="00104DBC"/>
    <w:rsid w:val="0010583B"/>
    <w:rsid w:val="00106368"/>
    <w:rsid w:val="001067FC"/>
    <w:rsid w:val="00107008"/>
    <w:rsid w:val="00107284"/>
    <w:rsid w:val="00107C89"/>
    <w:rsid w:val="00110391"/>
    <w:rsid w:val="00111428"/>
    <w:rsid w:val="0011184E"/>
    <w:rsid w:val="00111CDE"/>
    <w:rsid w:val="0011215E"/>
    <w:rsid w:val="00112FA2"/>
    <w:rsid w:val="0011322A"/>
    <w:rsid w:val="00113985"/>
    <w:rsid w:val="00113EDF"/>
    <w:rsid w:val="00113F09"/>
    <w:rsid w:val="00114075"/>
    <w:rsid w:val="001140F0"/>
    <w:rsid w:val="00115635"/>
    <w:rsid w:val="00115AD2"/>
    <w:rsid w:val="001166DA"/>
    <w:rsid w:val="00120078"/>
    <w:rsid w:val="00120319"/>
    <w:rsid w:val="00121F59"/>
    <w:rsid w:val="0012201C"/>
    <w:rsid w:val="00123648"/>
    <w:rsid w:val="00123B3A"/>
    <w:rsid w:val="00123BEB"/>
    <w:rsid w:val="00123C67"/>
    <w:rsid w:val="001248FA"/>
    <w:rsid w:val="00124C6A"/>
    <w:rsid w:val="001256A7"/>
    <w:rsid w:val="001256D4"/>
    <w:rsid w:val="00126B72"/>
    <w:rsid w:val="00126F5D"/>
    <w:rsid w:val="00127F52"/>
    <w:rsid w:val="00130281"/>
    <w:rsid w:val="00130600"/>
    <w:rsid w:val="00130EF3"/>
    <w:rsid w:val="00130F26"/>
    <w:rsid w:val="00132119"/>
    <w:rsid w:val="001321C9"/>
    <w:rsid w:val="00132F8E"/>
    <w:rsid w:val="0013339C"/>
    <w:rsid w:val="00133C7D"/>
    <w:rsid w:val="00133CC0"/>
    <w:rsid w:val="00134B20"/>
    <w:rsid w:val="00136B5D"/>
    <w:rsid w:val="00136C16"/>
    <w:rsid w:val="00141740"/>
    <w:rsid w:val="00142EE5"/>
    <w:rsid w:val="001437A3"/>
    <w:rsid w:val="00143D34"/>
    <w:rsid w:val="00144722"/>
    <w:rsid w:val="00145259"/>
    <w:rsid w:val="001475F4"/>
    <w:rsid w:val="001505D1"/>
    <w:rsid w:val="0015098A"/>
    <w:rsid w:val="00150A98"/>
    <w:rsid w:val="0015234A"/>
    <w:rsid w:val="00152B13"/>
    <w:rsid w:val="00153474"/>
    <w:rsid w:val="0015364B"/>
    <w:rsid w:val="00153678"/>
    <w:rsid w:val="00153842"/>
    <w:rsid w:val="00154919"/>
    <w:rsid w:val="00155EFD"/>
    <w:rsid w:val="00156030"/>
    <w:rsid w:val="00161A34"/>
    <w:rsid w:val="001633D6"/>
    <w:rsid w:val="0016388D"/>
    <w:rsid w:val="001646D2"/>
    <w:rsid w:val="00164BE9"/>
    <w:rsid w:val="001651CE"/>
    <w:rsid w:val="00165ECE"/>
    <w:rsid w:val="00166223"/>
    <w:rsid w:val="00167C3B"/>
    <w:rsid w:val="0017068C"/>
    <w:rsid w:val="0017122E"/>
    <w:rsid w:val="00171A39"/>
    <w:rsid w:val="00172137"/>
    <w:rsid w:val="00172E74"/>
    <w:rsid w:val="001733E2"/>
    <w:rsid w:val="00173958"/>
    <w:rsid w:val="001752F7"/>
    <w:rsid w:val="001758D6"/>
    <w:rsid w:val="00176332"/>
    <w:rsid w:val="00177015"/>
    <w:rsid w:val="00177040"/>
    <w:rsid w:val="00177100"/>
    <w:rsid w:val="00177118"/>
    <w:rsid w:val="001777E3"/>
    <w:rsid w:val="00177BB3"/>
    <w:rsid w:val="001818A7"/>
    <w:rsid w:val="001821AB"/>
    <w:rsid w:val="001827FB"/>
    <w:rsid w:val="00183298"/>
    <w:rsid w:val="001844A3"/>
    <w:rsid w:val="00185AC7"/>
    <w:rsid w:val="00187C05"/>
    <w:rsid w:val="001902C1"/>
    <w:rsid w:val="00191137"/>
    <w:rsid w:val="00191240"/>
    <w:rsid w:val="001917FF"/>
    <w:rsid w:val="001933D3"/>
    <w:rsid w:val="001934B7"/>
    <w:rsid w:val="00194136"/>
    <w:rsid w:val="00194BB5"/>
    <w:rsid w:val="001951EA"/>
    <w:rsid w:val="00195824"/>
    <w:rsid w:val="001964D7"/>
    <w:rsid w:val="00196629"/>
    <w:rsid w:val="0019714C"/>
    <w:rsid w:val="00197ADF"/>
    <w:rsid w:val="001A0A30"/>
    <w:rsid w:val="001A1D3F"/>
    <w:rsid w:val="001A2337"/>
    <w:rsid w:val="001A24E3"/>
    <w:rsid w:val="001A2BD3"/>
    <w:rsid w:val="001A2CBC"/>
    <w:rsid w:val="001A41C2"/>
    <w:rsid w:val="001A5724"/>
    <w:rsid w:val="001A57B5"/>
    <w:rsid w:val="001A6824"/>
    <w:rsid w:val="001B29F6"/>
    <w:rsid w:val="001B2E8B"/>
    <w:rsid w:val="001B4538"/>
    <w:rsid w:val="001B4E9D"/>
    <w:rsid w:val="001B55B7"/>
    <w:rsid w:val="001B566B"/>
    <w:rsid w:val="001B575E"/>
    <w:rsid w:val="001B5D32"/>
    <w:rsid w:val="001B5DC0"/>
    <w:rsid w:val="001B6C84"/>
    <w:rsid w:val="001B7509"/>
    <w:rsid w:val="001C0F90"/>
    <w:rsid w:val="001C1CAA"/>
    <w:rsid w:val="001C2453"/>
    <w:rsid w:val="001C2637"/>
    <w:rsid w:val="001C264F"/>
    <w:rsid w:val="001C2704"/>
    <w:rsid w:val="001C3106"/>
    <w:rsid w:val="001C349D"/>
    <w:rsid w:val="001C451A"/>
    <w:rsid w:val="001C4701"/>
    <w:rsid w:val="001C50CF"/>
    <w:rsid w:val="001C5622"/>
    <w:rsid w:val="001C6AE4"/>
    <w:rsid w:val="001C6FD6"/>
    <w:rsid w:val="001C7024"/>
    <w:rsid w:val="001C7C7C"/>
    <w:rsid w:val="001D1D76"/>
    <w:rsid w:val="001D2E66"/>
    <w:rsid w:val="001D6B63"/>
    <w:rsid w:val="001D7BA2"/>
    <w:rsid w:val="001E1774"/>
    <w:rsid w:val="001E1A93"/>
    <w:rsid w:val="001E2116"/>
    <w:rsid w:val="001E2FA7"/>
    <w:rsid w:val="001E35AC"/>
    <w:rsid w:val="001E3C17"/>
    <w:rsid w:val="001E3EBA"/>
    <w:rsid w:val="001E4D9C"/>
    <w:rsid w:val="001E5B7B"/>
    <w:rsid w:val="001E5B91"/>
    <w:rsid w:val="001E5C28"/>
    <w:rsid w:val="001E6541"/>
    <w:rsid w:val="001E69A5"/>
    <w:rsid w:val="001F04DD"/>
    <w:rsid w:val="001F0C35"/>
    <w:rsid w:val="001F12E5"/>
    <w:rsid w:val="001F1B0E"/>
    <w:rsid w:val="001F2137"/>
    <w:rsid w:val="001F2D5D"/>
    <w:rsid w:val="001F2FEC"/>
    <w:rsid w:val="001F32A6"/>
    <w:rsid w:val="001F398C"/>
    <w:rsid w:val="001F3A8A"/>
    <w:rsid w:val="001F460B"/>
    <w:rsid w:val="001F4D5C"/>
    <w:rsid w:val="001F506C"/>
    <w:rsid w:val="001F563C"/>
    <w:rsid w:val="001F6335"/>
    <w:rsid w:val="001F6B3E"/>
    <w:rsid w:val="001F7476"/>
    <w:rsid w:val="001F7691"/>
    <w:rsid w:val="00200710"/>
    <w:rsid w:val="00201341"/>
    <w:rsid w:val="0020294A"/>
    <w:rsid w:val="00202A55"/>
    <w:rsid w:val="00202B40"/>
    <w:rsid w:val="00203251"/>
    <w:rsid w:val="00203BEF"/>
    <w:rsid w:val="00204526"/>
    <w:rsid w:val="00204CE4"/>
    <w:rsid w:val="00206147"/>
    <w:rsid w:val="00206FC8"/>
    <w:rsid w:val="00207307"/>
    <w:rsid w:val="00207C9C"/>
    <w:rsid w:val="0021178C"/>
    <w:rsid w:val="00212F6B"/>
    <w:rsid w:val="00212FBC"/>
    <w:rsid w:val="00213266"/>
    <w:rsid w:val="002141E4"/>
    <w:rsid w:val="002158D6"/>
    <w:rsid w:val="00215F47"/>
    <w:rsid w:val="00220D1A"/>
    <w:rsid w:val="0022103C"/>
    <w:rsid w:val="002210D8"/>
    <w:rsid w:val="0022140F"/>
    <w:rsid w:val="0022209B"/>
    <w:rsid w:val="0022250D"/>
    <w:rsid w:val="00222549"/>
    <w:rsid w:val="00222BAD"/>
    <w:rsid w:val="00224183"/>
    <w:rsid w:val="00225468"/>
    <w:rsid w:val="00225817"/>
    <w:rsid w:val="0022620D"/>
    <w:rsid w:val="00227064"/>
    <w:rsid w:val="00230CDC"/>
    <w:rsid w:val="0023137E"/>
    <w:rsid w:val="002319D4"/>
    <w:rsid w:val="00231EC3"/>
    <w:rsid w:val="00232A44"/>
    <w:rsid w:val="00233667"/>
    <w:rsid w:val="00233989"/>
    <w:rsid w:val="00233DD7"/>
    <w:rsid w:val="002348A7"/>
    <w:rsid w:val="00234E41"/>
    <w:rsid w:val="00234E6F"/>
    <w:rsid w:val="00234F64"/>
    <w:rsid w:val="00236F6E"/>
    <w:rsid w:val="0024185A"/>
    <w:rsid w:val="00241990"/>
    <w:rsid w:val="00242211"/>
    <w:rsid w:val="00242E82"/>
    <w:rsid w:val="00242F0E"/>
    <w:rsid w:val="00245DAD"/>
    <w:rsid w:val="00245F9E"/>
    <w:rsid w:val="00246669"/>
    <w:rsid w:val="002473CE"/>
    <w:rsid w:val="00250F65"/>
    <w:rsid w:val="002514D6"/>
    <w:rsid w:val="00251A97"/>
    <w:rsid w:val="00254316"/>
    <w:rsid w:val="00254CC5"/>
    <w:rsid w:val="00255735"/>
    <w:rsid w:val="00255C35"/>
    <w:rsid w:val="00255EF5"/>
    <w:rsid w:val="002576BB"/>
    <w:rsid w:val="002605EA"/>
    <w:rsid w:val="00261A45"/>
    <w:rsid w:val="00261B09"/>
    <w:rsid w:val="00261DD8"/>
    <w:rsid w:val="002621DD"/>
    <w:rsid w:val="0026243A"/>
    <w:rsid w:val="0026298E"/>
    <w:rsid w:val="00262C86"/>
    <w:rsid w:val="00263F77"/>
    <w:rsid w:val="002646AE"/>
    <w:rsid w:val="00264D94"/>
    <w:rsid w:val="00264DD9"/>
    <w:rsid w:val="00264E29"/>
    <w:rsid w:val="00266133"/>
    <w:rsid w:val="00266B84"/>
    <w:rsid w:val="00267DCA"/>
    <w:rsid w:val="00270CE0"/>
    <w:rsid w:val="00271281"/>
    <w:rsid w:val="0027234B"/>
    <w:rsid w:val="00272D81"/>
    <w:rsid w:val="00272E20"/>
    <w:rsid w:val="00273104"/>
    <w:rsid w:val="00273C32"/>
    <w:rsid w:val="002743B6"/>
    <w:rsid w:val="00274EAB"/>
    <w:rsid w:val="00275B76"/>
    <w:rsid w:val="002761E0"/>
    <w:rsid w:val="0028014B"/>
    <w:rsid w:val="00280AD5"/>
    <w:rsid w:val="00280CF6"/>
    <w:rsid w:val="002816D3"/>
    <w:rsid w:val="00281E6C"/>
    <w:rsid w:val="00282E25"/>
    <w:rsid w:val="002835A1"/>
    <w:rsid w:val="00284327"/>
    <w:rsid w:val="00284770"/>
    <w:rsid w:val="00284ED1"/>
    <w:rsid w:val="002859C0"/>
    <w:rsid w:val="00285FD7"/>
    <w:rsid w:val="002869C2"/>
    <w:rsid w:val="002877DF"/>
    <w:rsid w:val="0029038D"/>
    <w:rsid w:val="00290F6B"/>
    <w:rsid w:val="0029154B"/>
    <w:rsid w:val="0029188B"/>
    <w:rsid w:val="002921E4"/>
    <w:rsid w:val="00292AFA"/>
    <w:rsid w:val="00293D1A"/>
    <w:rsid w:val="00294C32"/>
    <w:rsid w:val="00295B34"/>
    <w:rsid w:val="00296499"/>
    <w:rsid w:val="002A1AFE"/>
    <w:rsid w:val="002A2BA9"/>
    <w:rsid w:val="002A3472"/>
    <w:rsid w:val="002A3912"/>
    <w:rsid w:val="002A3E54"/>
    <w:rsid w:val="002A501B"/>
    <w:rsid w:val="002A51DF"/>
    <w:rsid w:val="002A62E3"/>
    <w:rsid w:val="002A6B6A"/>
    <w:rsid w:val="002A7384"/>
    <w:rsid w:val="002A7982"/>
    <w:rsid w:val="002B22FD"/>
    <w:rsid w:val="002B2752"/>
    <w:rsid w:val="002B447D"/>
    <w:rsid w:val="002B4685"/>
    <w:rsid w:val="002B492C"/>
    <w:rsid w:val="002B5E52"/>
    <w:rsid w:val="002B7096"/>
    <w:rsid w:val="002B79D3"/>
    <w:rsid w:val="002B7A79"/>
    <w:rsid w:val="002C0B7B"/>
    <w:rsid w:val="002C33C5"/>
    <w:rsid w:val="002C3E2E"/>
    <w:rsid w:val="002C40ED"/>
    <w:rsid w:val="002C419C"/>
    <w:rsid w:val="002C435D"/>
    <w:rsid w:val="002C49CC"/>
    <w:rsid w:val="002C4D35"/>
    <w:rsid w:val="002C5F31"/>
    <w:rsid w:val="002C654D"/>
    <w:rsid w:val="002C6A1A"/>
    <w:rsid w:val="002C6A2B"/>
    <w:rsid w:val="002C77CA"/>
    <w:rsid w:val="002C7B15"/>
    <w:rsid w:val="002D4905"/>
    <w:rsid w:val="002D4FCE"/>
    <w:rsid w:val="002E02F0"/>
    <w:rsid w:val="002E2406"/>
    <w:rsid w:val="002E2446"/>
    <w:rsid w:val="002E2A4B"/>
    <w:rsid w:val="002E2DF5"/>
    <w:rsid w:val="002E37AC"/>
    <w:rsid w:val="002E4922"/>
    <w:rsid w:val="002E49C3"/>
    <w:rsid w:val="002E4DDA"/>
    <w:rsid w:val="002E5FE0"/>
    <w:rsid w:val="002E6029"/>
    <w:rsid w:val="002E6241"/>
    <w:rsid w:val="002E7562"/>
    <w:rsid w:val="002E7798"/>
    <w:rsid w:val="002E7A93"/>
    <w:rsid w:val="002F039A"/>
    <w:rsid w:val="002F1808"/>
    <w:rsid w:val="002F1A7B"/>
    <w:rsid w:val="002F2160"/>
    <w:rsid w:val="002F338C"/>
    <w:rsid w:val="002F3C8F"/>
    <w:rsid w:val="002F4083"/>
    <w:rsid w:val="002F4C35"/>
    <w:rsid w:val="002F5B43"/>
    <w:rsid w:val="002F6753"/>
    <w:rsid w:val="002F6D49"/>
    <w:rsid w:val="002F712F"/>
    <w:rsid w:val="002F717F"/>
    <w:rsid w:val="002F733E"/>
    <w:rsid w:val="0030014E"/>
    <w:rsid w:val="00300186"/>
    <w:rsid w:val="0030182D"/>
    <w:rsid w:val="00301D5E"/>
    <w:rsid w:val="003029EF"/>
    <w:rsid w:val="00303607"/>
    <w:rsid w:val="00304348"/>
    <w:rsid w:val="0030524B"/>
    <w:rsid w:val="00307ECB"/>
    <w:rsid w:val="00310165"/>
    <w:rsid w:val="00311439"/>
    <w:rsid w:val="00312B3A"/>
    <w:rsid w:val="00313181"/>
    <w:rsid w:val="003134CC"/>
    <w:rsid w:val="00315014"/>
    <w:rsid w:val="00315327"/>
    <w:rsid w:val="003164E3"/>
    <w:rsid w:val="00317DD4"/>
    <w:rsid w:val="0032037B"/>
    <w:rsid w:val="003204BA"/>
    <w:rsid w:val="0032058E"/>
    <w:rsid w:val="00320D8E"/>
    <w:rsid w:val="003213A3"/>
    <w:rsid w:val="003218BC"/>
    <w:rsid w:val="00321EB3"/>
    <w:rsid w:val="00323A78"/>
    <w:rsid w:val="00324796"/>
    <w:rsid w:val="00325E91"/>
    <w:rsid w:val="003270DC"/>
    <w:rsid w:val="003271D1"/>
    <w:rsid w:val="0032763B"/>
    <w:rsid w:val="00327781"/>
    <w:rsid w:val="00327D64"/>
    <w:rsid w:val="0033053A"/>
    <w:rsid w:val="0033108B"/>
    <w:rsid w:val="003315F8"/>
    <w:rsid w:val="00332EFE"/>
    <w:rsid w:val="00333D86"/>
    <w:rsid w:val="00334A46"/>
    <w:rsid w:val="00334F7C"/>
    <w:rsid w:val="00335311"/>
    <w:rsid w:val="0033655E"/>
    <w:rsid w:val="00336C82"/>
    <w:rsid w:val="00336EDA"/>
    <w:rsid w:val="00337716"/>
    <w:rsid w:val="00337B5A"/>
    <w:rsid w:val="003403C3"/>
    <w:rsid w:val="00340ABB"/>
    <w:rsid w:val="0034137D"/>
    <w:rsid w:val="00341740"/>
    <w:rsid w:val="00341EF3"/>
    <w:rsid w:val="003421BC"/>
    <w:rsid w:val="00342474"/>
    <w:rsid w:val="00342686"/>
    <w:rsid w:val="003426CC"/>
    <w:rsid w:val="00342E33"/>
    <w:rsid w:val="00343EA7"/>
    <w:rsid w:val="00344E0E"/>
    <w:rsid w:val="00345F1E"/>
    <w:rsid w:val="0034640B"/>
    <w:rsid w:val="00346EA7"/>
    <w:rsid w:val="003471D0"/>
    <w:rsid w:val="00350A2F"/>
    <w:rsid w:val="0035183E"/>
    <w:rsid w:val="00352636"/>
    <w:rsid w:val="00355784"/>
    <w:rsid w:val="00355874"/>
    <w:rsid w:val="0035740E"/>
    <w:rsid w:val="00357474"/>
    <w:rsid w:val="0036131D"/>
    <w:rsid w:val="0036140E"/>
    <w:rsid w:val="00363873"/>
    <w:rsid w:val="003644F2"/>
    <w:rsid w:val="00364739"/>
    <w:rsid w:val="003647EE"/>
    <w:rsid w:val="00365360"/>
    <w:rsid w:val="003656D4"/>
    <w:rsid w:val="00365C75"/>
    <w:rsid w:val="0036708F"/>
    <w:rsid w:val="0036741A"/>
    <w:rsid w:val="00367616"/>
    <w:rsid w:val="003677FF"/>
    <w:rsid w:val="00367AA6"/>
    <w:rsid w:val="0037029D"/>
    <w:rsid w:val="003705DF"/>
    <w:rsid w:val="00370696"/>
    <w:rsid w:val="003709A8"/>
    <w:rsid w:val="00370CC7"/>
    <w:rsid w:val="003721DB"/>
    <w:rsid w:val="003728E0"/>
    <w:rsid w:val="00372A8D"/>
    <w:rsid w:val="00372B8B"/>
    <w:rsid w:val="00373688"/>
    <w:rsid w:val="00373DC1"/>
    <w:rsid w:val="003752D5"/>
    <w:rsid w:val="003755DA"/>
    <w:rsid w:val="00375E55"/>
    <w:rsid w:val="00376283"/>
    <w:rsid w:val="00376EAC"/>
    <w:rsid w:val="0037799A"/>
    <w:rsid w:val="00380040"/>
    <w:rsid w:val="00380997"/>
    <w:rsid w:val="003832C6"/>
    <w:rsid w:val="00384333"/>
    <w:rsid w:val="0038454D"/>
    <w:rsid w:val="003849B9"/>
    <w:rsid w:val="00384DD9"/>
    <w:rsid w:val="003852B2"/>
    <w:rsid w:val="00386A5D"/>
    <w:rsid w:val="0038787F"/>
    <w:rsid w:val="00387B1A"/>
    <w:rsid w:val="00390236"/>
    <w:rsid w:val="003903B2"/>
    <w:rsid w:val="00393556"/>
    <w:rsid w:val="00393872"/>
    <w:rsid w:val="00394D86"/>
    <w:rsid w:val="00394D8B"/>
    <w:rsid w:val="00394F4E"/>
    <w:rsid w:val="00395759"/>
    <w:rsid w:val="00395FA4"/>
    <w:rsid w:val="003967D3"/>
    <w:rsid w:val="00397832"/>
    <w:rsid w:val="00397E61"/>
    <w:rsid w:val="00397ECC"/>
    <w:rsid w:val="003A1259"/>
    <w:rsid w:val="003A1302"/>
    <w:rsid w:val="003A13AB"/>
    <w:rsid w:val="003A2118"/>
    <w:rsid w:val="003A2129"/>
    <w:rsid w:val="003A3F2C"/>
    <w:rsid w:val="003A630B"/>
    <w:rsid w:val="003A65BD"/>
    <w:rsid w:val="003A67A0"/>
    <w:rsid w:val="003A7A22"/>
    <w:rsid w:val="003B08DD"/>
    <w:rsid w:val="003B3C57"/>
    <w:rsid w:val="003B497A"/>
    <w:rsid w:val="003B4EE6"/>
    <w:rsid w:val="003B52C8"/>
    <w:rsid w:val="003B7922"/>
    <w:rsid w:val="003C02B6"/>
    <w:rsid w:val="003C0ADD"/>
    <w:rsid w:val="003C0E4F"/>
    <w:rsid w:val="003C2FF6"/>
    <w:rsid w:val="003C36F2"/>
    <w:rsid w:val="003C388B"/>
    <w:rsid w:val="003C4C4F"/>
    <w:rsid w:val="003C5FA3"/>
    <w:rsid w:val="003C7091"/>
    <w:rsid w:val="003D0816"/>
    <w:rsid w:val="003D0F72"/>
    <w:rsid w:val="003D1CE2"/>
    <w:rsid w:val="003D1CF9"/>
    <w:rsid w:val="003D1F82"/>
    <w:rsid w:val="003D20C8"/>
    <w:rsid w:val="003D3004"/>
    <w:rsid w:val="003D4A1A"/>
    <w:rsid w:val="003D5C21"/>
    <w:rsid w:val="003D60E5"/>
    <w:rsid w:val="003D6275"/>
    <w:rsid w:val="003D65BF"/>
    <w:rsid w:val="003D702A"/>
    <w:rsid w:val="003D73E0"/>
    <w:rsid w:val="003D7C18"/>
    <w:rsid w:val="003E096B"/>
    <w:rsid w:val="003E0BCF"/>
    <w:rsid w:val="003E111B"/>
    <w:rsid w:val="003E230C"/>
    <w:rsid w:val="003E2556"/>
    <w:rsid w:val="003E3ECC"/>
    <w:rsid w:val="003E5244"/>
    <w:rsid w:val="003E5CA6"/>
    <w:rsid w:val="003F0109"/>
    <w:rsid w:val="003F0278"/>
    <w:rsid w:val="003F0D36"/>
    <w:rsid w:val="003F1061"/>
    <w:rsid w:val="003F14AD"/>
    <w:rsid w:val="003F2C72"/>
    <w:rsid w:val="003F38A3"/>
    <w:rsid w:val="003F3E89"/>
    <w:rsid w:val="003F65FC"/>
    <w:rsid w:val="003F705C"/>
    <w:rsid w:val="003F7B9A"/>
    <w:rsid w:val="00401363"/>
    <w:rsid w:val="004015BC"/>
    <w:rsid w:val="00401AB7"/>
    <w:rsid w:val="00401FFE"/>
    <w:rsid w:val="00403126"/>
    <w:rsid w:val="00403AF4"/>
    <w:rsid w:val="00403FD0"/>
    <w:rsid w:val="00405515"/>
    <w:rsid w:val="00406192"/>
    <w:rsid w:val="004063A1"/>
    <w:rsid w:val="0040662B"/>
    <w:rsid w:val="00406F3B"/>
    <w:rsid w:val="004071AD"/>
    <w:rsid w:val="00410F43"/>
    <w:rsid w:val="004118C6"/>
    <w:rsid w:val="00412314"/>
    <w:rsid w:val="004128BC"/>
    <w:rsid w:val="00412B2C"/>
    <w:rsid w:val="00412C17"/>
    <w:rsid w:val="00413E16"/>
    <w:rsid w:val="00414EA5"/>
    <w:rsid w:val="00416F31"/>
    <w:rsid w:val="004172AE"/>
    <w:rsid w:val="00420361"/>
    <w:rsid w:val="00421754"/>
    <w:rsid w:val="00422953"/>
    <w:rsid w:val="004235FE"/>
    <w:rsid w:val="00423EDB"/>
    <w:rsid w:val="00425E63"/>
    <w:rsid w:val="004277FB"/>
    <w:rsid w:val="00427B27"/>
    <w:rsid w:val="00432708"/>
    <w:rsid w:val="00432DC6"/>
    <w:rsid w:val="0043322D"/>
    <w:rsid w:val="0043330E"/>
    <w:rsid w:val="004337EF"/>
    <w:rsid w:val="00433ED5"/>
    <w:rsid w:val="004343CE"/>
    <w:rsid w:val="00434E06"/>
    <w:rsid w:val="004352B7"/>
    <w:rsid w:val="00436087"/>
    <w:rsid w:val="0043651A"/>
    <w:rsid w:val="00436CE5"/>
    <w:rsid w:val="004370A0"/>
    <w:rsid w:val="004373E0"/>
    <w:rsid w:val="004373F9"/>
    <w:rsid w:val="0043783C"/>
    <w:rsid w:val="00441D6F"/>
    <w:rsid w:val="00442154"/>
    <w:rsid w:val="004430E2"/>
    <w:rsid w:val="004431E9"/>
    <w:rsid w:val="00443A34"/>
    <w:rsid w:val="00443AA0"/>
    <w:rsid w:val="00443F3F"/>
    <w:rsid w:val="00443F59"/>
    <w:rsid w:val="004443A2"/>
    <w:rsid w:val="00446828"/>
    <w:rsid w:val="0045180F"/>
    <w:rsid w:val="00451D42"/>
    <w:rsid w:val="004524BF"/>
    <w:rsid w:val="004539AB"/>
    <w:rsid w:val="00453CA3"/>
    <w:rsid w:val="00453FDF"/>
    <w:rsid w:val="004555F0"/>
    <w:rsid w:val="004561D9"/>
    <w:rsid w:val="00457082"/>
    <w:rsid w:val="0045774E"/>
    <w:rsid w:val="00457998"/>
    <w:rsid w:val="00457B7E"/>
    <w:rsid w:val="00460D9E"/>
    <w:rsid w:val="00461262"/>
    <w:rsid w:val="004616FC"/>
    <w:rsid w:val="00461A55"/>
    <w:rsid w:val="00461E22"/>
    <w:rsid w:val="00463332"/>
    <w:rsid w:val="00463C58"/>
    <w:rsid w:val="00463CD6"/>
    <w:rsid w:val="00464225"/>
    <w:rsid w:val="0046478E"/>
    <w:rsid w:val="00464BCC"/>
    <w:rsid w:val="00465A75"/>
    <w:rsid w:val="00467074"/>
    <w:rsid w:val="00467506"/>
    <w:rsid w:val="00470326"/>
    <w:rsid w:val="004704F4"/>
    <w:rsid w:val="0047083A"/>
    <w:rsid w:val="00470B32"/>
    <w:rsid w:val="00470D34"/>
    <w:rsid w:val="004716FE"/>
    <w:rsid w:val="00471FC1"/>
    <w:rsid w:val="00476A2E"/>
    <w:rsid w:val="00476A82"/>
    <w:rsid w:val="00476CDC"/>
    <w:rsid w:val="004776AE"/>
    <w:rsid w:val="00477A3A"/>
    <w:rsid w:val="0048056C"/>
    <w:rsid w:val="004806D9"/>
    <w:rsid w:val="00481B0B"/>
    <w:rsid w:val="00482BC6"/>
    <w:rsid w:val="00483D95"/>
    <w:rsid w:val="00485044"/>
    <w:rsid w:val="00485189"/>
    <w:rsid w:val="00485777"/>
    <w:rsid w:val="00485BA8"/>
    <w:rsid w:val="00485F38"/>
    <w:rsid w:val="00486447"/>
    <w:rsid w:val="00487843"/>
    <w:rsid w:val="00491B6A"/>
    <w:rsid w:val="00492CA7"/>
    <w:rsid w:val="004957DA"/>
    <w:rsid w:val="00497028"/>
    <w:rsid w:val="00497BB3"/>
    <w:rsid w:val="004A0795"/>
    <w:rsid w:val="004A0A32"/>
    <w:rsid w:val="004A17F4"/>
    <w:rsid w:val="004A2F44"/>
    <w:rsid w:val="004A54D8"/>
    <w:rsid w:val="004A56E0"/>
    <w:rsid w:val="004A5AC8"/>
    <w:rsid w:val="004A6102"/>
    <w:rsid w:val="004A6B9F"/>
    <w:rsid w:val="004B066C"/>
    <w:rsid w:val="004B138E"/>
    <w:rsid w:val="004B158B"/>
    <w:rsid w:val="004B2483"/>
    <w:rsid w:val="004B24DC"/>
    <w:rsid w:val="004B2EDC"/>
    <w:rsid w:val="004B3976"/>
    <w:rsid w:val="004B4430"/>
    <w:rsid w:val="004B498A"/>
    <w:rsid w:val="004B4CF9"/>
    <w:rsid w:val="004B4D84"/>
    <w:rsid w:val="004B5553"/>
    <w:rsid w:val="004B597B"/>
    <w:rsid w:val="004B5ABB"/>
    <w:rsid w:val="004B5F7F"/>
    <w:rsid w:val="004B6FD0"/>
    <w:rsid w:val="004B7834"/>
    <w:rsid w:val="004C07A6"/>
    <w:rsid w:val="004C07E9"/>
    <w:rsid w:val="004C16CD"/>
    <w:rsid w:val="004C1DC2"/>
    <w:rsid w:val="004C24D1"/>
    <w:rsid w:val="004C28E8"/>
    <w:rsid w:val="004C519B"/>
    <w:rsid w:val="004C5C3F"/>
    <w:rsid w:val="004C7582"/>
    <w:rsid w:val="004C7672"/>
    <w:rsid w:val="004C76E3"/>
    <w:rsid w:val="004D0A0B"/>
    <w:rsid w:val="004D0F41"/>
    <w:rsid w:val="004D1432"/>
    <w:rsid w:val="004D2A86"/>
    <w:rsid w:val="004D327B"/>
    <w:rsid w:val="004D32D4"/>
    <w:rsid w:val="004D3499"/>
    <w:rsid w:val="004D4D4F"/>
    <w:rsid w:val="004D53B0"/>
    <w:rsid w:val="004D714E"/>
    <w:rsid w:val="004D7D49"/>
    <w:rsid w:val="004E00A2"/>
    <w:rsid w:val="004E20F6"/>
    <w:rsid w:val="004E2260"/>
    <w:rsid w:val="004E2685"/>
    <w:rsid w:val="004E3EDB"/>
    <w:rsid w:val="004E4B42"/>
    <w:rsid w:val="004E4BDD"/>
    <w:rsid w:val="004E55B3"/>
    <w:rsid w:val="004E59CF"/>
    <w:rsid w:val="004E755D"/>
    <w:rsid w:val="004F0E89"/>
    <w:rsid w:val="004F1619"/>
    <w:rsid w:val="004F1B90"/>
    <w:rsid w:val="004F3823"/>
    <w:rsid w:val="004F4159"/>
    <w:rsid w:val="004F43F7"/>
    <w:rsid w:val="004F4A5C"/>
    <w:rsid w:val="004F544C"/>
    <w:rsid w:val="004F6098"/>
    <w:rsid w:val="004F6A9A"/>
    <w:rsid w:val="004F6C42"/>
    <w:rsid w:val="00500336"/>
    <w:rsid w:val="005007F1"/>
    <w:rsid w:val="00501469"/>
    <w:rsid w:val="00501EFC"/>
    <w:rsid w:val="00502B87"/>
    <w:rsid w:val="005038A9"/>
    <w:rsid w:val="005039B6"/>
    <w:rsid w:val="00503B6B"/>
    <w:rsid w:val="005047FA"/>
    <w:rsid w:val="0050654E"/>
    <w:rsid w:val="00507EC3"/>
    <w:rsid w:val="005100C5"/>
    <w:rsid w:val="005108FA"/>
    <w:rsid w:val="00511AD3"/>
    <w:rsid w:val="00514F73"/>
    <w:rsid w:val="00515E70"/>
    <w:rsid w:val="00515EFA"/>
    <w:rsid w:val="00516AEB"/>
    <w:rsid w:val="00516E1D"/>
    <w:rsid w:val="00517335"/>
    <w:rsid w:val="005201A2"/>
    <w:rsid w:val="00523CF8"/>
    <w:rsid w:val="00523DDB"/>
    <w:rsid w:val="00523E70"/>
    <w:rsid w:val="0052473F"/>
    <w:rsid w:val="00524A30"/>
    <w:rsid w:val="00524F03"/>
    <w:rsid w:val="00525F86"/>
    <w:rsid w:val="00526C92"/>
    <w:rsid w:val="005276CC"/>
    <w:rsid w:val="00527C76"/>
    <w:rsid w:val="00527DDF"/>
    <w:rsid w:val="00527F77"/>
    <w:rsid w:val="00530818"/>
    <w:rsid w:val="00530E1F"/>
    <w:rsid w:val="00530F2D"/>
    <w:rsid w:val="00530F47"/>
    <w:rsid w:val="005311CE"/>
    <w:rsid w:val="00531481"/>
    <w:rsid w:val="005317EA"/>
    <w:rsid w:val="005321FF"/>
    <w:rsid w:val="005328DE"/>
    <w:rsid w:val="00532A89"/>
    <w:rsid w:val="00532F1C"/>
    <w:rsid w:val="005332EE"/>
    <w:rsid w:val="00533A06"/>
    <w:rsid w:val="00533C43"/>
    <w:rsid w:val="0053439B"/>
    <w:rsid w:val="00534765"/>
    <w:rsid w:val="00534782"/>
    <w:rsid w:val="00535316"/>
    <w:rsid w:val="0053634D"/>
    <w:rsid w:val="00537351"/>
    <w:rsid w:val="0054219C"/>
    <w:rsid w:val="0054252C"/>
    <w:rsid w:val="00542BCE"/>
    <w:rsid w:val="00542BD4"/>
    <w:rsid w:val="005433BB"/>
    <w:rsid w:val="00543628"/>
    <w:rsid w:val="00544567"/>
    <w:rsid w:val="00544609"/>
    <w:rsid w:val="00544887"/>
    <w:rsid w:val="00544898"/>
    <w:rsid w:val="00545333"/>
    <w:rsid w:val="005455D9"/>
    <w:rsid w:val="00545AA6"/>
    <w:rsid w:val="00545BFE"/>
    <w:rsid w:val="00545F8B"/>
    <w:rsid w:val="0054647C"/>
    <w:rsid w:val="0054754D"/>
    <w:rsid w:val="00547BB2"/>
    <w:rsid w:val="00550A43"/>
    <w:rsid w:val="00552284"/>
    <w:rsid w:val="00552A1D"/>
    <w:rsid w:val="00553113"/>
    <w:rsid w:val="005532CC"/>
    <w:rsid w:val="00554FF2"/>
    <w:rsid w:val="00555CF0"/>
    <w:rsid w:val="00555F88"/>
    <w:rsid w:val="00556E84"/>
    <w:rsid w:val="00557B4D"/>
    <w:rsid w:val="005610FD"/>
    <w:rsid w:val="005616E4"/>
    <w:rsid w:val="00563504"/>
    <w:rsid w:val="005645AB"/>
    <w:rsid w:val="00564B42"/>
    <w:rsid w:val="00565315"/>
    <w:rsid w:val="005657BA"/>
    <w:rsid w:val="00565AA0"/>
    <w:rsid w:val="00566A91"/>
    <w:rsid w:val="00566DA6"/>
    <w:rsid w:val="0056719D"/>
    <w:rsid w:val="00567575"/>
    <w:rsid w:val="0056788A"/>
    <w:rsid w:val="00567C10"/>
    <w:rsid w:val="00567C41"/>
    <w:rsid w:val="00570A28"/>
    <w:rsid w:val="005728B8"/>
    <w:rsid w:val="00572A6E"/>
    <w:rsid w:val="0057314E"/>
    <w:rsid w:val="005734F6"/>
    <w:rsid w:val="005736A9"/>
    <w:rsid w:val="00573F13"/>
    <w:rsid w:val="00574B7C"/>
    <w:rsid w:val="005751C5"/>
    <w:rsid w:val="00575934"/>
    <w:rsid w:val="00575DAA"/>
    <w:rsid w:val="0057684B"/>
    <w:rsid w:val="00576AC2"/>
    <w:rsid w:val="00577453"/>
    <w:rsid w:val="005777A1"/>
    <w:rsid w:val="00577B5C"/>
    <w:rsid w:val="00581281"/>
    <w:rsid w:val="00581B28"/>
    <w:rsid w:val="005827B0"/>
    <w:rsid w:val="00582CD3"/>
    <w:rsid w:val="00584401"/>
    <w:rsid w:val="0058704F"/>
    <w:rsid w:val="00587F75"/>
    <w:rsid w:val="0059099C"/>
    <w:rsid w:val="00590BEF"/>
    <w:rsid w:val="00590F37"/>
    <w:rsid w:val="00591C5A"/>
    <w:rsid w:val="00592068"/>
    <w:rsid w:val="0059217D"/>
    <w:rsid w:val="00592F67"/>
    <w:rsid w:val="005939ED"/>
    <w:rsid w:val="00593F9A"/>
    <w:rsid w:val="00593FEC"/>
    <w:rsid w:val="0059503A"/>
    <w:rsid w:val="005960A3"/>
    <w:rsid w:val="005973B8"/>
    <w:rsid w:val="005976C9"/>
    <w:rsid w:val="005A06CA"/>
    <w:rsid w:val="005A1445"/>
    <w:rsid w:val="005A1A84"/>
    <w:rsid w:val="005A1F83"/>
    <w:rsid w:val="005A2C79"/>
    <w:rsid w:val="005A34BC"/>
    <w:rsid w:val="005A3820"/>
    <w:rsid w:val="005A384D"/>
    <w:rsid w:val="005A4199"/>
    <w:rsid w:val="005A4392"/>
    <w:rsid w:val="005A4CB5"/>
    <w:rsid w:val="005A505A"/>
    <w:rsid w:val="005A60C9"/>
    <w:rsid w:val="005A6873"/>
    <w:rsid w:val="005B01F6"/>
    <w:rsid w:val="005B0584"/>
    <w:rsid w:val="005B0DA9"/>
    <w:rsid w:val="005B118B"/>
    <w:rsid w:val="005B3949"/>
    <w:rsid w:val="005B39AC"/>
    <w:rsid w:val="005B4E08"/>
    <w:rsid w:val="005B57BF"/>
    <w:rsid w:val="005B604B"/>
    <w:rsid w:val="005B62CC"/>
    <w:rsid w:val="005B6E37"/>
    <w:rsid w:val="005B6F8A"/>
    <w:rsid w:val="005B74FF"/>
    <w:rsid w:val="005B7C02"/>
    <w:rsid w:val="005C17DA"/>
    <w:rsid w:val="005C1BE4"/>
    <w:rsid w:val="005C2838"/>
    <w:rsid w:val="005C2D35"/>
    <w:rsid w:val="005C2EBB"/>
    <w:rsid w:val="005C3238"/>
    <w:rsid w:val="005C44BB"/>
    <w:rsid w:val="005C4ECF"/>
    <w:rsid w:val="005C62EF"/>
    <w:rsid w:val="005C74A4"/>
    <w:rsid w:val="005C76F3"/>
    <w:rsid w:val="005D117D"/>
    <w:rsid w:val="005D1C74"/>
    <w:rsid w:val="005D2E65"/>
    <w:rsid w:val="005D498D"/>
    <w:rsid w:val="005D5083"/>
    <w:rsid w:val="005D582E"/>
    <w:rsid w:val="005D6135"/>
    <w:rsid w:val="005D78F9"/>
    <w:rsid w:val="005D79AE"/>
    <w:rsid w:val="005D7A48"/>
    <w:rsid w:val="005E1649"/>
    <w:rsid w:val="005E2252"/>
    <w:rsid w:val="005E2749"/>
    <w:rsid w:val="005E34D0"/>
    <w:rsid w:val="005E3772"/>
    <w:rsid w:val="005E38E8"/>
    <w:rsid w:val="005E4B42"/>
    <w:rsid w:val="005E5949"/>
    <w:rsid w:val="005E6095"/>
    <w:rsid w:val="005E64C4"/>
    <w:rsid w:val="005E65D6"/>
    <w:rsid w:val="005E7653"/>
    <w:rsid w:val="005E774D"/>
    <w:rsid w:val="005F0333"/>
    <w:rsid w:val="005F16E9"/>
    <w:rsid w:val="005F1DC7"/>
    <w:rsid w:val="005F27D5"/>
    <w:rsid w:val="005F3262"/>
    <w:rsid w:val="005F4277"/>
    <w:rsid w:val="005F6724"/>
    <w:rsid w:val="005F6B2C"/>
    <w:rsid w:val="005F6E31"/>
    <w:rsid w:val="005F7D6D"/>
    <w:rsid w:val="00600218"/>
    <w:rsid w:val="006003AE"/>
    <w:rsid w:val="00600DF2"/>
    <w:rsid w:val="006014F0"/>
    <w:rsid w:val="00601C75"/>
    <w:rsid w:val="006020BC"/>
    <w:rsid w:val="006025E8"/>
    <w:rsid w:val="00602FEB"/>
    <w:rsid w:val="006031AD"/>
    <w:rsid w:val="00603438"/>
    <w:rsid w:val="006039D4"/>
    <w:rsid w:val="006041A5"/>
    <w:rsid w:val="00607111"/>
    <w:rsid w:val="006106D5"/>
    <w:rsid w:val="00611A02"/>
    <w:rsid w:val="00611CFD"/>
    <w:rsid w:val="00612212"/>
    <w:rsid w:val="00612531"/>
    <w:rsid w:val="006129BC"/>
    <w:rsid w:val="006134DE"/>
    <w:rsid w:val="006149C0"/>
    <w:rsid w:val="00615DC4"/>
    <w:rsid w:val="00615F6D"/>
    <w:rsid w:val="00616B99"/>
    <w:rsid w:val="00616BD7"/>
    <w:rsid w:val="00620333"/>
    <w:rsid w:val="0062099F"/>
    <w:rsid w:val="00621302"/>
    <w:rsid w:val="00622BBD"/>
    <w:rsid w:val="0062411E"/>
    <w:rsid w:val="0062773B"/>
    <w:rsid w:val="00630024"/>
    <w:rsid w:val="00631A20"/>
    <w:rsid w:val="00632B7D"/>
    <w:rsid w:val="00632BFA"/>
    <w:rsid w:val="00635269"/>
    <w:rsid w:val="00635687"/>
    <w:rsid w:val="00635711"/>
    <w:rsid w:val="00636EC3"/>
    <w:rsid w:val="0063783A"/>
    <w:rsid w:val="0063796F"/>
    <w:rsid w:val="00640456"/>
    <w:rsid w:val="00640694"/>
    <w:rsid w:val="00641235"/>
    <w:rsid w:val="00642133"/>
    <w:rsid w:val="006429DB"/>
    <w:rsid w:val="00642FA7"/>
    <w:rsid w:val="00643214"/>
    <w:rsid w:val="006447D0"/>
    <w:rsid w:val="00644B5F"/>
    <w:rsid w:val="00645B3F"/>
    <w:rsid w:val="00645E4E"/>
    <w:rsid w:val="00646240"/>
    <w:rsid w:val="006470C1"/>
    <w:rsid w:val="00647840"/>
    <w:rsid w:val="00650729"/>
    <w:rsid w:val="00650F46"/>
    <w:rsid w:val="00651CAC"/>
    <w:rsid w:val="00651DD5"/>
    <w:rsid w:val="006527B6"/>
    <w:rsid w:val="00652A07"/>
    <w:rsid w:val="006536F7"/>
    <w:rsid w:val="0065480A"/>
    <w:rsid w:val="00654CAB"/>
    <w:rsid w:val="0065507C"/>
    <w:rsid w:val="00655B2C"/>
    <w:rsid w:val="0065783A"/>
    <w:rsid w:val="00657E67"/>
    <w:rsid w:val="00660940"/>
    <w:rsid w:val="00660C4E"/>
    <w:rsid w:val="0066126B"/>
    <w:rsid w:val="006618CE"/>
    <w:rsid w:val="00662403"/>
    <w:rsid w:val="00663664"/>
    <w:rsid w:val="00663A33"/>
    <w:rsid w:val="00664059"/>
    <w:rsid w:val="00665036"/>
    <w:rsid w:val="00665653"/>
    <w:rsid w:val="00665B1F"/>
    <w:rsid w:val="006663A5"/>
    <w:rsid w:val="00666B93"/>
    <w:rsid w:val="006706F5"/>
    <w:rsid w:val="00670EE7"/>
    <w:rsid w:val="006710C2"/>
    <w:rsid w:val="00672742"/>
    <w:rsid w:val="00672CF7"/>
    <w:rsid w:val="00673EBE"/>
    <w:rsid w:val="00676299"/>
    <w:rsid w:val="006764D7"/>
    <w:rsid w:val="0067652F"/>
    <w:rsid w:val="0067709E"/>
    <w:rsid w:val="00680CB5"/>
    <w:rsid w:val="00680D12"/>
    <w:rsid w:val="006819DA"/>
    <w:rsid w:val="00681C2E"/>
    <w:rsid w:val="00682666"/>
    <w:rsid w:val="00683050"/>
    <w:rsid w:val="00683349"/>
    <w:rsid w:val="0068549C"/>
    <w:rsid w:val="006855CB"/>
    <w:rsid w:val="00685A96"/>
    <w:rsid w:val="006865A8"/>
    <w:rsid w:val="0068693E"/>
    <w:rsid w:val="006906B6"/>
    <w:rsid w:val="00691443"/>
    <w:rsid w:val="006916B4"/>
    <w:rsid w:val="00693855"/>
    <w:rsid w:val="00693E7B"/>
    <w:rsid w:val="00694E25"/>
    <w:rsid w:val="006960FB"/>
    <w:rsid w:val="006973A0"/>
    <w:rsid w:val="00697C94"/>
    <w:rsid w:val="006A21BC"/>
    <w:rsid w:val="006A2BCA"/>
    <w:rsid w:val="006A2D04"/>
    <w:rsid w:val="006A3699"/>
    <w:rsid w:val="006A3753"/>
    <w:rsid w:val="006A4701"/>
    <w:rsid w:val="006A4A0D"/>
    <w:rsid w:val="006A520C"/>
    <w:rsid w:val="006A544F"/>
    <w:rsid w:val="006A55C1"/>
    <w:rsid w:val="006A663C"/>
    <w:rsid w:val="006A6790"/>
    <w:rsid w:val="006A6BB4"/>
    <w:rsid w:val="006A6CF2"/>
    <w:rsid w:val="006A72E7"/>
    <w:rsid w:val="006A79EB"/>
    <w:rsid w:val="006A7DFD"/>
    <w:rsid w:val="006A7EBF"/>
    <w:rsid w:val="006B0367"/>
    <w:rsid w:val="006B07C5"/>
    <w:rsid w:val="006B0C89"/>
    <w:rsid w:val="006B0D99"/>
    <w:rsid w:val="006B2028"/>
    <w:rsid w:val="006B2178"/>
    <w:rsid w:val="006B22E5"/>
    <w:rsid w:val="006B3008"/>
    <w:rsid w:val="006B3945"/>
    <w:rsid w:val="006B48E0"/>
    <w:rsid w:val="006B5456"/>
    <w:rsid w:val="006B552A"/>
    <w:rsid w:val="006B559F"/>
    <w:rsid w:val="006B56BE"/>
    <w:rsid w:val="006B5939"/>
    <w:rsid w:val="006B6199"/>
    <w:rsid w:val="006C04AF"/>
    <w:rsid w:val="006C063F"/>
    <w:rsid w:val="006C0690"/>
    <w:rsid w:val="006C06B9"/>
    <w:rsid w:val="006C2651"/>
    <w:rsid w:val="006C3190"/>
    <w:rsid w:val="006C4394"/>
    <w:rsid w:val="006C5D39"/>
    <w:rsid w:val="006C6DEA"/>
    <w:rsid w:val="006C6EDB"/>
    <w:rsid w:val="006C7670"/>
    <w:rsid w:val="006D17D7"/>
    <w:rsid w:val="006D2151"/>
    <w:rsid w:val="006D26E8"/>
    <w:rsid w:val="006D2AE8"/>
    <w:rsid w:val="006D2B49"/>
    <w:rsid w:val="006D306D"/>
    <w:rsid w:val="006D3CEA"/>
    <w:rsid w:val="006D3D3D"/>
    <w:rsid w:val="006D561E"/>
    <w:rsid w:val="006D59F2"/>
    <w:rsid w:val="006D6C34"/>
    <w:rsid w:val="006E070E"/>
    <w:rsid w:val="006E145F"/>
    <w:rsid w:val="006E1782"/>
    <w:rsid w:val="006E17BE"/>
    <w:rsid w:val="006E1F05"/>
    <w:rsid w:val="006E25B8"/>
    <w:rsid w:val="006E2613"/>
    <w:rsid w:val="006E4527"/>
    <w:rsid w:val="006E4559"/>
    <w:rsid w:val="006E596B"/>
    <w:rsid w:val="006E5B79"/>
    <w:rsid w:val="006E7705"/>
    <w:rsid w:val="006F19BE"/>
    <w:rsid w:val="006F2834"/>
    <w:rsid w:val="006F2956"/>
    <w:rsid w:val="006F34A7"/>
    <w:rsid w:val="006F3663"/>
    <w:rsid w:val="006F53C1"/>
    <w:rsid w:val="006F6415"/>
    <w:rsid w:val="006F7070"/>
    <w:rsid w:val="006F7D67"/>
    <w:rsid w:val="006F7FC1"/>
    <w:rsid w:val="006F7FF9"/>
    <w:rsid w:val="0070150E"/>
    <w:rsid w:val="0070232C"/>
    <w:rsid w:val="007029D6"/>
    <w:rsid w:val="00702EA4"/>
    <w:rsid w:val="00704FA0"/>
    <w:rsid w:val="00705060"/>
    <w:rsid w:val="007053A6"/>
    <w:rsid w:val="00705B92"/>
    <w:rsid w:val="00706258"/>
    <w:rsid w:val="00707426"/>
    <w:rsid w:val="00707576"/>
    <w:rsid w:val="00707629"/>
    <w:rsid w:val="00707973"/>
    <w:rsid w:val="00707A98"/>
    <w:rsid w:val="00707E3E"/>
    <w:rsid w:val="007104A5"/>
    <w:rsid w:val="00710FB4"/>
    <w:rsid w:val="0071145A"/>
    <w:rsid w:val="0071225F"/>
    <w:rsid w:val="007123C3"/>
    <w:rsid w:val="00712B4A"/>
    <w:rsid w:val="00712E2A"/>
    <w:rsid w:val="00713869"/>
    <w:rsid w:val="007158AA"/>
    <w:rsid w:val="00715911"/>
    <w:rsid w:val="0071593E"/>
    <w:rsid w:val="00715E79"/>
    <w:rsid w:val="007161CA"/>
    <w:rsid w:val="00716251"/>
    <w:rsid w:val="00716BE8"/>
    <w:rsid w:val="00717C8E"/>
    <w:rsid w:val="00717EDB"/>
    <w:rsid w:val="00720644"/>
    <w:rsid w:val="00720F18"/>
    <w:rsid w:val="00721076"/>
    <w:rsid w:val="00722C6C"/>
    <w:rsid w:val="007247BF"/>
    <w:rsid w:val="00724D40"/>
    <w:rsid w:val="0072534D"/>
    <w:rsid w:val="007260C7"/>
    <w:rsid w:val="00726264"/>
    <w:rsid w:val="007275CD"/>
    <w:rsid w:val="00731946"/>
    <w:rsid w:val="007321BD"/>
    <w:rsid w:val="00732533"/>
    <w:rsid w:val="00733F7A"/>
    <w:rsid w:val="00734365"/>
    <w:rsid w:val="0073436F"/>
    <w:rsid w:val="007355A0"/>
    <w:rsid w:val="00737B38"/>
    <w:rsid w:val="00737F44"/>
    <w:rsid w:val="007403D7"/>
    <w:rsid w:val="00740AAC"/>
    <w:rsid w:val="00740BC9"/>
    <w:rsid w:val="00740CEF"/>
    <w:rsid w:val="00742682"/>
    <w:rsid w:val="00742823"/>
    <w:rsid w:val="0074334D"/>
    <w:rsid w:val="00743692"/>
    <w:rsid w:val="00744013"/>
    <w:rsid w:val="00744BA3"/>
    <w:rsid w:val="00744E77"/>
    <w:rsid w:val="00745190"/>
    <w:rsid w:val="00745791"/>
    <w:rsid w:val="00745BA7"/>
    <w:rsid w:val="00745F66"/>
    <w:rsid w:val="00747452"/>
    <w:rsid w:val="00750C23"/>
    <w:rsid w:val="00751AB9"/>
    <w:rsid w:val="00751B74"/>
    <w:rsid w:val="00753090"/>
    <w:rsid w:val="007546DA"/>
    <w:rsid w:val="0075533B"/>
    <w:rsid w:val="00755543"/>
    <w:rsid w:val="0075605E"/>
    <w:rsid w:val="007572E6"/>
    <w:rsid w:val="00757BFC"/>
    <w:rsid w:val="007604F5"/>
    <w:rsid w:val="007617A0"/>
    <w:rsid w:val="00762393"/>
    <w:rsid w:val="007638B8"/>
    <w:rsid w:val="00764EA2"/>
    <w:rsid w:val="00765903"/>
    <w:rsid w:val="00766287"/>
    <w:rsid w:val="007662FD"/>
    <w:rsid w:val="00766A53"/>
    <w:rsid w:val="00766C30"/>
    <w:rsid w:val="0076765E"/>
    <w:rsid w:val="00767FD0"/>
    <w:rsid w:val="0077080F"/>
    <w:rsid w:val="007719DF"/>
    <w:rsid w:val="00771A97"/>
    <w:rsid w:val="00772016"/>
    <w:rsid w:val="00772B4C"/>
    <w:rsid w:val="00772DE2"/>
    <w:rsid w:val="007741A8"/>
    <w:rsid w:val="007747E2"/>
    <w:rsid w:val="00775186"/>
    <w:rsid w:val="0077582D"/>
    <w:rsid w:val="0077615D"/>
    <w:rsid w:val="00777366"/>
    <w:rsid w:val="00777B53"/>
    <w:rsid w:val="0078053B"/>
    <w:rsid w:val="00780BC9"/>
    <w:rsid w:val="00783A63"/>
    <w:rsid w:val="007842F0"/>
    <w:rsid w:val="007846EE"/>
    <w:rsid w:val="00784F28"/>
    <w:rsid w:val="00785462"/>
    <w:rsid w:val="00785887"/>
    <w:rsid w:val="00785BC2"/>
    <w:rsid w:val="00785E4D"/>
    <w:rsid w:val="00786A68"/>
    <w:rsid w:val="00786AAD"/>
    <w:rsid w:val="00786B83"/>
    <w:rsid w:val="0078726D"/>
    <w:rsid w:val="007876F7"/>
    <w:rsid w:val="00787CE5"/>
    <w:rsid w:val="007901A0"/>
    <w:rsid w:val="00792C35"/>
    <w:rsid w:val="00793E4B"/>
    <w:rsid w:val="007948F6"/>
    <w:rsid w:val="00794FDA"/>
    <w:rsid w:val="00795A8D"/>
    <w:rsid w:val="00796CA1"/>
    <w:rsid w:val="00796ED4"/>
    <w:rsid w:val="00797149"/>
    <w:rsid w:val="00797483"/>
    <w:rsid w:val="00797837"/>
    <w:rsid w:val="00797D73"/>
    <w:rsid w:val="007A03AD"/>
    <w:rsid w:val="007A05B0"/>
    <w:rsid w:val="007A2666"/>
    <w:rsid w:val="007A312E"/>
    <w:rsid w:val="007A3CDD"/>
    <w:rsid w:val="007A4031"/>
    <w:rsid w:val="007A40A8"/>
    <w:rsid w:val="007A4E1B"/>
    <w:rsid w:val="007A591A"/>
    <w:rsid w:val="007A60B2"/>
    <w:rsid w:val="007B00B2"/>
    <w:rsid w:val="007B062B"/>
    <w:rsid w:val="007B0C1E"/>
    <w:rsid w:val="007B3439"/>
    <w:rsid w:val="007B47A2"/>
    <w:rsid w:val="007B4C5B"/>
    <w:rsid w:val="007B4F74"/>
    <w:rsid w:val="007B5DA8"/>
    <w:rsid w:val="007B5EA6"/>
    <w:rsid w:val="007B7745"/>
    <w:rsid w:val="007B7CC7"/>
    <w:rsid w:val="007C0372"/>
    <w:rsid w:val="007C05E8"/>
    <w:rsid w:val="007C0915"/>
    <w:rsid w:val="007C123F"/>
    <w:rsid w:val="007C1401"/>
    <w:rsid w:val="007C1923"/>
    <w:rsid w:val="007C19EB"/>
    <w:rsid w:val="007C1EF1"/>
    <w:rsid w:val="007C3B22"/>
    <w:rsid w:val="007C3EA4"/>
    <w:rsid w:val="007C4713"/>
    <w:rsid w:val="007C57BE"/>
    <w:rsid w:val="007C5FF6"/>
    <w:rsid w:val="007C65F7"/>
    <w:rsid w:val="007C7EB3"/>
    <w:rsid w:val="007D09FD"/>
    <w:rsid w:val="007D0CEB"/>
    <w:rsid w:val="007D10C2"/>
    <w:rsid w:val="007D1372"/>
    <w:rsid w:val="007D1E4B"/>
    <w:rsid w:val="007D349F"/>
    <w:rsid w:val="007D3FF5"/>
    <w:rsid w:val="007D5056"/>
    <w:rsid w:val="007D5887"/>
    <w:rsid w:val="007D6142"/>
    <w:rsid w:val="007D6CF0"/>
    <w:rsid w:val="007D6F83"/>
    <w:rsid w:val="007D6FD7"/>
    <w:rsid w:val="007D7362"/>
    <w:rsid w:val="007E01EF"/>
    <w:rsid w:val="007E02E6"/>
    <w:rsid w:val="007E2C14"/>
    <w:rsid w:val="007E48DE"/>
    <w:rsid w:val="007E5CC3"/>
    <w:rsid w:val="007E5DA8"/>
    <w:rsid w:val="007E62EA"/>
    <w:rsid w:val="007E780E"/>
    <w:rsid w:val="007E7A35"/>
    <w:rsid w:val="007F012B"/>
    <w:rsid w:val="007F0369"/>
    <w:rsid w:val="007F13E2"/>
    <w:rsid w:val="007F1C19"/>
    <w:rsid w:val="007F4242"/>
    <w:rsid w:val="007F6396"/>
    <w:rsid w:val="007F74BA"/>
    <w:rsid w:val="007F79C6"/>
    <w:rsid w:val="008001CE"/>
    <w:rsid w:val="008005FF"/>
    <w:rsid w:val="00801537"/>
    <w:rsid w:val="00801DED"/>
    <w:rsid w:val="00804463"/>
    <w:rsid w:val="00804AAF"/>
    <w:rsid w:val="00805D19"/>
    <w:rsid w:val="008060C0"/>
    <w:rsid w:val="008109AA"/>
    <w:rsid w:val="00810A3F"/>
    <w:rsid w:val="00812B28"/>
    <w:rsid w:val="00812BEA"/>
    <w:rsid w:val="0081359C"/>
    <w:rsid w:val="00813B6F"/>
    <w:rsid w:val="00813D89"/>
    <w:rsid w:val="0081433C"/>
    <w:rsid w:val="00814435"/>
    <w:rsid w:val="00814D65"/>
    <w:rsid w:val="00815FD0"/>
    <w:rsid w:val="0081644B"/>
    <w:rsid w:val="00816883"/>
    <w:rsid w:val="00816A39"/>
    <w:rsid w:val="00816C48"/>
    <w:rsid w:val="008200F6"/>
    <w:rsid w:val="00820C89"/>
    <w:rsid w:val="008212D5"/>
    <w:rsid w:val="00821394"/>
    <w:rsid w:val="008215CD"/>
    <w:rsid w:val="0082165A"/>
    <w:rsid w:val="008220B0"/>
    <w:rsid w:val="00822FD3"/>
    <w:rsid w:val="00823826"/>
    <w:rsid w:val="00823AB0"/>
    <w:rsid w:val="00824760"/>
    <w:rsid w:val="00824ACF"/>
    <w:rsid w:val="00825625"/>
    <w:rsid w:val="00825B86"/>
    <w:rsid w:val="008261BF"/>
    <w:rsid w:val="008278BF"/>
    <w:rsid w:val="00827FBC"/>
    <w:rsid w:val="00830183"/>
    <w:rsid w:val="008317D8"/>
    <w:rsid w:val="00831922"/>
    <w:rsid w:val="008319B9"/>
    <w:rsid w:val="008325C6"/>
    <w:rsid w:val="00832CA7"/>
    <w:rsid w:val="00833363"/>
    <w:rsid w:val="0083554B"/>
    <w:rsid w:val="0083679F"/>
    <w:rsid w:val="00837428"/>
    <w:rsid w:val="0083752F"/>
    <w:rsid w:val="00837963"/>
    <w:rsid w:val="0083797B"/>
    <w:rsid w:val="00837AA3"/>
    <w:rsid w:val="00837BB4"/>
    <w:rsid w:val="00837CE1"/>
    <w:rsid w:val="0084028E"/>
    <w:rsid w:val="008418DC"/>
    <w:rsid w:val="0084220E"/>
    <w:rsid w:val="00842B24"/>
    <w:rsid w:val="00843472"/>
    <w:rsid w:val="00843EFB"/>
    <w:rsid w:val="00843F31"/>
    <w:rsid w:val="00844615"/>
    <w:rsid w:val="008457BB"/>
    <w:rsid w:val="00846538"/>
    <w:rsid w:val="008465CE"/>
    <w:rsid w:val="008469D5"/>
    <w:rsid w:val="0085019D"/>
    <w:rsid w:val="008507D3"/>
    <w:rsid w:val="00850B7A"/>
    <w:rsid w:val="00850ECA"/>
    <w:rsid w:val="008512D2"/>
    <w:rsid w:val="0085302F"/>
    <w:rsid w:val="008536BE"/>
    <w:rsid w:val="00853ED6"/>
    <w:rsid w:val="00853F74"/>
    <w:rsid w:val="008541E5"/>
    <w:rsid w:val="00854388"/>
    <w:rsid w:val="00854D05"/>
    <w:rsid w:val="00855B4D"/>
    <w:rsid w:val="00856317"/>
    <w:rsid w:val="00856B7E"/>
    <w:rsid w:val="008575CF"/>
    <w:rsid w:val="00861015"/>
    <w:rsid w:val="00861579"/>
    <w:rsid w:val="0086232D"/>
    <w:rsid w:val="00862D3B"/>
    <w:rsid w:val="00863CC3"/>
    <w:rsid w:val="00864550"/>
    <w:rsid w:val="00867B5D"/>
    <w:rsid w:val="00870120"/>
    <w:rsid w:val="00870193"/>
    <w:rsid w:val="00871018"/>
    <w:rsid w:val="00871901"/>
    <w:rsid w:val="008739F0"/>
    <w:rsid w:val="008740A8"/>
    <w:rsid w:val="00874D45"/>
    <w:rsid w:val="00877308"/>
    <w:rsid w:val="00880081"/>
    <w:rsid w:val="008803BC"/>
    <w:rsid w:val="008806B2"/>
    <w:rsid w:val="0088169C"/>
    <w:rsid w:val="008822D9"/>
    <w:rsid w:val="00882EAF"/>
    <w:rsid w:val="00883C5B"/>
    <w:rsid w:val="00883E20"/>
    <w:rsid w:val="008842F0"/>
    <w:rsid w:val="00885138"/>
    <w:rsid w:val="008851E8"/>
    <w:rsid w:val="00885B87"/>
    <w:rsid w:val="00886C16"/>
    <w:rsid w:val="00887352"/>
    <w:rsid w:val="00887625"/>
    <w:rsid w:val="00887FC2"/>
    <w:rsid w:val="008905C8"/>
    <w:rsid w:val="00891D8D"/>
    <w:rsid w:val="00893192"/>
    <w:rsid w:val="008936F9"/>
    <w:rsid w:val="008938FB"/>
    <w:rsid w:val="00893B7E"/>
    <w:rsid w:val="0089427B"/>
    <w:rsid w:val="008947D0"/>
    <w:rsid w:val="00894A68"/>
    <w:rsid w:val="00894B84"/>
    <w:rsid w:val="00894DD6"/>
    <w:rsid w:val="00894DFB"/>
    <w:rsid w:val="00895448"/>
    <w:rsid w:val="0089560C"/>
    <w:rsid w:val="00895BCD"/>
    <w:rsid w:val="00896527"/>
    <w:rsid w:val="0089668E"/>
    <w:rsid w:val="00896CBD"/>
    <w:rsid w:val="00896F0B"/>
    <w:rsid w:val="008A0328"/>
    <w:rsid w:val="008A100C"/>
    <w:rsid w:val="008A117E"/>
    <w:rsid w:val="008A1DD0"/>
    <w:rsid w:val="008A28F7"/>
    <w:rsid w:val="008A2ADC"/>
    <w:rsid w:val="008A2F63"/>
    <w:rsid w:val="008A2FD7"/>
    <w:rsid w:val="008A3FEC"/>
    <w:rsid w:val="008A43DC"/>
    <w:rsid w:val="008A47E5"/>
    <w:rsid w:val="008A4D93"/>
    <w:rsid w:val="008A57EA"/>
    <w:rsid w:val="008A5C77"/>
    <w:rsid w:val="008A6AA3"/>
    <w:rsid w:val="008A6FCF"/>
    <w:rsid w:val="008A7CC6"/>
    <w:rsid w:val="008B01BE"/>
    <w:rsid w:val="008B215E"/>
    <w:rsid w:val="008B28AF"/>
    <w:rsid w:val="008B2CC3"/>
    <w:rsid w:val="008B4E69"/>
    <w:rsid w:val="008B5257"/>
    <w:rsid w:val="008B5AF7"/>
    <w:rsid w:val="008B7458"/>
    <w:rsid w:val="008B74D4"/>
    <w:rsid w:val="008B754A"/>
    <w:rsid w:val="008C06CA"/>
    <w:rsid w:val="008C08FC"/>
    <w:rsid w:val="008C1F81"/>
    <w:rsid w:val="008C233B"/>
    <w:rsid w:val="008C2DC1"/>
    <w:rsid w:val="008C336B"/>
    <w:rsid w:val="008C382B"/>
    <w:rsid w:val="008C4595"/>
    <w:rsid w:val="008C5662"/>
    <w:rsid w:val="008C5883"/>
    <w:rsid w:val="008C5978"/>
    <w:rsid w:val="008C69F9"/>
    <w:rsid w:val="008C6ED5"/>
    <w:rsid w:val="008D0185"/>
    <w:rsid w:val="008D01BC"/>
    <w:rsid w:val="008D08CA"/>
    <w:rsid w:val="008D10AC"/>
    <w:rsid w:val="008D1914"/>
    <w:rsid w:val="008D2246"/>
    <w:rsid w:val="008D350D"/>
    <w:rsid w:val="008D4879"/>
    <w:rsid w:val="008D554F"/>
    <w:rsid w:val="008D55F8"/>
    <w:rsid w:val="008D6A6A"/>
    <w:rsid w:val="008D6FE4"/>
    <w:rsid w:val="008D733C"/>
    <w:rsid w:val="008D7504"/>
    <w:rsid w:val="008E0238"/>
    <w:rsid w:val="008E044F"/>
    <w:rsid w:val="008E05D2"/>
    <w:rsid w:val="008E0611"/>
    <w:rsid w:val="008E19F7"/>
    <w:rsid w:val="008E1C41"/>
    <w:rsid w:val="008E24C9"/>
    <w:rsid w:val="008E27FD"/>
    <w:rsid w:val="008E2A5D"/>
    <w:rsid w:val="008E3F1A"/>
    <w:rsid w:val="008E4981"/>
    <w:rsid w:val="008E50CD"/>
    <w:rsid w:val="008E59B0"/>
    <w:rsid w:val="008E61AF"/>
    <w:rsid w:val="008E68AF"/>
    <w:rsid w:val="008E699C"/>
    <w:rsid w:val="008F0CD6"/>
    <w:rsid w:val="008F1648"/>
    <w:rsid w:val="008F1962"/>
    <w:rsid w:val="008F2820"/>
    <w:rsid w:val="008F29AF"/>
    <w:rsid w:val="008F3192"/>
    <w:rsid w:val="008F3CCD"/>
    <w:rsid w:val="008F4563"/>
    <w:rsid w:val="008F55FB"/>
    <w:rsid w:val="008F66C8"/>
    <w:rsid w:val="008F6815"/>
    <w:rsid w:val="0090084D"/>
    <w:rsid w:val="009018CA"/>
    <w:rsid w:val="00901AE8"/>
    <w:rsid w:val="00901EA4"/>
    <w:rsid w:val="00902DEE"/>
    <w:rsid w:val="00903679"/>
    <w:rsid w:val="00903F79"/>
    <w:rsid w:val="00903F96"/>
    <w:rsid w:val="009044A1"/>
    <w:rsid w:val="00904F26"/>
    <w:rsid w:val="00905598"/>
    <w:rsid w:val="009058C0"/>
    <w:rsid w:val="00905BE6"/>
    <w:rsid w:val="00906261"/>
    <w:rsid w:val="00906C91"/>
    <w:rsid w:val="00907110"/>
    <w:rsid w:val="009077E0"/>
    <w:rsid w:val="0091042E"/>
    <w:rsid w:val="00910505"/>
    <w:rsid w:val="0091072B"/>
    <w:rsid w:val="009107C5"/>
    <w:rsid w:val="00911276"/>
    <w:rsid w:val="0091146C"/>
    <w:rsid w:val="0091271A"/>
    <w:rsid w:val="00913287"/>
    <w:rsid w:val="00913F53"/>
    <w:rsid w:val="0091542D"/>
    <w:rsid w:val="00917860"/>
    <w:rsid w:val="00917B09"/>
    <w:rsid w:val="00920805"/>
    <w:rsid w:val="00921546"/>
    <w:rsid w:val="00922197"/>
    <w:rsid w:val="009233ED"/>
    <w:rsid w:val="00924460"/>
    <w:rsid w:val="0092484C"/>
    <w:rsid w:val="00925D6C"/>
    <w:rsid w:val="00925EB7"/>
    <w:rsid w:val="00925ED2"/>
    <w:rsid w:val="009268AC"/>
    <w:rsid w:val="0092792F"/>
    <w:rsid w:val="00927FD4"/>
    <w:rsid w:val="00930003"/>
    <w:rsid w:val="0093032E"/>
    <w:rsid w:val="00931B6E"/>
    <w:rsid w:val="00931D62"/>
    <w:rsid w:val="00932872"/>
    <w:rsid w:val="009334E2"/>
    <w:rsid w:val="00933DE9"/>
    <w:rsid w:val="00934082"/>
    <w:rsid w:val="009344CB"/>
    <w:rsid w:val="009354E6"/>
    <w:rsid w:val="0093557C"/>
    <w:rsid w:val="0093573A"/>
    <w:rsid w:val="00937506"/>
    <w:rsid w:val="009379A1"/>
    <w:rsid w:val="009401D2"/>
    <w:rsid w:val="009409A3"/>
    <w:rsid w:val="00941134"/>
    <w:rsid w:val="009415D4"/>
    <w:rsid w:val="009415F7"/>
    <w:rsid w:val="00942724"/>
    <w:rsid w:val="00942BB9"/>
    <w:rsid w:val="0094598B"/>
    <w:rsid w:val="009459B1"/>
    <w:rsid w:val="00946A71"/>
    <w:rsid w:val="00947325"/>
    <w:rsid w:val="0094737C"/>
    <w:rsid w:val="00947695"/>
    <w:rsid w:val="00947F9E"/>
    <w:rsid w:val="00950B85"/>
    <w:rsid w:val="00951550"/>
    <w:rsid w:val="009515DD"/>
    <w:rsid w:val="0095364D"/>
    <w:rsid w:val="00953852"/>
    <w:rsid w:val="00953DEC"/>
    <w:rsid w:val="00954367"/>
    <w:rsid w:val="009549FE"/>
    <w:rsid w:val="00954F1A"/>
    <w:rsid w:val="009551DC"/>
    <w:rsid w:val="0095579D"/>
    <w:rsid w:val="00956E22"/>
    <w:rsid w:val="00957601"/>
    <w:rsid w:val="00957AE8"/>
    <w:rsid w:val="00957C7C"/>
    <w:rsid w:val="00960BCD"/>
    <w:rsid w:val="009611D4"/>
    <w:rsid w:val="009616B1"/>
    <w:rsid w:val="009620B4"/>
    <w:rsid w:val="0096292A"/>
    <w:rsid w:val="00962CE5"/>
    <w:rsid w:val="00963621"/>
    <w:rsid w:val="00964E53"/>
    <w:rsid w:val="00965321"/>
    <w:rsid w:val="0096693F"/>
    <w:rsid w:val="00966F1D"/>
    <w:rsid w:val="00967409"/>
    <w:rsid w:val="00967778"/>
    <w:rsid w:val="009677F9"/>
    <w:rsid w:val="00967C84"/>
    <w:rsid w:val="00971DB9"/>
    <w:rsid w:val="00972612"/>
    <w:rsid w:val="00972620"/>
    <w:rsid w:val="00972BD7"/>
    <w:rsid w:val="00973701"/>
    <w:rsid w:val="00973D0A"/>
    <w:rsid w:val="00973D55"/>
    <w:rsid w:val="00974538"/>
    <w:rsid w:val="0097463C"/>
    <w:rsid w:val="00981E8B"/>
    <w:rsid w:val="00982009"/>
    <w:rsid w:val="0098240E"/>
    <w:rsid w:val="00982E28"/>
    <w:rsid w:val="00982F3A"/>
    <w:rsid w:val="009841F3"/>
    <w:rsid w:val="00984A43"/>
    <w:rsid w:val="00985CAB"/>
    <w:rsid w:val="0098677D"/>
    <w:rsid w:val="00986C8D"/>
    <w:rsid w:val="00991481"/>
    <w:rsid w:val="00991537"/>
    <w:rsid w:val="00991BD0"/>
    <w:rsid w:val="00991EC8"/>
    <w:rsid w:val="00992511"/>
    <w:rsid w:val="00992A12"/>
    <w:rsid w:val="0099339B"/>
    <w:rsid w:val="00993B6F"/>
    <w:rsid w:val="00994358"/>
    <w:rsid w:val="00995A62"/>
    <w:rsid w:val="009960E4"/>
    <w:rsid w:val="009968D3"/>
    <w:rsid w:val="00997357"/>
    <w:rsid w:val="009A0112"/>
    <w:rsid w:val="009A0EC8"/>
    <w:rsid w:val="009A0F15"/>
    <w:rsid w:val="009A20D7"/>
    <w:rsid w:val="009A2A7D"/>
    <w:rsid w:val="009A2DDE"/>
    <w:rsid w:val="009A39C6"/>
    <w:rsid w:val="009A4D0D"/>
    <w:rsid w:val="009A5450"/>
    <w:rsid w:val="009A584B"/>
    <w:rsid w:val="009A7294"/>
    <w:rsid w:val="009A73FE"/>
    <w:rsid w:val="009A797F"/>
    <w:rsid w:val="009B0F41"/>
    <w:rsid w:val="009B421C"/>
    <w:rsid w:val="009B49C1"/>
    <w:rsid w:val="009B4C67"/>
    <w:rsid w:val="009B4F3A"/>
    <w:rsid w:val="009B5222"/>
    <w:rsid w:val="009B5BD7"/>
    <w:rsid w:val="009B5E32"/>
    <w:rsid w:val="009B65DA"/>
    <w:rsid w:val="009B780B"/>
    <w:rsid w:val="009C013E"/>
    <w:rsid w:val="009C06F2"/>
    <w:rsid w:val="009C10D2"/>
    <w:rsid w:val="009C1B0E"/>
    <w:rsid w:val="009C1D80"/>
    <w:rsid w:val="009C286B"/>
    <w:rsid w:val="009C3431"/>
    <w:rsid w:val="009C39CE"/>
    <w:rsid w:val="009C3A4D"/>
    <w:rsid w:val="009C3FE8"/>
    <w:rsid w:val="009C4BA1"/>
    <w:rsid w:val="009C5409"/>
    <w:rsid w:val="009C668A"/>
    <w:rsid w:val="009C6DBC"/>
    <w:rsid w:val="009C6DF3"/>
    <w:rsid w:val="009C704A"/>
    <w:rsid w:val="009D00E5"/>
    <w:rsid w:val="009D051B"/>
    <w:rsid w:val="009D1271"/>
    <w:rsid w:val="009D1951"/>
    <w:rsid w:val="009D1A11"/>
    <w:rsid w:val="009D1E3E"/>
    <w:rsid w:val="009D2D1A"/>
    <w:rsid w:val="009D302A"/>
    <w:rsid w:val="009D4B2A"/>
    <w:rsid w:val="009D4B51"/>
    <w:rsid w:val="009D6E1D"/>
    <w:rsid w:val="009D74D0"/>
    <w:rsid w:val="009D7A1F"/>
    <w:rsid w:val="009D7CFA"/>
    <w:rsid w:val="009E057A"/>
    <w:rsid w:val="009E18D8"/>
    <w:rsid w:val="009E297A"/>
    <w:rsid w:val="009E32A2"/>
    <w:rsid w:val="009E3460"/>
    <w:rsid w:val="009E549E"/>
    <w:rsid w:val="009E5B21"/>
    <w:rsid w:val="009E63A0"/>
    <w:rsid w:val="009E6DDE"/>
    <w:rsid w:val="009E6F56"/>
    <w:rsid w:val="009E70D8"/>
    <w:rsid w:val="009E72AC"/>
    <w:rsid w:val="009E74F2"/>
    <w:rsid w:val="009F01EB"/>
    <w:rsid w:val="009F1123"/>
    <w:rsid w:val="009F1416"/>
    <w:rsid w:val="009F1527"/>
    <w:rsid w:val="009F1640"/>
    <w:rsid w:val="009F1986"/>
    <w:rsid w:val="009F23F5"/>
    <w:rsid w:val="009F290C"/>
    <w:rsid w:val="009F345E"/>
    <w:rsid w:val="009F3839"/>
    <w:rsid w:val="009F3B20"/>
    <w:rsid w:val="009F5507"/>
    <w:rsid w:val="009F5560"/>
    <w:rsid w:val="009F6778"/>
    <w:rsid w:val="009F7AF2"/>
    <w:rsid w:val="00A0050B"/>
    <w:rsid w:val="00A00B6B"/>
    <w:rsid w:val="00A0131C"/>
    <w:rsid w:val="00A01F94"/>
    <w:rsid w:val="00A0328F"/>
    <w:rsid w:val="00A0332E"/>
    <w:rsid w:val="00A04652"/>
    <w:rsid w:val="00A04C43"/>
    <w:rsid w:val="00A07D3E"/>
    <w:rsid w:val="00A104F3"/>
    <w:rsid w:val="00A1092E"/>
    <w:rsid w:val="00A1162D"/>
    <w:rsid w:val="00A11D16"/>
    <w:rsid w:val="00A12D26"/>
    <w:rsid w:val="00A12F07"/>
    <w:rsid w:val="00A13A48"/>
    <w:rsid w:val="00A13BE5"/>
    <w:rsid w:val="00A154EF"/>
    <w:rsid w:val="00A21C67"/>
    <w:rsid w:val="00A22937"/>
    <w:rsid w:val="00A23BC3"/>
    <w:rsid w:val="00A25132"/>
    <w:rsid w:val="00A251A6"/>
    <w:rsid w:val="00A25942"/>
    <w:rsid w:val="00A25D54"/>
    <w:rsid w:val="00A27CFF"/>
    <w:rsid w:val="00A30473"/>
    <w:rsid w:val="00A314A6"/>
    <w:rsid w:val="00A31677"/>
    <w:rsid w:val="00A320CB"/>
    <w:rsid w:val="00A32213"/>
    <w:rsid w:val="00A32FD0"/>
    <w:rsid w:val="00A3323D"/>
    <w:rsid w:val="00A33355"/>
    <w:rsid w:val="00A34947"/>
    <w:rsid w:val="00A34E2B"/>
    <w:rsid w:val="00A35ED6"/>
    <w:rsid w:val="00A362EC"/>
    <w:rsid w:val="00A363A7"/>
    <w:rsid w:val="00A36C9D"/>
    <w:rsid w:val="00A40385"/>
    <w:rsid w:val="00A40699"/>
    <w:rsid w:val="00A40B1D"/>
    <w:rsid w:val="00A40D51"/>
    <w:rsid w:val="00A41442"/>
    <w:rsid w:val="00A4181D"/>
    <w:rsid w:val="00A41AB4"/>
    <w:rsid w:val="00A46758"/>
    <w:rsid w:val="00A476F8"/>
    <w:rsid w:val="00A47959"/>
    <w:rsid w:val="00A47B3B"/>
    <w:rsid w:val="00A47CEE"/>
    <w:rsid w:val="00A50709"/>
    <w:rsid w:val="00A50801"/>
    <w:rsid w:val="00A50DDB"/>
    <w:rsid w:val="00A51500"/>
    <w:rsid w:val="00A51C1B"/>
    <w:rsid w:val="00A52166"/>
    <w:rsid w:val="00A525A4"/>
    <w:rsid w:val="00A526FA"/>
    <w:rsid w:val="00A527B2"/>
    <w:rsid w:val="00A52B03"/>
    <w:rsid w:val="00A52C49"/>
    <w:rsid w:val="00A5300F"/>
    <w:rsid w:val="00A536BE"/>
    <w:rsid w:val="00A53DD0"/>
    <w:rsid w:val="00A53DEF"/>
    <w:rsid w:val="00A548D7"/>
    <w:rsid w:val="00A55455"/>
    <w:rsid w:val="00A5573C"/>
    <w:rsid w:val="00A55821"/>
    <w:rsid w:val="00A55991"/>
    <w:rsid w:val="00A563A7"/>
    <w:rsid w:val="00A57686"/>
    <w:rsid w:val="00A57B9A"/>
    <w:rsid w:val="00A60855"/>
    <w:rsid w:val="00A60986"/>
    <w:rsid w:val="00A610D1"/>
    <w:rsid w:val="00A62715"/>
    <w:rsid w:val="00A62987"/>
    <w:rsid w:val="00A63494"/>
    <w:rsid w:val="00A63505"/>
    <w:rsid w:val="00A63C1E"/>
    <w:rsid w:val="00A63DD1"/>
    <w:rsid w:val="00A64373"/>
    <w:rsid w:val="00A64DCD"/>
    <w:rsid w:val="00A66C6D"/>
    <w:rsid w:val="00A66DC2"/>
    <w:rsid w:val="00A66EB3"/>
    <w:rsid w:val="00A676EC"/>
    <w:rsid w:val="00A70E07"/>
    <w:rsid w:val="00A71806"/>
    <w:rsid w:val="00A71C60"/>
    <w:rsid w:val="00A7336F"/>
    <w:rsid w:val="00A7436D"/>
    <w:rsid w:val="00A7457E"/>
    <w:rsid w:val="00A745EE"/>
    <w:rsid w:val="00A74EA2"/>
    <w:rsid w:val="00A755FE"/>
    <w:rsid w:val="00A76431"/>
    <w:rsid w:val="00A767E0"/>
    <w:rsid w:val="00A769B6"/>
    <w:rsid w:val="00A7726E"/>
    <w:rsid w:val="00A77A41"/>
    <w:rsid w:val="00A80930"/>
    <w:rsid w:val="00A80ED4"/>
    <w:rsid w:val="00A810B4"/>
    <w:rsid w:val="00A81F77"/>
    <w:rsid w:val="00A82071"/>
    <w:rsid w:val="00A82FBA"/>
    <w:rsid w:val="00A837A0"/>
    <w:rsid w:val="00A83B98"/>
    <w:rsid w:val="00A83CEF"/>
    <w:rsid w:val="00A85533"/>
    <w:rsid w:val="00A85661"/>
    <w:rsid w:val="00A85678"/>
    <w:rsid w:val="00A86BAD"/>
    <w:rsid w:val="00A86E01"/>
    <w:rsid w:val="00A875B0"/>
    <w:rsid w:val="00A9199D"/>
    <w:rsid w:val="00A92CD0"/>
    <w:rsid w:val="00A93DE8"/>
    <w:rsid w:val="00A946F4"/>
    <w:rsid w:val="00A94986"/>
    <w:rsid w:val="00A94C08"/>
    <w:rsid w:val="00A94C2C"/>
    <w:rsid w:val="00A94D83"/>
    <w:rsid w:val="00A9519E"/>
    <w:rsid w:val="00A952AC"/>
    <w:rsid w:val="00A96558"/>
    <w:rsid w:val="00A96DA0"/>
    <w:rsid w:val="00A97B2C"/>
    <w:rsid w:val="00A97B2F"/>
    <w:rsid w:val="00AA1380"/>
    <w:rsid w:val="00AA1BD7"/>
    <w:rsid w:val="00AA2156"/>
    <w:rsid w:val="00AA2E39"/>
    <w:rsid w:val="00AA31CC"/>
    <w:rsid w:val="00AA382B"/>
    <w:rsid w:val="00AA57D4"/>
    <w:rsid w:val="00AA6632"/>
    <w:rsid w:val="00AA714E"/>
    <w:rsid w:val="00AA73DB"/>
    <w:rsid w:val="00AA7448"/>
    <w:rsid w:val="00AA78B6"/>
    <w:rsid w:val="00AB0F43"/>
    <w:rsid w:val="00AB11A3"/>
    <w:rsid w:val="00AB11AB"/>
    <w:rsid w:val="00AB1BA9"/>
    <w:rsid w:val="00AB2B4F"/>
    <w:rsid w:val="00AB401A"/>
    <w:rsid w:val="00AB41D6"/>
    <w:rsid w:val="00AB44E9"/>
    <w:rsid w:val="00AB5347"/>
    <w:rsid w:val="00AB5627"/>
    <w:rsid w:val="00AB7303"/>
    <w:rsid w:val="00AC144D"/>
    <w:rsid w:val="00AC14F0"/>
    <w:rsid w:val="00AC170C"/>
    <w:rsid w:val="00AC2BA6"/>
    <w:rsid w:val="00AC3418"/>
    <w:rsid w:val="00AC35D1"/>
    <w:rsid w:val="00AC5CA3"/>
    <w:rsid w:val="00AC5F05"/>
    <w:rsid w:val="00AC64E6"/>
    <w:rsid w:val="00AC7D0A"/>
    <w:rsid w:val="00AD1633"/>
    <w:rsid w:val="00AD20BF"/>
    <w:rsid w:val="00AD2411"/>
    <w:rsid w:val="00AD24BB"/>
    <w:rsid w:val="00AD2A14"/>
    <w:rsid w:val="00AD3F02"/>
    <w:rsid w:val="00AD46A1"/>
    <w:rsid w:val="00AD5784"/>
    <w:rsid w:val="00AD5987"/>
    <w:rsid w:val="00AD7823"/>
    <w:rsid w:val="00AE0178"/>
    <w:rsid w:val="00AE10AF"/>
    <w:rsid w:val="00AE1C6E"/>
    <w:rsid w:val="00AE2052"/>
    <w:rsid w:val="00AE2640"/>
    <w:rsid w:val="00AE397E"/>
    <w:rsid w:val="00AE4494"/>
    <w:rsid w:val="00AE450E"/>
    <w:rsid w:val="00AE53B0"/>
    <w:rsid w:val="00AE5BE1"/>
    <w:rsid w:val="00AE6157"/>
    <w:rsid w:val="00AE678F"/>
    <w:rsid w:val="00AE7BBC"/>
    <w:rsid w:val="00AF16D5"/>
    <w:rsid w:val="00AF1808"/>
    <w:rsid w:val="00AF2B8A"/>
    <w:rsid w:val="00AF3482"/>
    <w:rsid w:val="00AF3A1D"/>
    <w:rsid w:val="00AF3B25"/>
    <w:rsid w:val="00AF3DB2"/>
    <w:rsid w:val="00AF76E2"/>
    <w:rsid w:val="00B01914"/>
    <w:rsid w:val="00B0235B"/>
    <w:rsid w:val="00B02461"/>
    <w:rsid w:val="00B05137"/>
    <w:rsid w:val="00B05823"/>
    <w:rsid w:val="00B05ED0"/>
    <w:rsid w:val="00B06178"/>
    <w:rsid w:val="00B06751"/>
    <w:rsid w:val="00B06A84"/>
    <w:rsid w:val="00B0726C"/>
    <w:rsid w:val="00B1020F"/>
    <w:rsid w:val="00B11B8F"/>
    <w:rsid w:val="00B11D29"/>
    <w:rsid w:val="00B11F3E"/>
    <w:rsid w:val="00B129B3"/>
    <w:rsid w:val="00B12D9C"/>
    <w:rsid w:val="00B135FE"/>
    <w:rsid w:val="00B13632"/>
    <w:rsid w:val="00B138EB"/>
    <w:rsid w:val="00B14532"/>
    <w:rsid w:val="00B1536F"/>
    <w:rsid w:val="00B155B4"/>
    <w:rsid w:val="00B1677A"/>
    <w:rsid w:val="00B17EF5"/>
    <w:rsid w:val="00B20CBF"/>
    <w:rsid w:val="00B21422"/>
    <w:rsid w:val="00B21A1C"/>
    <w:rsid w:val="00B2238F"/>
    <w:rsid w:val="00B22B53"/>
    <w:rsid w:val="00B22B89"/>
    <w:rsid w:val="00B22BA6"/>
    <w:rsid w:val="00B22E57"/>
    <w:rsid w:val="00B23A6E"/>
    <w:rsid w:val="00B23E35"/>
    <w:rsid w:val="00B23F40"/>
    <w:rsid w:val="00B24BC8"/>
    <w:rsid w:val="00B27956"/>
    <w:rsid w:val="00B27AC5"/>
    <w:rsid w:val="00B30046"/>
    <w:rsid w:val="00B303E6"/>
    <w:rsid w:val="00B32620"/>
    <w:rsid w:val="00B32DCD"/>
    <w:rsid w:val="00B337BB"/>
    <w:rsid w:val="00B3385F"/>
    <w:rsid w:val="00B33945"/>
    <w:rsid w:val="00B3422A"/>
    <w:rsid w:val="00B35C3F"/>
    <w:rsid w:val="00B35FA0"/>
    <w:rsid w:val="00B362A4"/>
    <w:rsid w:val="00B36560"/>
    <w:rsid w:val="00B369A0"/>
    <w:rsid w:val="00B37024"/>
    <w:rsid w:val="00B407DC"/>
    <w:rsid w:val="00B41D7A"/>
    <w:rsid w:val="00B42307"/>
    <w:rsid w:val="00B4231B"/>
    <w:rsid w:val="00B42932"/>
    <w:rsid w:val="00B449A2"/>
    <w:rsid w:val="00B44DA3"/>
    <w:rsid w:val="00B457AA"/>
    <w:rsid w:val="00B47864"/>
    <w:rsid w:val="00B50E24"/>
    <w:rsid w:val="00B528EB"/>
    <w:rsid w:val="00B53240"/>
    <w:rsid w:val="00B539D9"/>
    <w:rsid w:val="00B55581"/>
    <w:rsid w:val="00B602AB"/>
    <w:rsid w:val="00B6037D"/>
    <w:rsid w:val="00B609B5"/>
    <w:rsid w:val="00B609D5"/>
    <w:rsid w:val="00B61BF8"/>
    <w:rsid w:val="00B61EBB"/>
    <w:rsid w:val="00B6204C"/>
    <w:rsid w:val="00B62A52"/>
    <w:rsid w:val="00B63601"/>
    <w:rsid w:val="00B63B45"/>
    <w:rsid w:val="00B63F9B"/>
    <w:rsid w:val="00B64551"/>
    <w:rsid w:val="00B6592E"/>
    <w:rsid w:val="00B661ED"/>
    <w:rsid w:val="00B67474"/>
    <w:rsid w:val="00B704C4"/>
    <w:rsid w:val="00B70EE3"/>
    <w:rsid w:val="00B735B4"/>
    <w:rsid w:val="00B748D3"/>
    <w:rsid w:val="00B74F22"/>
    <w:rsid w:val="00B7537C"/>
    <w:rsid w:val="00B75B8E"/>
    <w:rsid w:val="00B76530"/>
    <w:rsid w:val="00B77355"/>
    <w:rsid w:val="00B7751F"/>
    <w:rsid w:val="00B7762B"/>
    <w:rsid w:val="00B77E1F"/>
    <w:rsid w:val="00B820D5"/>
    <w:rsid w:val="00B82B69"/>
    <w:rsid w:val="00B831D8"/>
    <w:rsid w:val="00B8363F"/>
    <w:rsid w:val="00B83E2B"/>
    <w:rsid w:val="00B83F59"/>
    <w:rsid w:val="00B84480"/>
    <w:rsid w:val="00B84EC4"/>
    <w:rsid w:val="00B85058"/>
    <w:rsid w:val="00B85AE9"/>
    <w:rsid w:val="00B866DA"/>
    <w:rsid w:val="00B86C5D"/>
    <w:rsid w:val="00B870DB"/>
    <w:rsid w:val="00B87213"/>
    <w:rsid w:val="00B90FD3"/>
    <w:rsid w:val="00B912B0"/>
    <w:rsid w:val="00B91334"/>
    <w:rsid w:val="00B9249B"/>
    <w:rsid w:val="00B93304"/>
    <w:rsid w:val="00B94379"/>
    <w:rsid w:val="00B946AE"/>
    <w:rsid w:val="00B94BA9"/>
    <w:rsid w:val="00B95384"/>
    <w:rsid w:val="00B95E3A"/>
    <w:rsid w:val="00B965CB"/>
    <w:rsid w:val="00B96766"/>
    <w:rsid w:val="00B97414"/>
    <w:rsid w:val="00B97710"/>
    <w:rsid w:val="00B97F3F"/>
    <w:rsid w:val="00BA0ADB"/>
    <w:rsid w:val="00BA11A9"/>
    <w:rsid w:val="00BA1A0B"/>
    <w:rsid w:val="00BA2C0C"/>
    <w:rsid w:val="00BA4B6B"/>
    <w:rsid w:val="00BA5C35"/>
    <w:rsid w:val="00BA625F"/>
    <w:rsid w:val="00BA6FA6"/>
    <w:rsid w:val="00BB067A"/>
    <w:rsid w:val="00BB0D03"/>
    <w:rsid w:val="00BB1B12"/>
    <w:rsid w:val="00BB1E52"/>
    <w:rsid w:val="00BB2393"/>
    <w:rsid w:val="00BB2BE7"/>
    <w:rsid w:val="00BB3377"/>
    <w:rsid w:val="00BB36CC"/>
    <w:rsid w:val="00BB38CB"/>
    <w:rsid w:val="00BB41DC"/>
    <w:rsid w:val="00BB43C3"/>
    <w:rsid w:val="00BB4585"/>
    <w:rsid w:val="00BB5EFE"/>
    <w:rsid w:val="00BB62CF"/>
    <w:rsid w:val="00BB6B1C"/>
    <w:rsid w:val="00BB6E5D"/>
    <w:rsid w:val="00BB6E7F"/>
    <w:rsid w:val="00BB79ED"/>
    <w:rsid w:val="00BC0508"/>
    <w:rsid w:val="00BC1C1E"/>
    <w:rsid w:val="00BC3587"/>
    <w:rsid w:val="00BC3924"/>
    <w:rsid w:val="00BC3947"/>
    <w:rsid w:val="00BC4268"/>
    <w:rsid w:val="00BC4534"/>
    <w:rsid w:val="00BC468F"/>
    <w:rsid w:val="00BC4C1E"/>
    <w:rsid w:val="00BC4D6E"/>
    <w:rsid w:val="00BC5B39"/>
    <w:rsid w:val="00BC6702"/>
    <w:rsid w:val="00BC6B86"/>
    <w:rsid w:val="00BC70EC"/>
    <w:rsid w:val="00BC7467"/>
    <w:rsid w:val="00BC78F6"/>
    <w:rsid w:val="00BD02AA"/>
    <w:rsid w:val="00BD082F"/>
    <w:rsid w:val="00BD0A55"/>
    <w:rsid w:val="00BD1274"/>
    <w:rsid w:val="00BD1460"/>
    <w:rsid w:val="00BD57B5"/>
    <w:rsid w:val="00BD5F66"/>
    <w:rsid w:val="00BE13A2"/>
    <w:rsid w:val="00BE18CD"/>
    <w:rsid w:val="00BE5182"/>
    <w:rsid w:val="00BE795D"/>
    <w:rsid w:val="00BF204A"/>
    <w:rsid w:val="00BF254A"/>
    <w:rsid w:val="00BF2569"/>
    <w:rsid w:val="00BF25F7"/>
    <w:rsid w:val="00BF2BB8"/>
    <w:rsid w:val="00BF331F"/>
    <w:rsid w:val="00BF33E4"/>
    <w:rsid w:val="00BF3AF3"/>
    <w:rsid w:val="00BF410E"/>
    <w:rsid w:val="00BF47D6"/>
    <w:rsid w:val="00BF4999"/>
    <w:rsid w:val="00BF5338"/>
    <w:rsid w:val="00BF7CB3"/>
    <w:rsid w:val="00C003E2"/>
    <w:rsid w:val="00C00B5F"/>
    <w:rsid w:val="00C012DB"/>
    <w:rsid w:val="00C01DC7"/>
    <w:rsid w:val="00C01E24"/>
    <w:rsid w:val="00C02B97"/>
    <w:rsid w:val="00C0331A"/>
    <w:rsid w:val="00C033C6"/>
    <w:rsid w:val="00C0376C"/>
    <w:rsid w:val="00C04CE7"/>
    <w:rsid w:val="00C06596"/>
    <w:rsid w:val="00C06C60"/>
    <w:rsid w:val="00C0721D"/>
    <w:rsid w:val="00C07962"/>
    <w:rsid w:val="00C07FB4"/>
    <w:rsid w:val="00C107F2"/>
    <w:rsid w:val="00C12881"/>
    <w:rsid w:val="00C14593"/>
    <w:rsid w:val="00C14950"/>
    <w:rsid w:val="00C1519A"/>
    <w:rsid w:val="00C15671"/>
    <w:rsid w:val="00C1578A"/>
    <w:rsid w:val="00C16807"/>
    <w:rsid w:val="00C174F5"/>
    <w:rsid w:val="00C17560"/>
    <w:rsid w:val="00C21544"/>
    <w:rsid w:val="00C21961"/>
    <w:rsid w:val="00C24525"/>
    <w:rsid w:val="00C248FD"/>
    <w:rsid w:val="00C25558"/>
    <w:rsid w:val="00C2582F"/>
    <w:rsid w:val="00C262CF"/>
    <w:rsid w:val="00C26E13"/>
    <w:rsid w:val="00C30F40"/>
    <w:rsid w:val="00C32B8C"/>
    <w:rsid w:val="00C33990"/>
    <w:rsid w:val="00C33B85"/>
    <w:rsid w:val="00C34044"/>
    <w:rsid w:val="00C342E0"/>
    <w:rsid w:val="00C34949"/>
    <w:rsid w:val="00C34B4E"/>
    <w:rsid w:val="00C35047"/>
    <w:rsid w:val="00C373AF"/>
    <w:rsid w:val="00C373D9"/>
    <w:rsid w:val="00C37724"/>
    <w:rsid w:val="00C37B95"/>
    <w:rsid w:val="00C4000A"/>
    <w:rsid w:val="00C40B38"/>
    <w:rsid w:val="00C4104C"/>
    <w:rsid w:val="00C41A99"/>
    <w:rsid w:val="00C41E22"/>
    <w:rsid w:val="00C42594"/>
    <w:rsid w:val="00C42666"/>
    <w:rsid w:val="00C42D26"/>
    <w:rsid w:val="00C432C9"/>
    <w:rsid w:val="00C436E6"/>
    <w:rsid w:val="00C439A5"/>
    <w:rsid w:val="00C43A6B"/>
    <w:rsid w:val="00C44451"/>
    <w:rsid w:val="00C44CB6"/>
    <w:rsid w:val="00C4556D"/>
    <w:rsid w:val="00C455CD"/>
    <w:rsid w:val="00C4575D"/>
    <w:rsid w:val="00C46244"/>
    <w:rsid w:val="00C46E23"/>
    <w:rsid w:val="00C46F19"/>
    <w:rsid w:val="00C507E1"/>
    <w:rsid w:val="00C5221D"/>
    <w:rsid w:val="00C54DC9"/>
    <w:rsid w:val="00C55F25"/>
    <w:rsid w:val="00C56184"/>
    <w:rsid w:val="00C5706C"/>
    <w:rsid w:val="00C6036F"/>
    <w:rsid w:val="00C60FD4"/>
    <w:rsid w:val="00C621EE"/>
    <w:rsid w:val="00C6249C"/>
    <w:rsid w:val="00C6268A"/>
    <w:rsid w:val="00C62DCB"/>
    <w:rsid w:val="00C63614"/>
    <w:rsid w:val="00C637D7"/>
    <w:rsid w:val="00C65918"/>
    <w:rsid w:val="00C66520"/>
    <w:rsid w:val="00C677D2"/>
    <w:rsid w:val="00C67CB1"/>
    <w:rsid w:val="00C70507"/>
    <w:rsid w:val="00C705F0"/>
    <w:rsid w:val="00C71EF0"/>
    <w:rsid w:val="00C7437A"/>
    <w:rsid w:val="00C74C79"/>
    <w:rsid w:val="00C74F24"/>
    <w:rsid w:val="00C75842"/>
    <w:rsid w:val="00C75A53"/>
    <w:rsid w:val="00C75B35"/>
    <w:rsid w:val="00C75C4F"/>
    <w:rsid w:val="00C76394"/>
    <w:rsid w:val="00C765B7"/>
    <w:rsid w:val="00C76783"/>
    <w:rsid w:val="00C767DE"/>
    <w:rsid w:val="00C76BF0"/>
    <w:rsid w:val="00C7736A"/>
    <w:rsid w:val="00C7746D"/>
    <w:rsid w:val="00C77F40"/>
    <w:rsid w:val="00C816E3"/>
    <w:rsid w:val="00C81C8F"/>
    <w:rsid w:val="00C81DE6"/>
    <w:rsid w:val="00C82740"/>
    <w:rsid w:val="00C82D10"/>
    <w:rsid w:val="00C83DD1"/>
    <w:rsid w:val="00C84340"/>
    <w:rsid w:val="00C8441C"/>
    <w:rsid w:val="00C844D4"/>
    <w:rsid w:val="00C85843"/>
    <w:rsid w:val="00C85BB5"/>
    <w:rsid w:val="00C85E82"/>
    <w:rsid w:val="00C86A03"/>
    <w:rsid w:val="00C9150B"/>
    <w:rsid w:val="00C924B5"/>
    <w:rsid w:val="00C92772"/>
    <w:rsid w:val="00C92B96"/>
    <w:rsid w:val="00C92CE5"/>
    <w:rsid w:val="00C93771"/>
    <w:rsid w:val="00C93AA9"/>
    <w:rsid w:val="00C93B22"/>
    <w:rsid w:val="00C94F45"/>
    <w:rsid w:val="00C95748"/>
    <w:rsid w:val="00C9629D"/>
    <w:rsid w:val="00C96628"/>
    <w:rsid w:val="00C978BD"/>
    <w:rsid w:val="00C97905"/>
    <w:rsid w:val="00C97968"/>
    <w:rsid w:val="00C97A91"/>
    <w:rsid w:val="00C97DBA"/>
    <w:rsid w:val="00CA098D"/>
    <w:rsid w:val="00CA1642"/>
    <w:rsid w:val="00CA173C"/>
    <w:rsid w:val="00CA1934"/>
    <w:rsid w:val="00CA306B"/>
    <w:rsid w:val="00CA3735"/>
    <w:rsid w:val="00CA3BF1"/>
    <w:rsid w:val="00CA408F"/>
    <w:rsid w:val="00CA49DF"/>
    <w:rsid w:val="00CA4AF6"/>
    <w:rsid w:val="00CA50E1"/>
    <w:rsid w:val="00CA58DF"/>
    <w:rsid w:val="00CA59D3"/>
    <w:rsid w:val="00CA5B8E"/>
    <w:rsid w:val="00CA5D13"/>
    <w:rsid w:val="00CA613D"/>
    <w:rsid w:val="00CA6EDF"/>
    <w:rsid w:val="00CA7365"/>
    <w:rsid w:val="00CA7C16"/>
    <w:rsid w:val="00CB251C"/>
    <w:rsid w:val="00CB25F0"/>
    <w:rsid w:val="00CB27D5"/>
    <w:rsid w:val="00CB338D"/>
    <w:rsid w:val="00CB44CF"/>
    <w:rsid w:val="00CB4542"/>
    <w:rsid w:val="00CB4DF4"/>
    <w:rsid w:val="00CB6434"/>
    <w:rsid w:val="00CB736B"/>
    <w:rsid w:val="00CC0054"/>
    <w:rsid w:val="00CC18B0"/>
    <w:rsid w:val="00CC1AFB"/>
    <w:rsid w:val="00CC26B7"/>
    <w:rsid w:val="00CC2A41"/>
    <w:rsid w:val="00CC3995"/>
    <w:rsid w:val="00CC3A63"/>
    <w:rsid w:val="00CC41C2"/>
    <w:rsid w:val="00CC543E"/>
    <w:rsid w:val="00CC54B6"/>
    <w:rsid w:val="00CC6D04"/>
    <w:rsid w:val="00CC7AA9"/>
    <w:rsid w:val="00CC7D91"/>
    <w:rsid w:val="00CD15CB"/>
    <w:rsid w:val="00CD16EE"/>
    <w:rsid w:val="00CD1823"/>
    <w:rsid w:val="00CD1A66"/>
    <w:rsid w:val="00CD21F1"/>
    <w:rsid w:val="00CD414F"/>
    <w:rsid w:val="00CD422C"/>
    <w:rsid w:val="00CD52E6"/>
    <w:rsid w:val="00CD5AE9"/>
    <w:rsid w:val="00CD6664"/>
    <w:rsid w:val="00CD685A"/>
    <w:rsid w:val="00CD7919"/>
    <w:rsid w:val="00CE07FB"/>
    <w:rsid w:val="00CE1477"/>
    <w:rsid w:val="00CE161F"/>
    <w:rsid w:val="00CE18CF"/>
    <w:rsid w:val="00CE359A"/>
    <w:rsid w:val="00CE434A"/>
    <w:rsid w:val="00CE57B8"/>
    <w:rsid w:val="00CE5966"/>
    <w:rsid w:val="00CE5F7B"/>
    <w:rsid w:val="00CE620C"/>
    <w:rsid w:val="00CE6C33"/>
    <w:rsid w:val="00CE7D54"/>
    <w:rsid w:val="00CF04A8"/>
    <w:rsid w:val="00CF14A4"/>
    <w:rsid w:val="00CF17C9"/>
    <w:rsid w:val="00CF1EA7"/>
    <w:rsid w:val="00CF2087"/>
    <w:rsid w:val="00CF24E5"/>
    <w:rsid w:val="00CF2E06"/>
    <w:rsid w:val="00CF3F0F"/>
    <w:rsid w:val="00CF4233"/>
    <w:rsid w:val="00CF464B"/>
    <w:rsid w:val="00CF4B7A"/>
    <w:rsid w:val="00CF4DF0"/>
    <w:rsid w:val="00CF4F84"/>
    <w:rsid w:val="00CF588A"/>
    <w:rsid w:val="00CF635D"/>
    <w:rsid w:val="00CF678C"/>
    <w:rsid w:val="00CF74F0"/>
    <w:rsid w:val="00CF7647"/>
    <w:rsid w:val="00CF77BD"/>
    <w:rsid w:val="00D0092E"/>
    <w:rsid w:val="00D0396A"/>
    <w:rsid w:val="00D055F8"/>
    <w:rsid w:val="00D064F4"/>
    <w:rsid w:val="00D07813"/>
    <w:rsid w:val="00D11315"/>
    <w:rsid w:val="00D13712"/>
    <w:rsid w:val="00D13C91"/>
    <w:rsid w:val="00D14045"/>
    <w:rsid w:val="00D1422D"/>
    <w:rsid w:val="00D14FFB"/>
    <w:rsid w:val="00D163F2"/>
    <w:rsid w:val="00D16493"/>
    <w:rsid w:val="00D16DE8"/>
    <w:rsid w:val="00D174AE"/>
    <w:rsid w:val="00D17755"/>
    <w:rsid w:val="00D2041C"/>
    <w:rsid w:val="00D21FBC"/>
    <w:rsid w:val="00D221D7"/>
    <w:rsid w:val="00D22E16"/>
    <w:rsid w:val="00D23B82"/>
    <w:rsid w:val="00D23CCC"/>
    <w:rsid w:val="00D26217"/>
    <w:rsid w:val="00D26B15"/>
    <w:rsid w:val="00D2790B"/>
    <w:rsid w:val="00D30EEB"/>
    <w:rsid w:val="00D31857"/>
    <w:rsid w:val="00D32DDA"/>
    <w:rsid w:val="00D32DE6"/>
    <w:rsid w:val="00D32E56"/>
    <w:rsid w:val="00D33E0F"/>
    <w:rsid w:val="00D3484E"/>
    <w:rsid w:val="00D34A67"/>
    <w:rsid w:val="00D34FA3"/>
    <w:rsid w:val="00D353DF"/>
    <w:rsid w:val="00D35448"/>
    <w:rsid w:val="00D357E8"/>
    <w:rsid w:val="00D3653B"/>
    <w:rsid w:val="00D367FC"/>
    <w:rsid w:val="00D377F2"/>
    <w:rsid w:val="00D402D4"/>
    <w:rsid w:val="00D41566"/>
    <w:rsid w:val="00D41D73"/>
    <w:rsid w:val="00D42AFA"/>
    <w:rsid w:val="00D435D7"/>
    <w:rsid w:val="00D43801"/>
    <w:rsid w:val="00D439B1"/>
    <w:rsid w:val="00D442AA"/>
    <w:rsid w:val="00D44C6F"/>
    <w:rsid w:val="00D45956"/>
    <w:rsid w:val="00D46C43"/>
    <w:rsid w:val="00D46EA2"/>
    <w:rsid w:val="00D472FC"/>
    <w:rsid w:val="00D47361"/>
    <w:rsid w:val="00D4784A"/>
    <w:rsid w:val="00D513F2"/>
    <w:rsid w:val="00D51D57"/>
    <w:rsid w:val="00D523BC"/>
    <w:rsid w:val="00D52421"/>
    <w:rsid w:val="00D52A0F"/>
    <w:rsid w:val="00D52C6C"/>
    <w:rsid w:val="00D53C21"/>
    <w:rsid w:val="00D5434B"/>
    <w:rsid w:val="00D55D5C"/>
    <w:rsid w:val="00D56753"/>
    <w:rsid w:val="00D6044D"/>
    <w:rsid w:val="00D60954"/>
    <w:rsid w:val="00D60DFA"/>
    <w:rsid w:val="00D612CA"/>
    <w:rsid w:val="00D61CF0"/>
    <w:rsid w:val="00D62664"/>
    <w:rsid w:val="00D62AF8"/>
    <w:rsid w:val="00D62DFE"/>
    <w:rsid w:val="00D62F4A"/>
    <w:rsid w:val="00D634A2"/>
    <w:rsid w:val="00D638EE"/>
    <w:rsid w:val="00D64020"/>
    <w:rsid w:val="00D64157"/>
    <w:rsid w:val="00D6542A"/>
    <w:rsid w:val="00D6683A"/>
    <w:rsid w:val="00D705E2"/>
    <w:rsid w:val="00D722B4"/>
    <w:rsid w:val="00D7245F"/>
    <w:rsid w:val="00D72ED9"/>
    <w:rsid w:val="00D72EFA"/>
    <w:rsid w:val="00D73228"/>
    <w:rsid w:val="00D73705"/>
    <w:rsid w:val="00D74383"/>
    <w:rsid w:val="00D74B86"/>
    <w:rsid w:val="00D74BB0"/>
    <w:rsid w:val="00D75F1A"/>
    <w:rsid w:val="00D76150"/>
    <w:rsid w:val="00D768AF"/>
    <w:rsid w:val="00D77826"/>
    <w:rsid w:val="00D81687"/>
    <w:rsid w:val="00D8191B"/>
    <w:rsid w:val="00D820E3"/>
    <w:rsid w:val="00D829F9"/>
    <w:rsid w:val="00D82AA0"/>
    <w:rsid w:val="00D82B75"/>
    <w:rsid w:val="00D82DF3"/>
    <w:rsid w:val="00D83281"/>
    <w:rsid w:val="00D832BF"/>
    <w:rsid w:val="00D83D92"/>
    <w:rsid w:val="00D8741C"/>
    <w:rsid w:val="00D8766C"/>
    <w:rsid w:val="00D87C77"/>
    <w:rsid w:val="00D87DBF"/>
    <w:rsid w:val="00D87FF1"/>
    <w:rsid w:val="00D9066E"/>
    <w:rsid w:val="00D91A93"/>
    <w:rsid w:val="00D921E8"/>
    <w:rsid w:val="00D925ED"/>
    <w:rsid w:val="00D9264E"/>
    <w:rsid w:val="00D931E4"/>
    <w:rsid w:val="00D9484E"/>
    <w:rsid w:val="00D95EC3"/>
    <w:rsid w:val="00D96DB8"/>
    <w:rsid w:val="00D9781B"/>
    <w:rsid w:val="00D97957"/>
    <w:rsid w:val="00DA04F2"/>
    <w:rsid w:val="00DA0AF3"/>
    <w:rsid w:val="00DA17BF"/>
    <w:rsid w:val="00DA17C6"/>
    <w:rsid w:val="00DA1BA3"/>
    <w:rsid w:val="00DA2729"/>
    <w:rsid w:val="00DA3BF9"/>
    <w:rsid w:val="00DA3E5B"/>
    <w:rsid w:val="00DA4427"/>
    <w:rsid w:val="00DA455B"/>
    <w:rsid w:val="00DA5544"/>
    <w:rsid w:val="00DA5AF4"/>
    <w:rsid w:val="00DA5C01"/>
    <w:rsid w:val="00DA5EA7"/>
    <w:rsid w:val="00DA739E"/>
    <w:rsid w:val="00DA7835"/>
    <w:rsid w:val="00DA7B8A"/>
    <w:rsid w:val="00DB1837"/>
    <w:rsid w:val="00DB1C39"/>
    <w:rsid w:val="00DB2D19"/>
    <w:rsid w:val="00DB32B5"/>
    <w:rsid w:val="00DB35B7"/>
    <w:rsid w:val="00DB4045"/>
    <w:rsid w:val="00DB572B"/>
    <w:rsid w:val="00DB5836"/>
    <w:rsid w:val="00DB5DDA"/>
    <w:rsid w:val="00DB6703"/>
    <w:rsid w:val="00DB68AC"/>
    <w:rsid w:val="00DC02A9"/>
    <w:rsid w:val="00DC07B4"/>
    <w:rsid w:val="00DC0FC4"/>
    <w:rsid w:val="00DC1A6B"/>
    <w:rsid w:val="00DC2394"/>
    <w:rsid w:val="00DC27A9"/>
    <w:rsid w:val="00DC2A2C"/>
    <w:rsid w:val="00DC2EB0"/>
    <w:rsid w:val="00DC333C"/>
    <w:rsid w:val="00DC3614"/>
    <w:rsid w:val="00DC38C9"/>
    <w:rsid w:val="00DC3A22"/>
    <w:rsid w:val="00DC3F57"/>
    <w:rsid w:val="00DC464F"/>
    <w:rsid w:val="00DC5446"/>
    <w:rsid w:val="00DC5B49"/>
    <w:rsid w:val="00DC5C93"/>
    <w:rsid w:val="00DC5EB2"/>
    <w:rsid w:val="00DC60AD"/>
    <w:rsid w:val="00DC65D6"/>
    <w:rsid w:val="00DC70A2"/>
    <w:rsid w:val="00DD0951"/>
    <w:rsid w:val="00DD0EC1"/>
    <w:rsid w:val="00DD1AAF"/>
    <w:rsid w:val="00DD1C85"/>
    <w:rsid w:val="00DD2723"/>
    <w:rsid w:val="00DD2EB7"/>
    <w:rsid w:val="00DD3F8A"/>
    <w:rsid w:val="00DD4A38"/>
    <w:rsid w:val="00DD4DCE"/>
    <w:rsid w:val="00DD55E0"/>
    <w:rsid w:val="00DD593C"/>
    <w:rsid w:val="00DD5C42"/>
    <w:rsid w:val="00DD6944"/>
    <w:rsid w:val="00DD77B5"/>
    <w:rsid w:val="00DD77C0"/>
    <w:rsid w:val="00DD7FC6"/>
    <w:rsid w:val="00DE02DD"/>
    <w:rsid w:val="00DE0558"/>
    <w:rsid w:val="00DE0D5E"/>
    <w:rsid w:val="00DE130A"/>
    <w:rsid w:val="00DE1B36"/>
    <w:rsid w:val="00DE1D31"/>
    <w:rsid w:val="00DE23F7"/>
    <w:rsid w:val="00DE2DB8"/>
    <w:rsid w:val="00DE45C6"/>
    <w:rsid w:val="00DE51AC"/>
    <w:rsid w:val="00DE622E"/>
    <w:rsid w:val="00DE6357"/>
    <w:rsid w:val="00DE70FD"/>
    <w:rsid w:val="00DE7E56"/>
    <w:rsid w:val="00DF0476"/>
    <w:rsid w:val="00DF215C"/>
    <w:rsid w:val="00DF3738"/>
    <w:rsid w:val="00DF418B"/>
    <w:rsid w:val="00DF41DD"/>
    <w:rsid w:val="00DF444C"/>
    <w:rsid w:val="00DF4880"/>
    <w:rsid w:val="00DF496B"/>
    <w:rsid w:val="00DF4E92"/>
    <w:rsid w:val="00E0008D"/>
    <w:rsid w:val="00E01762"/>
    <w:rsid w:val="00E02FD8"/>
    <w:rsid w:val="00E037E1"/>
    <w:rsid w:val="00E03AD2"/>
    <w:rsid w:val="00E03E63"/>
    <w:rsid w:val="00E04689"/>
    <w:rsid w:val="00E049C6"/>
    <w:rsid w:val="00E04A7B"/>
    <w:rsid w:val="00E04D59"/>
    <w:rsid w:val="00E051DC"/>
    <w:rsid w:val="00E059E9"/>
    <w:rsid w:val="00E0646F"/>
    <w:rsid w:val="00E06A19"/>
    <w:rsid w:val="00E06FA7"/>
    <w:rsid w:val="00E1085F"/>
    <w:rsid w:val="00E10AC7"/>
    <w:rsid w:val="00E10E2E"/>
    <w:rsid w:val="00E11583"/>
    <w:rsid w:val="00E11EB9"/>
    <w:rsid w:val="00E129ED"/>
    <w:rsid w:val="00E12B92"/>
    <w:rsid w:val="00E1312E"/>
    <w:rsid w:val="00E169C7"/>
    <w:rsid w:val="00E17259"/>
    <w:rsid w:val="00E17701"/>
    <w:rsid w:val="00E17E0C"/>
    <w:rsid w:val="00E20790"/>
    <w:rsid w:val="00E21548"/>
    <w:rsid w:val="00E21CD9"/>
    <w:rsid w:val="00E21FD6"/>
    <w:rsid w:val="00E228EF"/>
    <w:rsid w:val="00E22C7F"/>
    <w:rsid w:val="00E23E11"/>
    <w:rsid w:val="00E2483E"/>
    <w:rsid w:val="00E25753"/>
    <w:rsid w:val="00E25B14"/>
    <w:rsid w:val="00E2653E"/>
    <w:rsid w:val="00E2689A"/>
    <w:rsid w:val="00E27401"/>
    <w:rsid w:val="00E27B1E"/>
    <w:rsid w:val="00E31F0D"/>
    <w:rsid w:val="00E33974"/>
    <w:rsid w:val="00E33C57"/>
    <w:rsid w:val="00E342E8"/>
    <w:rsid w:val="00E3548F"/>
    <w:rsid w:val="00E366C4"/>
    <w:rsid w:val="00E40450"/>
    <w:rsid w:val="00E40844"/>
    <w:rsid w:val="00E4103F"/>
    <w:rsid w:val="00E41118"/>
    <w:rsid w:val="00E41377"/>
    <w:rsid w:val="00E413CF"/>
    <w:rsid w:val="00E418C1"/>
    <w:rsid w:val="00E42120"/>
    <w:rsid w:val="00E42710"/>
    <w:rsid w:val="00E42D4B"/>
    <w:rsid w:val="00E434A5"/>
    <w:rsid w:val="00E4399F"/>
    <w:rsid w:val="00E44B2C"/>
    <w:rsid w:val="00E4528A"/>
    <w:rsid w:val="00E50EAE"/>
    <w:rsid w:val="00E51067"/>
    <w:rsid w:val="00E51AF0"/>
    <w:rsid w:val="00E51CFD"/>
    <w:rsid w:val="00E51E8D"/>
    <w:rsid w:val="00E5454F"/>
    <w:rsid w:val="00E54BF2"/>
    <w:rsid w:val="00E551E6"/>
    <w:rsid w:val="00E55602"/>
    <w:rsid w:val="00E55BF7"/>
    <w:rsid w:val="00E56073"/>
    <w:rsid w:val="00E570F2"/>
    <w:rsid w:val="00E574C7"/>
    <w:rsid w:val="00E60BDF"/>
    <w:rsid w:val="00E6159E"/>
    <w:rsid w:val="00E615A3"/>
    <w:rsid w:val="00E615FB"/>
    <w:rsid w:val="00E61717"/>
    <w:rsid w:val="00E62F8D"/>
    <w:rsid w:val="00E6335C"/>
    <w:rsid w:val="00E6377B"/>
    <w:rsid w:val="00E63D76"/>
    <w:rsid w:val="00E642B4"/>
    <w:rsid w:val="00E651F6"/>
    <w:rsid w:val="00E66ADF"/>
    <w:rsid w:val="00E66B46"/>
    <w:rsid w:val="00E66C98"/>
    <w:rsid w:val="00E67603"/>
    <w:rsid w:val="00E72293"/>
    <w:rsid w:val="00E7356D"/>
    <w:rsid w:val="00E7407E"/>
    <w:rsid w:val="00E746CA"/>
    <w:rsid w:val="00E74CDE"/>
    <w:rsid w:val="00E7517B"/>
    <w:rsid w:val="00E7582D"/>
    <w:rsid w:val="00E75D44"/>
    <w:rsid w:val="00E76E88"/>
    <w:rsid w:val="00E7748E"/>
    <w:rsid w:val="00E77AAC"/>
    <w:rsid w:val="00E82545"/>
    <w:rsid w:val="00E8314A"/>
    <w:rsid w:val="00E8361C"/>
    <w:rsid w:val="00E83CF2"/>
    <w:rsid w:val="00E84C9A"/>
    <w:rsid w:val="00E85115"/>
    <w:rsid w:val="00E86DA7"/>
    <w:rsid w:val="00E86E00"/>
    <w:rsid w:val="00E870E4"/>
    <w:rsid w:val="00E874AE"/>
    <w:rsid w:val="00E876D4"/>
    <w:rsid w:val="00E879DB"/>
    <w:rsid w:val="00E87B71"/>
    <w:rsid w:val="00E90AA2"/>
    <w:rsid w:val="00E9169D"/>
    <w:rsid w:val="00E9225D"/>
    <w:rsid w:val="00E93964"/>
    <w:rsid w:val="00E95710"/>
    <w:rsid w:val="00E960B9"/>
    <w:rsid w:val="00E97870"/>
    <w:rsid w:val="00EA05DB"/>
    <w:rsid w:val="00EA141D"/>
    <w:rsid w:val="00EA1D0B"/>
    <w:rsid w:val="00EA1D6A"/>
    <w:rsid w:val="00EA2218"/>
    <w:rsid w:val="00EA2DF9"/>
    <w:rsid w:val="00EA34A9"/>
    <w:rsid w:val="00EA3CB3"/>
    <w:rsid w:val="00EA4BD2"/>
    <w:rsid w:val="00EA64B2"/>
    <w:rsid w:val="00EB0091"/>
    <w:rsid w:val="00EB04BA"/>
    <w:rsid w:val="00EB066C"/>
    <w:rsid w:val="00EB2640"/>
    <w:rsid w:val="00EB27A6"/>
    <w:rsid w:val="00EB2DC2"/>
    <w:rsid w:val="00EB5AEE"/>
    <w:rsid w:val="00EB5C39"/>
    <w:rsid w:val="00EB5D13"/>
    <w:rsid w:val="00EB5EEA"/>
    <w:rsid w:val="00EB7056"/>
    <w:rsid w:val="00EB7275"/>
    <w:rsid w:val="00EB77C2"/>
    <w:rsid w:val="00EB7CEF"/>
    <w:rsid w:val="00EC029D"/>
    <w:rsid w:val="00EC0DB9"/>
    <w:rsid w:val="00EC1442"/>
    <w:rsid w:val="00EC1CCA"/>
    <w:rsid w:val="00EC1CEC"/>
    <w:rsid w:val="00EC22F5"/>
    <w:rsid w:val="00EC2647"/>
    <w:rsid w:val="00EC285E"/>
    <w:rsid w:val="00EC2B77"/>
    <w:rsid w:val="00EC355A"/>
    <w:rsid w:val="00EC3665"/>
    <w:rsid w:val="00EC4318"/>
    <w:rsid w:val="00EC44B9"/>
    <w:rsid w:val="00EC4F75"/>
    <w:rsid w:val="00EC530D"/>
    <w:rsid w:val="00EC5357"/>
    <w:rsid w:val="00ED02F5"/>
    <w:rsid w:val="00ED18ED"/>
    <w:rsid w:val="00ED23AC"/>
    <w:rsid w:val="00ED23D7"/>
    <w:rsid w:val="00ED298C"/>
    <w:rsid w:val="00ED30D7"/>
    <w:rsid w:val="00ED3524"/>
    <w:rsid w:val="00ED4836"/>
    <w:rsid w:val="00ED48EA"/>
    <w:rsid w:val="00ED4A50"/>
    <w:rsid w:val="00ED4BBA"/>
    <w:rsid w:val="00ED4C55"/>
    <w:rsid w:val="00ED58A4"/>
    <w:rsid w:val="00ED5B2E"/>
    <w:rsid w:val="00ED658E"/>
    <w:rsid w:val="00ED6846"/>
    <w:rsid w:val="00ED7C52"/>
    <w:rsid w:val="00ED7E5D"/>
    <w:rsid w:val="00EE00E6"/>
    <w:rsid w:val="00EE03A7"/>
    <w:rsid w:val="00EE225B"/>
    <w:rsid w:val="00EE2839"/>
    <w:rsid w:val="00EE2B06"/>
    <w:rsid w:val="00EE370F"/>
    <w:rsid w:val="00EE371A"/>
    <w:rsid w:val="00EE43F7"/>
    <w:rsid w:val="00EE68A5"/>
    <w:rsid w:val="00EE6C16"/>
    <w:rsid w:val="00EE73A6"/>
    <w:rsid w:val="00EF04D0"/>
    <w:rsid w:val="00EF0CA9"/>
    <w:rsid w:val="00EF1175"/>
    <w:rsid w:val="00EF3EA1"/>
    <w:rsid w:val="00EF4554"/>
    <w:rsid w:val="00EF456B"/>
    <w:rsid w:val="00EF7116"/>
    <w:rsid w:val="00EF71E9"/>
    <w:rsid w:val="00EF7883"/>
    <w:rsid w:val="00F0047C"/>
    <w:rsid w:val="00F00636"/>
    <w:rsid w:val="00F01B12"/>
    <w:rsid w:val="00F03F2F"/>
    <w:rsid w:val="00F044BD"/>
    <w:rsid w:val="00F0451E"/>
    <w:rsid w:val="00F04521"/>
    <w:rsid w:val="00F04D21"/>
    <w:rsid w:val="00F05BC5"/>
    <w:rsid w:val="00F0720C"/>
    <w:rsid w:val="00F0793B"/>
    <w:rsid w:val="00F07B81"/>
    <w:rsid w:val="00F100B3"/>
    <w:rsid w:val="00F10B57"/>
    <w:rsid w:val="00F113CF"/>
    <w:rsid w:val="00F11E48"/>
    <w:rsid w:val="00F12454"/>
    <w:rsid w:val="00F12C78"/>
    <w:rsid w:val="00F13614"/>
    <w:rsid w:val="00F14721"/>
    <w:rsid w:val="00F15614"/>
    <w:rsid w:val="00F15E3B"/>
    <w:rsid w:val="00F17585"/>
    <w:rsid w:val="00F17E0C"/>
    <w:rsid w:val="00F20FC4"/>
    <w:rsid w:val="00F21AEC"/>
    <w:rsid w:val="00F22458"/>
    <w:rsid w:val="00F225B0"/>
    <w:rsid w:val="00F235EF"/>
    <w:rsid w:val="00F240F4"/>
    <w:rsid w:val="00F24ABD"/>
    <w:rsid w:val="00F2576E"/>
    <w:rsid w:val="00F25C9F"/>
    <w:rsid w:val="00F26B3D"/>
    <w:rsid w:val="00F27906"/>
    <w:rsid w:val="00F31CEE"/>
    <w:rsid w:val="00F327EB"/>
    <w:rsid w:val="00F34CE9"/>
    <w:rsid w:val="00F359D7"/>
    <w:rsid w:val="00F3639C"/>
    <w:rsid w:val="00F364B5"/>
    <w:rsid w:val="00F3655E"/>
    <w:rsid w:val="00F374EF"/>
    <w:rsid w:val="00F3778E"/>
    <w:rsid w:val="00F377E4"/>
    <w:rsid w:val="00F40679"/>
    <w:rsid w:val="00F407E2"/>
    <w:rsid w:val="00F41153"/>
    <w:rsid w:val="00F41268"/>
    <w:rsid w:val="00F42E8D"/>
    <w:rsid w:val="00F431A1"/>
    <w:rsid w:val="00F4340E"/>
    <w:rsid w:val="00F4375E"/>
    <w:rsid w:val="00F43DC3"/>
    <w:rsid w:val="00F4426A"/>
    <w:rsid w:val="00F44D55"/>
    <w:rsid w:val="00F452B5"/>
    <w:rsid w:val="00F455FC"/>
    <w:rsid w:val="00F4578B"/>
    <w:rsid w:val="00F46725"/>
    <w:rsid w:val="00F46980"/>
    <w:rsid w:val="00F46A30"/>
    <w:rsid w:val="00F46C27"/>
    <w:rsid w:val="00F47751"/>
    <w:rsid w:val="00F47A14"/>
    <w:rsid w:val="00F50198"/>
    <w:rsid w:val="00F5063A"/>
    <w:rsid w:val="00F50CC2"/>
    <w:rsid w:val="00F52135"/>
    <w:rsid w:val="00F5245C"/>
    <w:rsid w:val="00F52D08"/>
    <w:rsid w:val="00F533FD"/>
    <w:rsid w:val="00F5459D"/>
    <w:rsid w:val="00F5465A"/>
    <w:rsid w:val="00F54E0F"/>
    <w:rsid w:val="00F55620"/>
    <w:rsid w:val="00F56261"/>
    <w:rsid w:val="00F563D0"/>
    <w:rsid w:val="00F567CB"/>
    <w:rsid w:val="00F56E73"/>
    <w:rsid w:val="00F57486"/>
    <w:rsid w:val="00F575D1"/>
    <w:rsid w:val="00F57690"/>
    <w:rsid w:val="00F57731"/>
    <w:rsid w:val="00F57851"/>
    <w:rsid w:val="00F5786C"/>
    <w:rsid w:val="00F57AAD"/>
    <w:rsid w:val="00F6260D"/>
    <w:rsid w:val="00F62E98"/>
    <w:rsid w:val="00F632CA"/>
    <w:rsid w:val="00F63D37"/>
    <w:rsid w:val="00F6479A"/>
    <w:rsid w:val="00F669D4"/>
    <w:rsid w:val="00F678EF"/>
    <w:rsid w:val="00F7035F"/>
    <w:rsid w:val="00F7130E"/>
    <w:rsid w:val="00F71B7D"/>
    <w:rsid w:val="00F72262"/>
    <w:rsid w:val="00F73A07"/>
    <w:rsid w:val="00F743CB"/>
    <w:rsid w:val="00F75230"/>
    <w:rsid w:val="00F7556D"/>
    <w:rsid w:val="00F75D00"/>
    <w:rsid w:val="00F76227"/>
    <w:rsid w:val="00F76308"/>
    <w:rsid w:val="00F76770"/>
    <w:rsid w:val="00F76A78"/>
    <w:rsid w:val="00F76EDC"/>
    <w:rsid w:val="00F80360"/>
    <w:rsid w:val="00F80C44"/>
    <w:rsid w:val="00F822C8"/>
    <w:rsid w:val="00F82314"/>
    <w:rsid w:val="00F8234A"/>
    <w:rsid w:val="00F824E7"/>
    <w:rsid w:val="00F82C73"/>
    <w:rsid w:val="00F8348C"/>
    <w:rsid w:val="00F8410B"/>
    <w:rsid w:val="00F84401"/>
    <w:rsid w:val="00F85104"/>
    <w:rsid w:val="00F8558A"/>
    <w:rsid w:val="00F86D70"/>
    <w:rsid w:val="00F9067E"/>
    <w:rsid w:val="00F91048"/>
    <w:rsid w:val="00F915F8"/>
    <w:rsid w:val="00F91E10"/>
    <w:rsid w:val="00F9219A"/>
    <w:rsid w:val="00F9281E"/>
    <w:rsid w:val="00F92A7B"/>
    <w:rsid w:val="00F935E7"/>
    <w:rsid w:val="00F94A9C"/>
    <w:rsid w:val="00F95363"/>
    <w:rsid w:val="00F965E5"/>
    <w:rsid w:val="00F96721"/>
    <w:rsid w:val="00F97837"/>
    <w:rsid w:val="00F97E52"/>
    <w:rsid w:val="00FA0291"/>
    <w:rsid w:val="00FA1480"/>
    <w:rsid w:val="00FA1DED"/>
    <w:rsid w:val="00FA2AA8"/>
    <w:rsid w:val="00FA3C59"/>
    <w:rsid w:val="00FA511C"/>
    <w:rsid w:val="00FA555C"/>
    <w:rsid w:val="00FA6CB3"/>
    <w:rsid w:val="00FB0072"/>
    <w:rsid w:val="00FB00B7"/>
    <w:rsid w:val="00FB044A"/>
    <w:rsid w:val="00FB06E2"/>
    <w:rsid w:val="00FB09CF"/>
    <w:rsid w:val="00FB0D54"/>
    <w:rsid w:val="00FB2797"/>
    <w:rsid w:val="00FB2DD9"/>
    <w:rsid w:val="00FB407C"/>
    <w:rsid w:val="00FB40FC"/>
    <w:rsid w:val="00FB439B"/>
    <w:rsid w:val="00FB4EF4"/>
    <w:rsid w:val="00FB698B"/>
    <w:rsid w:val="00FB6B75"/>
    <w:rsid w:val="00FB6E6C"/>
    <w:rsid w:val="00FC08E6"/>
    <w:rsid w:val="00FC0A88"/>
    <w:rsid w:val="00FC135D"/>
    <w:rsid w:val="00FC1C96"/>
    <w:rsid w:val="00FC3ABA"/>
    <w:rsid w:val="00FC3F3C"/>
    <w:rsid w:val="00FC471D"/>
    <w:rsid w:val="00FC536B"/>
    <w:rsid w:val="00FC71D6"/>
    <w:rsid w:val="00FC766C"/>
    <w:rsid w:val="00FD0990"/>
    <w:rsid w:val="00FD12EF"/>
    <w:rsid w:val="00FD1914"/>
    <w:rsid w:val="00FD1EA5"/>
    <w:rsid w:val="00FD3224"/>
    <w:rsid w:val="00FD39EE"/>
    <w:rsid w:val="00FD3AF2"/>
    <w:rsid w:val="00FD3C60"/>
    <w:rsid w:val="00FD3F81"/>
    <w:rsid w:val="00FD4199"/>
    <w:rsid w:val="00FD4678"/>
    <w:rsid w:val="00FD5A64"/>
    <w:rsid w:val="00FD6500"/>
    <w:rsid w:val="00FD6593"/>
    <w:rsid w:val="00FD692B"/>
    <w:rsid w:val="00FD69F9"/>
    <w:rsid w:val="00FD799D"/>
    <w:rsid w:val="00FE04D0"/>
    <w:rsid w:val="00FE196C"/>
    <w:rsid w:val="00FE2704"/>
    <w:rsid w:val="00FE2BD0"/>
    <w:rsid w:val="00FE2BFF"/>
    <w:rsid w:val="00FE2FE7"/>
    <w:rsid w:val="00FE3B26"/>
    <w:rsid w:val="00FE5484"/>
    <w:rsid w:val="00FE551D"/>
    <w:rsid w:val="00FE571E"/>
    <w:rsid w:val="00FF04C1"/>
    <w:rsid w:val="00FF0562"/>
    <w:rsid w:val="00FF0637"/>
    <w:rsid w:val="00FF0B51"/>
    <w:rsid w:val="00FF1D8D"/>
    <w:rsid w:val="00FF26B5"/>
    <w:rsid w:val="00FF2706"/>
    <w:rsid w:val="00FF2C00"/>
    <w:rsid w:val="00FF32BE"/>
    <w:rsid w:val="00FF4385"/>
    <w:rsid w:val="00FF49F3"/>
    <w:rsid w:val="00FF5944"/>
    <w:rsid w:val="00FF6A19"/>
    <w:rsid w:val="00FF74A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90238B8"/>
  <w15:chartTrackingRefBased/>
  <w15:docId w15:val="{6AD22B3D-41AD-4ADB-AAD7-5A0989A8AC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66ADF"/>
    <w:rPr>
      <w:rFonts w:ascii="Arial" w:hAnsi="Arial"/>
      <w:sz w:val="24"/>
      <w:szCs w:val="24"/>
    </w:rPr>
  </w:style>
  <w:style w:type="paragraph" w:styleId="Heading1">
    <w:name w:val="heading 1"/>
    <w:basedOn w:val="Normal"/>
    <w:next w:val="Normal"/>
    <w:link w:val="Heading1Char"/>
    <w:uiPriority w:val="9"/>
    <w:qFormat/>
    <w:rsid w:val="00CB251C"/>
    <w:pPr>
      <w:keepNext/>
      <w:widowControl w:val="0"/>
      <w:numPr>
        <w:numId w:val="18"/>
      </w:numPr>
      <w:suppressAutoHyphens/>
      <w:spacing w:before="120" w:after="120"/>
      <w:ind w:left="432"/>
      <w:outlineLvl w:val="0"/>
    </w:pPr>
    <w:rPr>
      <w:rFonts w:eastAsia="Arial"/>
      <w:b/>
      <w:kern w:val="32"/>
      <w:sz w:val="32"/>
      <w:lang w:val="x-none"/>
    </w:rPr>
  </w:style>
  <w:style w:type="paragraph" w:styleId="Heading2">
    <w:name w:val="heading 2"/>
    <w:basedOn w:val="Normal"/>
    <w:next w:val="Normal"/>
    <w:link w:val="Heading2Char"/>
    <w:autoRedefine/>
    <w:uiPriority w:val="9"/>
    <w:qFormat/>
    <w:rsid w:val="00DA3BF9"/>
    <w:pPr>
      <w:keepNext/>
      <w:widowControl w:val="0"/>
      <w:numPr>
        <w:ilvl w:val="1"/>
        <w:numId w:val="18"/>
      </w:numPr>
      <w:tabs>
        <w:tab w:val="left" w:pos="-720"/>
      </w:tabs>
      <w:suppressAutoHyphens/>
      <w:spacing w:after="120"/>
      <w:ind w:left="567"/>
      <w:outlineLvl w:val="1"/>
    </w:pPr>
    <w:rPr>
      <w:rFonts w:eastAsia="Arial"/>
      <w:b/>
      <w:iCs/>
      <w:kern w:val="26"/>
      <w:sz w:val="26"/>
      <w:lang w:val="x-none"/>
    </w:rPr>
  </w:style>
  <w:style w:type="paragraph" w:styleId="Heading3">
    <w:name w:val="heading 3"/>
    <w:basedOn w:val="Normal"/>
    <w:next w:val="Normal"/>
    <w:link w:val="Heading3Char"/>
    <w:autoRedefine/>
    <w:uiPriority w:val="9"/>
    <w:qFormat/>
    <w:rsid w:val="00E62F8D"/>
    <w:pPr>
      <w:keepNext/>
      <w:widowControl w:val="0"/>
      <w:numPr>
        <w:ilvl w:val="2"/>
        <w:numId w:val="18"/>
      </w:numPr>
      <w:tabs>
        <w:tab w:val="left" w:pos="-720"/>
        <w:tab w:val="left" w:pos="0"/>
        <w:tab w:val="left" w:pos="1440"/>
      </w:tabs>
      <w:suppressAutoHyphens/>
      <w:spacing w:after="120"/>
      <w:jc w:val="both"/>
      <w:outlineLvl w:val="2"/>
    </w:pPr>
    <w:rPr>
      <w:rFonts w:eastAsia="Arial"/>
      <w:b/>
      <w:kern w:val="1"/>
      <w:lang w:val="x-none"/>
    </w:rPr>
  </w:style>
  <w:style w:type="paragraph" w:styleId="Heading4">
    <w:name w:val="heading 4"/>
    <w:basedOn w:val="Normal"/>
    <w:next w:val="Normal"/>
    <w:link w:val="Heading4Char"/>
    <w:autoRedefine/>
    <w:uiPriority w:val="9"/>
    <w:qFormat/>
    <w:rsid w:val="00CE161F"/>
    <w:pPr>
      <w:keepNext/>
      <w:numPr>
        <w:ilvl w:val="3"/>
        <w:numId w:val="18"/>
      </w:numPr>
      <w:spacing w:before="240" w:after="60"/>
      <w:outlineLvl w:val="3"/>
    </w:pPr>
    <w:rPr>
      <w:bCs/>
      <w:szCs w:val="22"/>
      <w:u w:val="single"/>
      <w:lang w:val="x-none" w:eastAsia="x-none"/>
    </w:rPr>
  </w:style>
  <w:style w:type="paragraph" w:styleId="Heading5">
    <w:name w:val="heading 5"/>
    <w:basedOn w:val="Normal"/>
    <w:next w:val="Normal"/>
    <w:link w:val="Heading5Char"/>
    <w:uiPriority w:val="9"/>
    <w:qFormat/>
    <w:rsid w:val="00D45956"/>
    <w:pPr>
      <w:keepNext/>
      <w:numPr>
        <w:ilvl w:val="4"/>
        <w:numId w:val="18"/>
      </w:numPr>
      <w:autoSpaceDE w:val="0"/>
      <w:autoSpaceDN w:val="0"/>
      <w:adjustRightInd w:val="0"/>
      <w:outlineLvl w:val="4"/>
    </w:pPr>
    <w:rPr>
      <w:b/>
      <w:bCs/>
      <w:lang w:val="x-none" w:eastAsia="en-US"/>
    </w:rPr>
  </w:style>
  <w:style w:type="paragraph" w:styleId="Heading6">
    <w:name w:val="heading 6"/>
    <w:basedOn w:val="Normal"/>
    <w:next w:val="Normal"/>
    <w:link w:val="Heading6Char"/>
    <w:uiPriority w:val="9"/>
    <w:semiHidden/>
    <w:unhideWhenUsed/>
    <w:qFormat/>
    <w:rsid w:val="005F6E31"/>
    <w:pPr>
      <w:numPr>
        <w:ilvl w:val="5"/>
        <w:numId w:val="18"/>
      </w:numPr>
      <w:tabs>
        <w:tab w:val="num" w:pos="360"/>
      </w:tabs>
      <w:spacing w:before="240" w:after="60"/>
      <w:ind w:left="0" w:firstLine="0"/>
      <w:outlineLvl w:val="5"/>
    </w:pPr>
    <w:rPr>
      <w:rFonts w:ascii="Calibri" w:hAnsi="Calibri"/>
      <w:b/>
      <w:bCs/>
      <w:sz w:val="22"/>
      <w:szCs w:val="22"/>
      <w:lang w:val="x-none" w:eastAsia="x-none"/>
    </w:rPr>
  </w:style>
  <w:style w:type="paragraph" w:styleId="Heading7">
    <w:name w:val="heading 7"/>
    <w:basedOn w:val="Normal"/>
    <w:next w:val="Normal"/>
    <w:link w:val="Heading7Char"/>
    <w:uiPriority w:val="9"/>
    <w:semiHidden/>
    <w:unhideWhenUsed/>
    <w:qFormat/>
    <w:rsid w:val="005F6E31"/>
    <w:pPr>
      <w:numPr>
        <w:ilvl w:val="6"/>
        <w:numId w:val="18"/>
      </w:numPr>
      <w:tabs>
        <w:tab w:val="num" w:pos="360"/>
      </w:tabs>
      <w:spacing w:before="240" w:after="60"/>
      <w:ind w:left="0" w:firstLine="0"/>
      <w:outlineLvl w:val="6"/>
    </w:pPr>
    <w:rPr>
      <w:rFonts w:ascii="Calibri" w:hAnsi="Calibri"/>
      <w:lang w:val="x-none" w:eastAsia="x-none"/>
    </w:rPr>
  </w:style>
  <w:style w:type="paragraph" w:styleId="Heading8">
    <w:name w:val="heading 8"/>
    <w:basedOn w:val="Normal"/>
    <w:next w:val="Normal"/>
    <w:link w:val="Heading8Char"/>
    <w:uiPriority w:val="9"/>
    <w:semiHidden/>
    <w:unhideWhenUsed/>
    <w:qFormat/>
    <w:rsid w:val="005F6E31"/>
    <w:pPr>
      <w:numPr>
        <w:ilvl w:val="7"/>
        <w:numId w:val="18"/>
      </w:numPr>
      <w:tabs>
        <w:tab w:val="num" w:pos="360"/>
      </w:tabs>
      <w:spacing w:before="240" w:after="60"/>
      <w:ind w:left="0" w:firstLine="0"/>
      <w:outlineLvl w:val="7"/>
    </w:pPr>
    <w:rPr>
      <w:rFonts w:ascii="Calibri" w:hAnsi="Calibri"/>
      <w:i/>
      <w:iCs/>
      <w:lang w:val="x-none" w:eastAsia="x-none"/>
    </w:rPr>
  </w:style>
  <w:style w:type="paragraph" w:styleId="Heading9">
    <w:name w:val="heading 9"/>
    <w:basedOn w:val="Normal"/>
    <w:next w:val="Normal"/>
    <w:link w:val="Heading9Char"/>
    <w:uiPriority w:val="9"/>
    <w:semiHidden/>
    <w:unhideWhenUsed/>
    <w:qFormat/>
    <w:rsid w:val="005F6E31"/>
    <w:pPr>
      <w:numPr>
        <w:ilvl w:val="8"/>
        <w:numId w:val="18"/>
      </w:numPr>
      <w:tabs>
        <w:tab w:val="num" w:pos="360"/>
      </w:tabs>
      <w:spacing w:before="240" w:after="60"/>
      <w:ind w:left="0" w:firstLine="0"/>
      <w:outlineLvl w:val="8"/>
    </w:pPr>
    <w:rPr>
      <w:rFonts w:ascii="Calibri Light" w:hAnsi="Calibri Light"/>
      <w:sz w:val="22"/>
      <w:szCs w:val="22"/>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xception1">
    <w:name w:val="exception1"/>
    <w:rPr>
      <w:rFonts w:ascii="Verdana" w:hAnsi="Verdana"/>
      <w:sz w:val="15"/>
      <w:szCs w:val="15"/>
    </w:rPr>
  </w:style>
  <w:style w:type="paragraph" w:customStyle="1" w:styleId="TableContents">
    <w:name w:val="Table Contents"/>
    <w:basedOn w:val="Normal"/>
    <w:pPr>
      <w:widowControl w:val="0"/>
      <w:suppressLineNumbers/>
      <w:suppressAutoHyphens/>
    </w:pPr>
    <w:rPr>
      <w:rFonts w:ascii="Times New Roman" w:eastAsia="Arial" w:hAnsi="Times New Roman"/>
      <w:kern w:val="1"/>
    </w:rPr>
  </w:style>
  <w:style w:type="paragraph" w:styleId="Title">
    <w:name w:val="Title"/>
    <w:basedOn w:val="Normal"/>
    <w:next w:val="Subtitle"/>
    <w:link w:val="TitleChar"/>
    <w:autoRedefine/>
    <w:uiPriority w:val="10"/>
    <w:qFormat/>
    <w:rsid w:val="0067652F"/>
    <w:pPr>
      <w:widowControl w:val="0"/>
      <w:suppressAutoHyphens/>
      <w:jc w:val="center"/>
    </w:pPr>
    <w:rPr>
      <w:rFonts w:eastAsia="Arial"/>
      <w:b/>
      <w:kern w:val="24"/>
      <w:sz w:val="96"/>
    </w:rPr>
  </w:style>
  <w:style w:type="paragraph" w:styleId="NormalWeb">
    <w:name w:val="Normal (Web)"/>
    <w:basedOn w:val="Normal"/>
    <w:pPr>
      <w:widowControl w:val="0"/>
      <w:suppressAutoHyphens/>
      <w:spacing w:before="100" w:after="100"/>
    </w:pPr>
    <w:rPr>
      <w:rFonts w:ascii="Times New Roman" w:eastAsia="Arial" w:hAnsi="Times New Roman"/>
      <w:kern w:val="1"/>
    </w:rPr>
  </w:style>
  <w:style w:type="paragraph" w:customStyle="1" w:styleId="Headinga">
    <w:name w:val="Heading a"/>
    <w:basedOn w:val="Normal"/>
    <w:pPr>
      <w:widowControl w:val="0"/>
      <w:suppressAutoHyphens/>
    </w:pPr>
    <w:rPr>
      <w:rFonts w:ascii="Times New Roman" w:eastAsia="Arial" w:hAnsi="Times New Roman"/>
      <w:b/>
      <w:kern w:val="1"/>
      <w:sz w:val="32"/>
    </w:rPr>
  </w:style>
  <w:style w:type="paragraph" w:customStyle="1" w:styleId="headingb">
    <w:name w:val="heading b"/>
    <w:basedOn w:val="Normal"/>
    <w:pPr>
      <w:widowControl w:val="0"/>
      <w:tabs>
        <w:tab w:val="left" w:pos="-720"/>
      </w:tabs>
      <w:suppressAutoHyphens/>
      <w:jc w:val="both"/>
    </w:pPr>
    <w:rPr>
      <w:rFonts w:ascii="Times New Roman" w:eastAsia="Arial" w:hAnsi="Times New Roman"/>
      <w:b/>
      <w:spacing w:val="-3"/>
      <w:kern w:val="1"/>
    </w:rPr>
  </w:style>
  <w:style w:type="paragraph" w:styleId="BodyTextIndent2">
    <w:name w:val="Body Text Indent 2"/>
    <w:basedOn w:val="Normal"/>
    <w:pPr>
      <w:widowControl w:val="0"/>
      <w:tabs>
        <w:tab w:val="left" w:pos="-720"/>
      </w:tabs>
      <w:suppressAutoHyphens/>
      <w:ind w:left="720"/>
    </w:pPr>
    <w:rPr>
      <w:rFonts w:eastAsia="Arial"/>
      <w:b/>
      <w:kern w:val="1"/>
      <w:sz w:val="22"/>
    </w:rPr>
  </w:style>
  <w:style w:type="paragraph" w:styleId="Subtitle">
    <w:name w:val="Subtitle"/>
    <w:basedOn w:val="Normal"/>
    <w:qFormat/>
    <w:rsid w:val="005960A3"/>
    <w:pPr>
      <w:spacing w:after="60"/>
      <w:jc w:val="center"/>
      <w:outlineLvl w:val="1"/>
    </w:pPr>
    <w:rPr>
      <w:rFonts w:cs="Arial"/>
      <w:sz w:val="96"/>
    </w:rPr>
  </w:style>
  <w:style w:type="paragraph" w:styleId="Footer">
    <w:name w:val="footer"/>
    <w:basedOn w:val="Normal"/>
    <w:link w:val="FooterChar"/>
    <w:uiPriority w:val="99"/>
    <w:pPr>
      <w:tabs>
        <w:tab w:val="center" w:pos="4153"/>
        <w:tab w:val="right" w:pos="8306"/>
      </w:tabs>
    </w:pPr>
    <w:rPr>
      <w:lang w:val="x-none" w:eastAsia="x-none"/>
    </w:rPr>
  </w:style>
  <w:style w:type="character" w:styleId="PageNumber">
    <w:name w:val="page number"/>
    <w:basedOn w:val="DefaultParagraphFont"/>
  </w:style>
  <w:style w:type="paragraph" w:styleId="BodyTextIndent">
    <w:name w:val="Body Text Indent"/>
    <w:basedOn w:val="Normal"/>
    <w:pPr>
      <w:widowControl w:val="0"/>
      <w:tabs>
        <w:tab w:val="left" w:pos="-720"/>
      </w:tabs>
      <w:suppressAutoHyphens/>
      <w:ind w:left="720"/>
      <w:jc w:val="both"/>
    </w:pPr>
    <w:rPr>
      <w:rFonts w:eastAsia="Arial"/>
      <w:spacing w:val="-3"/>
      <w:kern w:val="1"/>
    </w:rPr>
  </w:style>
  <w:style w:type="paragraph" w:styleId="BodyText">
    <w:name w:val="Body Text"/>
    <w:basedOn w:val="Normal"/>
    <w:pPr>
      <w:widowControl w:val="0"/>
      <w:suppressAutoHyphens/>
      <w:spacing w:after="120"/>
    </w:pPr>
    <w:rPr>
      <w:rFonts w:ascii="Times New Roman" w:eastAsia="Arial" w:hAnsi="Times New Roman"/>
      <w:kern w:val="1"/>
    </w:rPr>
  </w:style>
  <w:style w:type="paragraph" w:customStyle="1" w:styleId="bullet">
    <w:name w:val="bullet"/>
    <w:basedOn w:val="Normal"/>
    <w:pPr>
      <w:widowControl w:val="0"/>
      <w:suppressAutoHyphens/>
      <w:overflowPunct w:val="0"/>
      <w:autoSpaceDE w:val="0"/>
    </w:pPr>
    <w:rPr>
      <w:rFonts w:eastAsia="Arial"/>
      <w:kern w:val="1"/>
      <w:sz w:val="20"/>
    </w:rPr>
  </w:style>
  <w:style w:type="paragraph" w:customStyle="1" w:styleId="knowbull">
    <w:name w:val="knowbull"/>
    <w:basedOn w:val="bullet"/>
    <w:rPr>
      <w:sz w:val="16"/>
    </w:rPr>
  </w:style>
  <w:style w:type="paragraph" w:styleId="Header">
    <w:name w:val="header"/>
    <w:basedOn w:val="Normal"/>
    <w:link w:val="HeaderChar"/>
    <w:pPr>
      <w:tabs>
        <w:tab w:val="center" w:pos="4153"/>
        <w:tab w:val="right" w:pos="8306"/>
      </w:tabs>
    </w:pPr>
    <w:rPr>
      <w:lang w:val="x-none" w:eastAsia="x-none"/>
    </w:rPr>
  </w:style>
  <w:style w:type="paragraph" w:customStyle="1" w:styleId="Default">
    <w:name w:val="Default"/>
    <w:pPr>
      <w:autoSpaceDE w:val="0"/>
      <w:autoSpaceDN w:val="0"/>
      <w:adjustRightInd w:val="0"/>
    </w:pPr>
    <w:rPr>
      <w:rFonts w:ascii="Verdana" w:hAnsi="Verdana" w:cs="Verdana"/>
      <w:color w:val="000000"/>
      <w:sz w:val="24"/>
      <w:szCs w:val="24"/>
    </w:rPr>
  </w:style>
  <w:style w:type="paragraph" w:styleId="Caption">
    <w:name w:val="caption"/>
    <w:basedOn w:val="Normal"/>
    <w:qFormat/>
    <w:pPr>
      <w:widowControl w:val="0"/>
      <w:suppressLineNumbers/>
      <w:suppressAutoHyphens/>
      <w:spacing w:before="120" w:after="120"/>
    </w:pPr>
    <w:rPr>
      <w:rFonts w:ascii="Times New Roman" w:eastAsia="Arial" w:hAnsi="Times New Roman" w:cs="Tahoma"/>
      <w:i/>
      <w:iCs/>
      <w:kern w:val="1"/>
    </w:rPr>
  </w:style>
  <w:style w:type="paragraph" w:styleId="BodyText2">
    <w:name w:val="Body Text 2"/>
    <w:basedOn w:val="Normal"/>
    <w:pPr>
      <w:widowControl w:val="0"/>
      <w:suppressAutoHyphens/>
    </w:pPr>
    <w:rPr>
      <w:rFonts w:eastAsia="Arial"/>
      <w:kern w:val="1"/>
      <w:sz w:val="22"/>
    </w:rPr>
  </w:style>
  <w:style w:type="character" w:styleId="Hyperlink">
    <w:name w:val="Hyperlink"/>
    <w:uiPriority w:val="99"/>
    <w:rPr>
      <w:color w:val="0000FF"/>
      <w:u w:val="single"/>
    </w:rPr>
  </w:style>
  <w:style w:type="paragraph" w:styleId="ListParagraph">
    <w:name w:val="List Paragraph"/>
    <w:basedOn w:val="Normal"/>
    <w:uiPriority w:val="34"/>
    <w:qFormat/>
    <w:pPr>
      <w:ind w:left="720"/>
    </w:pPr>
  </w:style>
  <w:style w:type="character" w:styleId="FollowedHyperlink">
    <w:name w:val="FollowedHyperlink"/>
    <w:rPr>
      <w:color w:val="800080"/>
      <w:u w:val="single"/>
    </w:rPr>
  </w:style>
  <w:style w:type="character" w:customStyle="1" w:styleId="Heading2Char">
    <w:name w:val="Heading 2 Char"/>
    <w:link w:val="Heading2"/>
    <w:uiPriority w:val="9"/>
    <w:rsid w:val="00DA3BF9"/>
    <w:rPr>
      <w:rFonts w:ascii="Arial" w:eastAsia="Arial" w:hAnsi="Arial"/>
      <w:b/>
      <w:iCs/>
      <w:kern w:val="26"/>
      <w:sz w:val="26"/>
      <w:szCs w:val="24"/>
      <w:lang w:val="x-none"/>
    </w:rPr>
  </w:style>
  <w:style w:type="paragraph" w:customStyle="1" w:styleId="Style1">
    <w:name w:val="Style1"/>
    <w:basedOn w:val="Heading3"/>
    <w:pPr>
      <w:numPr>
        <w:ilvl w:val="0"/>
        <w:numId w:val="0"/>
      </w:numPr>
    </w:pPr>
  </w:style>
  <w:style w:type="character" w:customStyle="1" w:styleId="Heading4Char">
    <w:name w:val="Heading 4 Char"/>
    <w:link w:val="Heading4"/>
    <w:uiPriority w:val="9"/>
    <w:rsid w:val="00CE161F"/>
    <w:rPr>
      <w:rFonts w:ascii="Arial" w:hAnsi="Arial"/>
      <w:bCs/>
      <w:sz w:val="24"/>
      <w:szCs w:val="22"/>
      <w:u w:val="single"/>
      <w:lang w:val="x-none" w:eastAsia="x-none"/>
    </w:rPr>
  </w:style>
  <w:style w:type="paragraph" w:customStyle="1" w:styleId="Style2">
    <w:name w:val="Style2"/>
    <w:basedOn w:val="Normal"/>
    <w:pPr>
      <w:jc w:val="both"/>
    </w:pPr>
    <w:rPr>
      <w:rFonts w:eastAsia="Batang"/>
    </w:rPr>
  </w:style>
  <w:style w:type="paragraph" w:customStyle="1" w:styleId="StyleHeading3CenteredLeft075cmFirstline0cm">
    <w:name w:val="Style Heading 3 + Centered Left:  0.75 cm First line:  0 cm"/>
    <w:basedOn w:val="Heading3"/>
    <w:pPr>
      <w:numPr>
        <w:ilvl w:val="0"/>
        <w:numId w:val="0"/>
      </w:numPr>
      <w:jc w:val="center"/>
    </w:pPr>
    <w:rPr>
      <w:rFonts w:eastAsia="Times New Roman"/>
      <w:szCs w:val="20"/>
    </w:rPr>
  </w:style>
  <w:style w:type="character" w:customStyle="1" w:styleId="Heading3Char">
    <w:name w:val="Heading 3 Char"/>
    <w:link w:val="Heading3"/>
    <w:uiPriority w:val="9"/>
    <w:rsid w:val="00E62F8D"/>
    <w:rPr>
      <w:rFonts w:ascii="Arial" w:eastAsia="Arial" w:hAnsi="Arial"/>
      <w:b/>
      <w:kern w:val="1"/>
      <w:sz w:val="24"/>
      <w:szCs w:val="24"/>
      <w:lang w:val="x-none"/>
    </w:rPr>
  </w:style>
  <w:style w:type="character" w:customStyle="1" w:styleId="Heading1Char">
    <w:name w:val="Heading 1 Char"/>
    <w:link w:val="Heading1"/>
    <w:uiPriority w:val="9"/>
    <w:rsid w:val="00CB251C"/>
    <w:rPr>
      <w:rFonts w:ascii="Arial" w:eastAsia="Arial" w:hAnsi="Arial"/>
      <w:b/>
      <w:kern w:val="32"/>
      <w:sz w:val="32"/>
      <w:szCs w:val="24"/>
      <w:lang w:val="x-none"/>
    </w:rPr>
  </w:style>
  <w:style w:type="paragraph" w:styleId="TOC2">
    <w:name w:val="toc 2"/>
    <w:basedOn w:val="Normal"/>
    <w:next w:val="Normal"/>
    <w:autoRedefine/>
    <w:uiPriority w:val="39"/>
    <w:rsid w:val="006F19BE"/>
    <w:pPr>
      <w:tabs>
        <w:tab w:val="left" w:pos="284"/>
        <w:tab w:val="right" w:leader="dot" w:pos="9016"/>
      </w:tabs>
      <w:spacing w:before="120"/>
      <w:ind w:firstLine="284"/>
    </w:pPr>
    <w:rPr>
      <w:rFonts w:cs="Arial"/>
      <w:bCs/>
      <w:noProof/>
    </w:rPr>
  </w:style>
  <w:style w:type="paragraph" w:styleId="TOC1">
    <w:name w:val="toc 1"/>
    <w:basedOn w:val="Normal"/>
    <w:next w:val="Normal"/>
    <w:autoRedefine/>
    <w:uiPriority w:val="39"/>
    <w:rsid w:val="005F6E31"/>
    <w:pPr>
      <w:tabs>
        <w:tab w:val="right" w:leader="dot" w:pos="9016"/>
      </w:tabs>
    </w:pPr>
    <w:rPr>
      <w:rFonts w:cs="Arial"/>
      <w:b/>
      <w:bCs/>
      <w:szCs w:val="28"/>
    </w:rPr>
  </w:style>
  <w:style w:type="paragraph" w:styleId="TOC3">
    <w:name w:val="toc 3"/>
    <w:basedOn w:val="Normal"/>
    <w:next w:val="Normal"/>
    <w:autoRedefine/>
    <w:uiPriority w:val="39"/>
    <w:rsid w:val="00B528EB"/>
    <w:pPr>
      <w:tabs>
        <w:tab w:val="right" w:leader="dot" w:pos="9016"/>
      </w:tabs>
      <w:ind w:left="240"/>
    </w:pPr>
    <w:rPr>
      <w:rFonts w:eastAsia="Arial"/>
      <w:noProof/>
      <w:kern w:val="1"/>
    </w:rPr>
  </w:style>
  <w:style w:type="paragraph" w:styleId="TOC4">
    <w:name w:val="toc 4"/>
    <w:basedOn w:val="Normal"/>
    <w:next w:val="Normal"/>
    <w:autoRedefine/>
    <w:uiPriority w:val="39"/>
    <w:pPr>
      <w:ind w:left="737"/>
    </w:pPr>
    <w:rPr>
      <w:sz w:val="20"/>
      <w:szCs w:val="20"/>
    </w:rPr>
  </w:style>
  <w:style w:type="paragraph" w:styleId="TOC5">
    <w:name w:val="toc 5"/>
    <w:basedOn w:val="Normal"/>
    <w:next w:val="Normal"/>
    <w:autoRedefine/>
    <w:uiPriority w:val="39"/>
    <w:pPr>
      <w:ind w:left="720"/>
    </w:pPr>
    <w:rPr>
      <w:rFonts w:ascii="Times New Roman" w:hAnsi="Times New Roman"/>
      <w:sz w:val="20"/>
      <w:szCs w:val="20"/>
    </w:rPr>
  </w:style>
  <w:style w:type="paragraph" w:styleId="TOC6">
    <w:name w:val="toc 6"/>
    <w:basedOn w:val="Normal"/>
    <w:next w:val="Normal"/>
    <w:autoRedefine/>
    <w:uiPriority w:val="39"/>
    <w:pPr>
      <w:ind w:left="960"/>
    </w:pPr>
    <w:rPr>
      <w:rFonts w:ascii="Times New Roman" w:hAnsi="Times New Roman"/>
      <w:sz w:val="20"/>
      <w:szCs w:val="20"/>
    </w:rPr>
  </w:style>
  <w:style w:type="paragraph" w:styleId="TOC7">
    <w:name w:val="toc 7"/>
    <w:basedOn w:val="Normal"/>
    <w:next w:val="Normal"/>
    <w:autoRedefine/>
    <w:uiPriority w:val="39"/>
    <w:pPr>
      <w:ind w:left="1200"/>
    </w:pPr>
    <w:rPr>
      <w:rFonts w:ascii="Times New Roman" w:hAnsi="Times New Roman"/>
      <w:sz w:val="20"/>
      <w:szCs w:val="20"/>
    </w:rPr>
  </w:style>
  <w:style w:type="paragraph" w:styleId="TOC8">
    <w:name w:val="toc 8"/>
    <w:basedOn w:val="Normal"/>
    <w:next w:val="Normal"/>
    <w:autoRedefine/>
    <w:uiPriority w:val="39"/>
    <w:pPr>
      <w:ind w:left="1440"/>
    </w:pPr>
    <w:rPr>
      <w:rFonts w:ascii="Times New Roman" w:hAnsi="Times New Roman"/>
      <w:sz w:val="20"/>
      <w:szCs w:val="20"/>
    </w:rPr>
  </w:style>
  <w:style w:type="paragraph" w:styleId="TOC9">
    <w:name w:val="toc 9"/>
    <w:basedOn w:val="Normal"/>
    <w:next w:val="Normal"/>
    <w:autoRedefine/>
    <w:uiPriority w:val="39"/>
    <w:pPr>
      <w:ind w:left="1680"/>
    </w:pPr>
    <w:rPr>
      <w:rFonts w:ascii="Times New Roman" w:hAnsi="Times New Roman"/>
      <w:sz w:val="20"/>
      <w:szCs w:val="20"/>
    </w:rPr>
  </w:style>
  <w:style w:type="table" w:styleId="TableGrid">
    <w:name w:val="Table Grid"/>
    <w:aliases w:val="Course handbook table"/>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rmHeading">
    <w:name w:val="Form Heading"/>
    <w:basedOn w:val="Heading3"/>
    <w:pPr>
      <w:numPr>
        <w:ilvl w:val="0"/>
        <w:numId w:val="0"/>
      </w:numPr>
      <w:tabs>
        <w:tab w:val="left" w:pos="7020"/>
      </w:tabs>
      <w:ind w:left="424"/>
      <w:jc w:val="center"/>
    </w:pPr>
    <w:rPr>
      <w:b w:val="0"/>
      <w:sz w:val="28"/>
      <w:szCs w:val="28"/>
    </w:rPr>
  </w:style>
  <w:style w:type="paragraph" w:styleId="DocumentMap">
    <w:name w:val="Document Map"/>
    <w:basedOn w:val="Normal"/>
    <w:semiHidden/>
    <w:pPr>
      <w:shd w:val="clear" w:color="auto" w:fill="000080"/>
    </w:pPr>
    <w:rPr>
      <w:rFonts w:ascii="Tahoma" w:hAnsi="Tahoma" w:cs="Tahoma"/>
    </w:rPr>
  </w:style>
  <w:style w:type="paragraph" w:styleId="BalloonText">
    <w:name w:val="Balloon Text"/>
    <w:basedOn w:val="Normal"/>
    <w:link w:val="BalloonTextChar"/>
    <w:uiPriority w:val="99"/>
    <w:semiHidden/>
    <w:unhideWhenUsed/>
    <w:rsid w:val="00566DA6"/>
    <w:rPr>
      <w:rFonts w:ascii="Tahoma" w:hAnsi="Tahoma"/>
      <w:sz w:val="16"/>
      <w:szCs w:val="16"/>
      <w:lang w:val="x-none" w:eastAsia="x-none"/>
    </w:rPr>
  </w:style>
  <w:style w:type="character" w:customStyle="1" w:styleId="BalloonTextChar">
    <w:name w:val="Balloon Text Char"/>
    <w:link w:val="BalloonText"/>
    <w:uiPriority w:val="99"/>
    <w:semiHidden/>
    <w:rsid w:val="00566DA6"/>
    <w:rPr>
      <w:rFonts w:ascii="Tahoma" w:hAnsi="Tahoma" w:cs="Tahoma"/>
      <w:sz w:val="16"/>
      <w:szCs w:val="16"/>
    </w:rPr>
  </w:style>
  <w:style w:type="character" w:styleId="CommentReference">
    <w:name w:val="annotation reference"/>
    <w:uiPriority w:val="99"/>
    <w:semiHidden/>
    <w:unhideWhenUsed/>
    <w:rsid w:val="009A2A7D"/>
    <w:rPr>
      <w:sz w:val="16"/>
      <w:szCs w:val="16"/>
    </w:rPr>
  </w:style>
  <w:style w:type="paragraph" w:styleId="CommentText">
    <w:name w:val="annotation text"/>
    <w:basedOn w:val="Normal"/>
    <w:link w:val="CommentTextChar"/>
    <w:uiPriority w:val="99"/>
    <w:semiHidden/>
    <w:unhideWhenUsed/>
    <w:rsid w:val="009A2A7D"/>
    <w:rPr>
      <w:sz w:val="20"/>
      <w:szCs w:val="20"/>
      <w:lang w:val="x-none" w:eastAsia="x-none"/>
    </w:rPr>
  </w:style>
  <w:style w:type="character" w:customStyle="1" w:styleId="CommentTextChar">
    <w:name w:val="Comment Text Char"/>
    <w:link w:val="CommentText"/>
    <w:uiPriority w:val="99"/>
    <w:semiHidden/>
    <w:rsid w:val="009A2A7D"/>
    <w:rPr>
      <w:rFonts w:ascii="Arial" w:hAnsi="Arial"/>
    </w:rPr>
  </w:style>
  <w:style w:type="paragraph" w:styleId="CommentSubject">
    <w:name w:val="annotation subject"/>
    <w:basedOn w:val="CommentText"/>
    <w:next w:val="CommentText"/>
    <w:link w:val="CommentSubjectChar"/>
    <w:uiPriority w:val="99"/>
    <w:semiHidden/>
    <w:unhideWhenUsed/>
    <w:rsid w:val="009A2A7D"/>
    <w:rPr>
      <w:b/>
      <w:bCs/>
    </w:rPr>
  </w:style>
  <w:style w:type="character" w:customStyle="1" w:styleId="CommentSubjectChar">
    <w:name w:val="Comment Subject Char"/>
    <w:link w:val="CommentSubject"/>
    <w:uiPriority w:val="99"/>
    <w:semiHidden/>
    <w:rsid w:val="009A2A7D"/>
    <w:rPr>
      <w:rFonts w:ascii="Arial" w:hAnsi="Arial"/>
      <w:b/>
      <w:bCs/>
    </w:rPr>
  </w:style>
  <w:style w:type="paragraph" w:customStyle="1" w:styleId="Coursehandbooktext">
    <w:name w:val="Course handbook text"/>
    <w:basedOn w:val="Normal"/>
    <w:autoRedefine/>
    <w:rsid w:val="000976E0"/>
    <w:pPr>
      <w:tabs>
        <w:tab w:val="left" w:pos="1418"/>
      </w:tabs>
      <w:spacing w:line="360" w:lineRule="auto"/>
    </w:pPr>
    <w:rPr>
      <w:rFonts w:ascii="Verdana" w:hAnsi="Verdana"/>
      <w:sz w:val="22"/>
    </w:rPr>
  </w:style>
  <w:style w:type="character" w:customStyle="1" w:styleId="CoursehandbooktextboldChar">
    <w:name w:val="Course handbook text bold Char"/>
    <w:rsid w:val="000976E0"/>
    <w:rPr>
      <w:rFonts w:ascii="Verdana" w:hAnsi="Verdana"/>
      <w:b/>
      <w:bCs/>
      <w:noProof w:val="0"/>
      <w:sz w:val="24"/>
      <w:szCs w:val="24"/>
      <w:lang w:val="en-GB" w:eastAsia="en-GB" w:bidi="ar-SA"/>
    </w:rPr>
  </w:style>
  <w:style w:type="character" w:customStyle="1" w:styleId="CoursehandbooktextitalicsChar">
    <w:name w:val="Course handbook text italics Char"/>
    <w:rsid w:val="000976E0"/>
    <w:rPr>
      <w:rFonts w:ascii="Verdana" w:hAnsi="Verdana"/>
      <w:i/>
      <w:iCs/>
      <w:noProof w:val="0"/>
      <w:sz w:val="24"/>
      <w:szCs w:val="24"/>
      <w:lang w:val="en-GB" w:eastAsia="en-GB" w:bidi="ar-SA"/>
    </w:rPr>
  </w:style>
  <w:style w:type="paragraph" w:customStyle="1" w:styleId="Coursehandbooktextunderlined">
    <w:name w:val="Course handbook text underlined"/>
    <w:basedOn w:val="Coursehandbooktext"/>
    <w:rsid w:val="000976E0"/>
    <w:rPr>
      <w:szCs w:val="20"/>
      <w:u w:val="single"/>
    </w:rPr>
  </w:style>
  <w:style w:type="character" w:customStyle="1" w:styleId="HeaderChar">
    <w:name w:val="Header Char"/>
    <w:link w:val="Header"/>
    <w:rsid w:val="00FC1C96"/>
    <w:rPr>
      <w:rFonts w:ascii="Arial" w:hAnsi="Arial"/>
      <w:sz w:val="24"/>
      <w:szCs w:val="24"/>
    </w:rPr>
  </w:style>
  <w:style w:type="character" w:customStyle="1" w:styleId="FooterChar">
    <w:name w:val="Footer Char"/>
    <w:link w:val="Footer"/>
    <w:uiPriority w:val="99"/>
    <w:rsid w:val="00FC1C96"/>
    <w:rPr>
      <w:rFonts w:ascii="Arial" w:hAnsi="Arial"/>
      <w:sz w:val="24"/>
      <w:szCs w:val="24"/>
    </w:rPr>
  </w:style>
  <w:style w:type="character" w:customStyle="1" w:styleId="Heading5Char">
    <w:name w:val="Heading 5 Char"/>
    <w:link w:val="Heading5"/>
    <w:uiPriority w:val="9"/>
    <w:rsid w:val="00D45956"/>
    <w:rPr>
      <w:rFonts w:ascii="Arial" w:hAnsi="Arial"/>
      <w:b/>
      <w:bCs/>
      <w:sz w:val="24"/>
      <w:szCs w:val="24"/>
      <w:lang w:val="x-none" w:eastAsia="en-US"/>
    </w:rPr>
  </w:style>
  <w:style w:type="paragraph" w:styleId="TOCHeading">
    <w:name w:val="TOC Heading"/>
    <w:basedOn w:val="Heading1"/>
    <w:next w:val="Normal"/>
    <w:uiPriority w:val="39"/>
    <w:unhideWhenUsed/>
    <w:qFormat/>
    <w:rsid w:val="00CE620C"/>
    <w:pPr>
      <w:keepLines/>
      <w:widowControl/>
      <w:suppressAutoHyphens w:val="0"/>
      <w:spacing w:before="480" w:line="276" w:lineRule="auto"/>
      <w:outlineLvl w:val="9"/>
    </w:pPr>
    <w:rPr>
      <w:rFonts w:ascii="Cambria" w:eastAsia="MS Gothic" w:hAnsi="Cambria"/>
      <w:bCs/>
      <w:color w:val="365F91"/>
      <w:kern w:val="0"/>
      <w:sz w:val="28"/>
      <w:szCs w:val="28"/>
      <w:lang w:val="en-US" w:eastAsia="ja-JP"/>
    </w:rPr>
  </w:style>
  <w:style w:type="paragraph" w:styleId="BodyText3">
    <w:name w:val="Body Text 3"/>
    <w:basedOn w:val="Normal"/>
    <w:link w:val="BodyText3Char"/>
    <w:uiPriority w:val="99"/>
    <w:semiHidden/>
    <w:unhideWhenUsed/>
    <w:rsid w:val="0026243A"/>
    <w:pPr>
      <w:spacing w:after="120"/>
    </w:pPr>
    <w:rPr>
      <w:sz w:val="16"/>
      <w:szCs w:val="16"/>
      <w:lang w:val="x-none" w:eastAsia="x-none"/>
    </w:rPr>
  </w:style>
  <w:style w:type="character" w:customStyle="1" w:styleId="BodyText3Char">
    <w:name w:val="Body Text 3 Char"/>
    <w:link w:val="BodyText3"/>
    <w:uiPriority w:val="99"/>
    <w:semiHidden/>
    <w:rsid w:val="0026243A"/>
    <w:rPr>
      <w:rFonts w:ascii="Arial" w:hAnsi="Arial"/>
      <w:sz w:val="16"/>
      <w:szCs w:val="16"/>
    </w:rPr>
  </w:style>
  <w:style w:type="paragraph" w:customStyle="1" w:styleId="Body1">
    <w:name w:val="Body 1"/>
    <w:uiPriority w:val="99"/>
    <w:rsid w:val="00766287"/>
    <w:pPr>
      <w:spacing w:line="300" w:lineRule="auto"/>
      <w:outlineLvl w:val="0"/>
    </w:pPr>
    <w:rPr>
      <w:rFonts w:ascii="Arial" w:eastAsia="Arial Unicode MS" w:hAnsi="Arial"/>
      <w:color w:val="000000"/>
      <w:sz w:val="22"/>
      <w:u w:color="000000"/>
    </w:rPr>
  </w:style>
  <w:style w:type="paragraph" w:styleId="FootnoteText">
    <w:name w:val="footnote text"/>
    <w:basedOn w:val="Normal"/>
    <w:link w:val="FootnoteTextChar"/>
    <w:semiHidden/>
    <w:rsid w:val="00766287"/>
    <w:rPr>
      <w:rFonts w:ascii="Times New Roman" w:hAnsi="Times New Roman"/>
      <w:sz w:val="20"/>
      <w:szCs w:val="20"/>
      <w:lang w:val="en-US" w:eastAsia="en-US"/>
    </w:rPr>
  </w:style>
  <w:style w:type="character" w:customStyle="1" w:styleId="FootnoteTextChar">
    <w:name w:val="Footnote Text Char"/>
    <w:link w:val="FootnoteText"/>
    <w:semiHidden/>
    <w:rsid w:val="00766287"/>
    <w:rPr>
      <w:lang w:val="en-US" w:eastAsia="en-US"/>
    </w:rPr>
  </w:style>
  <w:style w:type="character" w:styleId="FootnoteReference">
    <w:name w:val="footnote reference"/>
    <w:semiHidden/>
    <w:rsid w:val="00766287"/>
    <w:rPr>
      <w:vertAlign w:val="superscript"/>
    </w:rPr>
  </w:style>
  <w:style w:type="paragraph" w:customStyle="1" w:styleId="BasicParagraph">
    <w:name w:val="[Basic Paragraph]"/>
    <w:basedOn w:val="Normal"/>
    <w:uiPriority w:val="99"/>
    <w:rsid w:val="00FF2C00"/>
    <w:pPr>
      <w:widowControl w:val="0"/>
      <w:autoSpaceDE w:val="0"/>
      <w:autoSpaceDN w:val="0"/>
      <w:adjustRightInd w:val="0"/>
      <w:spacing w:line="288" w:lineRule="auto"/>
      <w:textAlignment w:val="center"/>
    </w:pPr>
    <w:rPr>
      <w:rFonts w:ascii="MinionPro-Regular" w:eastAsia="MS PGothic" w:hAnsi="MinionPro-Regular" w:cs="MinionPro-Regular"/>
      <w:color w:val="000000"/>
      <w:lang w:eastAsia="ja-JP"/>
    </w:rPr>
  </w:style>
  <w:style w:type="character" w:customStyle="1" w:styleId="Heading6Char">
    <w:name w:val="Heading 6 Char"/>
    <w:link w:val="Heading6"/>
    <w:uiPriority w:val="9"/>
    <w:semiHidden/>
    <w:rsid w:val="005F6E31"/>
    <w:rPr>
      <w:rFonts w:ascii="Calibri" w:hAnsi="Calibri"/>
      <w:b/>
      <w:bCs/>
      <w:sz w:val="22"/>
      <w:szCs w:val="22"/>
      <w:lang w:val="x-none" w:eastAsia="x-none"/>
    </w:rPr>
  </w:style>
  <w:style w:type="character" w:customStyle="1" w:styleId="Heading7Char">
    <w:name w:val="Heading 7 Char"/>
    <w:link w:val="Heading7"/>
    <w:uiPriority w:val="9"/>
    <w:semiHidden/>
    <w:rsid w:val="005F6E31"/>
    <w:rPr>
      <w:rFonts w:ascii="Calibri" w:hAnsi="Calibri"/>
      <w:sz w:val="24"/>
      <w:szCs w:val="24"/>
      <w:lang w:val="x-none" w:eastAsia="x-none"/>
    </w:rPr>
  </w:style>
  <w:style w:type="character" w:customStyle="1" w:styleId="Heading8Char">
    <w:name w:val="Heading 8 Char"/>
    <w:link w:val="Heading8"/>
    <w:uiPriority w:val="9"/>
    <w:semiHidden/>
    <w:rsid w:val="005F6E31"/>
    <w:rPr>
      <w:rFonts w:ascii="Calibri" w:hAnsi="Calibri"/>
      <w:i/>
      <w:iCs/>
      <w:sz w:val="24"/>
      <w:szCs w:val="24"/>
      <w:lang w:val="x-none" w:eastAsia="x-none"/>
    </w:rPr>
  </w:style>
  <w:style w:type="character" w:customStyle="1" w:styleId="Heading9Char">
    <w:name w:val="Heading 9 Char"/>
    <w:link w:val="Heading9"/>
    <w:uiPriority w:val="9"/>
    <w:semiHidden/>
    <w:rsid w:val="005F6E31"/>
    <w:rPr>
      <w:rFonts w:ascii="Calibri Light" w:hAnsi="Calibri Light"/>
      <w:sz w:val="22"/>
      <w:szCs w:val="22"/>
      <w:lang w:val="x-none" w:eastAsia="x-none"/>
    </w:rPr>
  </w:style>
  <w:style w:type="character" w:styleId="UnresolvedMention">
    <w:name w:val="Unresolved Mention"/>
    <w:uiPriority w:val="99"/>
    <w:semiHidden/>
    <w:unhideWhenUsed/>
    <w:rsid w:val="00F567CB"/>
    <w:rPr>
      <w:color w:val="808080"/>
      <w:shd w:val="clear" w:color="auto" w:fill="E6E6E6"/>
    </w:rPr>
  </w:style>
  <w:style w:type="table" w:customStyle="1" w:styleId="TableGrid3">
    <w:name w:val="Table Grid3"/>
    <w:basedOn w:val="TableNormal"/>
    <w:next w:val="TableGrid"/>
    <w:uiPriority w:val="39"/>
    <w:rsid w:val="003F38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leChar">
    <w:name w:val="Title Char"/>
    <w:link w:val="Title"/>
    <w:uiPriority w:val="10"/>
    <w:rsid w:val="003E096B"/>
    <w:rPr>
      <w:rFonts w:ascii="Arial" w:eastAsia="Arial" w:hAnsi="Arial"/>
      <w:b/>
      <w:kern w:val="24"/>
      <w:sz w:val="96"/>
      <w:szCs w:val="24"/>
    </w:rPr>
  </w:style>
  <w:style w:type="table" w:customStyle="1" w:styleId="TableGrid2">
    <w:name w:val="Table Grid2"/>
    <w:basedOn w:val="TableNormal"/>
    <w:next w:val="TableGrid"/>
    <w:uiPriority w:val="39"/>
    <w:rsid w:val="006F7070"/>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oursehandbooktable1">
    <w:name w:val="Course handbook table1"/>
    <w:basedOn w:val="TableNormal"/>
    <w:next w:val="TableGrid"/>
    <w:uiPriority w:val="39"/>
    <w:rsid w:val="001917F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arkedcontent">
    <w:name w:val="markedcontent"/>
    <w:basedOn w:val="DefaultParagraphFont"/>
    <w:rsid w:val="002C5F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3078">
      <w:bodyDiv w:val="1"/>
      <w:marLeft w:val="0"/>
      <w:marRight w:val="0"/>
      <w:marTop w:val="0"/>
      <w:marBottom w:val="0"/>
      <w:divBdr>
        <w:top w:val="none" w:sz="0" w:space="0" w:color="auto"/>
        <w:left w:val="none" w:sz="0" w:space="0" w:color="auto"/>
        <w:bottom w:val="none" w:sz="0" w:space="0" w:color="auto"/>
        <w:right w:val="none" w:sz="0" w:space="0" w:color="auto"/>
      </w:divBdr>
      <w:divsChild>
        <w:div w:id="659113292">
          <w:marLeft w:val="0"/>
          <w:marRight w:val="0"/>
          <w:marTop w:val="0"/>
          <w:marBottom w:val="0"/>
          <w:divBdr>
            <w:top w:val="none" w:sz="0" w:space="0" w:color="auto"/>
            <w:left w:val="none" w:sz="0" w:space="0" w:color="auto"/>
            <w:bottom w:val="none" w:sz="0" w:space="0" w:color="auto"/>
            <w:right w:val="none" w:sz="0" w:space="0" w:color="auto"/>
          </w:divBdr>
          <w:divsChild>
            <w:div w:id="792941955">
              <w:marLeft w:val="0"/>
              <w:marRight w:val="0"/>
              <w:marTop w:val="0"/>
              <w:marBottom w:val="0"/>
              <w:divBdr>
                <w:top w:val="none" w:sz="0" w:space="0" w:color="auto"/>
                <w:left w:val="none" w:sz="0" w:space="0" w:color="auto"/>
                <w:bottom w:val="none" w:sz="0" w:space="0" w:color="auto"/>
                <w:right w:val="none" w:sz="0" w:space="0" w:color="auto"/>
              </w:divBdr>
              <w:divsChild>
                <w:div w:id="122963213">
                  <w:marLeft w:val="0"/>
                  <w:marRight w:val="0"/>
                  <w:marTop w:val="0"/>
                  <w:marBottom w:val="0"/>
                  <w:divBdr>
                    <w:top w:val="none" w:sz="0" w:space="0" w:color="auto"/>
                    <w:left w:val="none" w:sz="0" w:space="0" w:color="auto"/>
                    <w:bottom w:val="none" w:sz="0" w:space="0" w:color="auto"/>
                    <w:right w:val="none" w:sz="0" w:space="0" w:color="auto"/>
                  </w:divBdr>
                  <w:divsChild>
                    <w:div w:id="15815189">
                      <w:marLeft w:val="0"/>
                      <w:marRight w:val="0"/>
                      <w:marTop w:val="0"/>
                      <w:marBottom w:val="0"/>
                      <w:divBdr>
                        <w:top w:val="none" w:sz="0" w:space="0" w:color="auto"/>
                        <w:left w:val="none" w:sz="0" w:space="0" w:color="auto"/>
                        <w:bottom w:val="none" w:sz="0" w:space="0" w:color="auto"/>
                        <w:right w:val="none" w:sz="0" w:space="0" w:color="auto"/>
                      </w:divBdr>
                      <w:divsChild>
                        <w:div w:id="2000695923">
                          <w:marLeft w:val="0"/>
                          <w:marRight w:val="0"/>
                          <w:marTop w:val="0"/>
                          <w:marBottom w:val="0"/>
                          <w:divBdr>
                            <w:top w:val="none" w:sz="0" w:space="0" w:color="auto"/>
                            <w:left w:val="none" w:sz="0" w:space="0" w:color="auto"/>
                            <w:bottom w:val="none" w:sz="0" w:space="0" w:color="auto"/>
                            <w:right w:val="none" w:sz="0" w:space="0" w:color="auto"/>
                          </w:divBdr>
                          <w:divsChild>
                            <w:div w:id="2112166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318718">
      <w:bodyDiv w:val="1"/>
      <w:marLeft w:val="0"/>
      <w:marRight w:val="0"/>
      <w:marTop w:val="0"/>
      <w:marBottom w:val="0"/>
      <w:divBdr>
        <w:top w:val="none" w:sz="0" w:space="0" w:color="auto"/>
        <w:left w:val="none" w:sz="0" w:space="0" w:color="auto"/>
        <w:bottom w:val="none" w:sz="0" w:space="0" w:color="auto"/>
        <w:right w:val="none" w:sz="0" w:space="0" w:color="auto"/>
      </w:divBdr>
    </w:div>
    <w:div w:id="10886566">
      <w:bodyDiv w:val="1"/>
      <w:marLeft w:val="0"/>
      <w:marRight w:val="0"/>
      <w:marTop w:val="0"/>
      <w:marBottom w:val="0"/>
      <w:divBdr>
        <w:top w:val="none" w:sz="0" w:space="0" w:color="auto"/>
        <w:left w:val="none" w:sz="0" w:space="0" w:color="auto"/>
        <w:bottom w:val="none" w:sz="0" w:space="0" w:color="auto"/>
        <w:right w:val="none" w:sz="0" w:space="0" w:color="auto"/>
      </w:divBdr>
    </w:div>
    <w:div w:id="42483557">
      <w:bodyDiv w:val="1"/>
      <w:marLeft w:val="0"/>
      <w:marRight w:val="0"/>
      <w:marTop w:val="0"/>
      <w:marBottom w:val="0"/>
      <w:divBdr>
        <w:top w:val="none" w:sz="0" w:space="0" w:color="auto"/>
        <w:left w:val="none" w:sz="0" w:space="0" w:color="auto"/>
        <w:bottom w:val="none" w:sz="0" w:space="0" w:color="auto"/>
        <w:right w:val="none" w:sz="0" w:space="0" w:color="auto"/>
      </w:divBdr>
      <w:divsChild>
        <w:div w:id="1978412035">
          <w:marLeft w:val="0"/>
          <w:marRight w:val="0"/>
          <w:marTop w:val="0"/>
          <w:marBottom w:val="0"/>
          <w:divBdr>
            <w:top w:val="none" w:sz="0" w:space="0" w:color="auto"/>
            <w:left w:val="none" w:sz="0" w:space="0" w:color="auto"/>
            <w:bottom w:val="none" w:sz="0" w:space="0" w:color="auto"/>
            <w:right w:val="none" w:sz="0" w:space="0" w:color="auto"/>
          </w:divBdr>
          <w:divsChild>
            <w:div w:id="1843548966">
              <w:marLeft w:val="0"/>
              <w:marRight w:val="0"/>
              <w:marTop w:val="0"/>
              <w:marBottom w:val="0"/>
              <w:divBdr>
                <w:top w:val="none" w:sz="0" w:space="0" w:color="auto"/>
                <w:left w:val="none" w:sz="0" w:space="0" w:color="auto"/>
                <w:bottom w:val="none" w:sz="0" w:space="0" w:color="auto"/>
                <w:right w:val="none" w:sz="0" w:space="0" w:color="auto"/>
              </w:divBdr>
              <w:divsChild>
                <w:div w:id="1974872467">
                  <w:marLeft w:val="0"/>
                  <w:marRight w:val="0"/>
                  <w:marTop w:val="0"/>
                  <w:marBottom w:val="0"/>
                  <w:divBdr>
                    <w:top w:val="none" w:sz="0" w:space="0" w:color="auto"/>
                    <w:left w:val="none" w:sz="0" w:space="0" w:color="auto"/>
                    <w:bottom w:val="none" w:sz="0" w:space="0" w:color="auto"/>
                    <w:right w:val="none" w:sz="0" w:space="0" w:color="auto"/>
                  </w:divBdr>
                  <w:divsChild>
                    <w:div w:id="1234119389">
                      <w:marLeft w:val="0"/>
                      <w:marRight w:val="0"/>
                      <w:marTop w:val="0"/>
                      <w:marBottom w:val="0"/>
                      <w:divBdr>
                        <w:top w:val="none" w:sz="0" w:space="0" w:color="auto"/>
                        <w:left w:val="none" w:sz="0" w:space="0" w:color="auto"/>
                        <w:bottom w:val="none" w:sz="0" w:space="0" w:color="auto"/>
                        <w:right w:val="none" w:sz="0" w:space="0" w:color="auto"/>
                      </w:divBdr>
                      <w:divsChild>
                        <w:div w:id="52124990">
                          <w:marLeft w:val="0"/>
                          <w:marRight w:val="0"/>
                          <w:marTop w:val="0"/>
                          <w:marBottom w:val="0"/>
                          <w:divBdr>
                            <w:top w:val="none" w:sz="0" w:space="0" w:color="auto"/>
                            <w:left w:val="none" w:sz="0" w:space="0" w:color="auto"/>
                            <w:bottom w:val="none" w:sz="0" w:space="0" w:color="auto"/>
                            <w:right w:val="none" w:sz="0" w:space="0" w:color="auto"/>
                          </w:divBdr>
                          <w:divsChild>
                            <w:div w:id="1116683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1397062">
      <w:bodyDiv w:val="1"/>
      <w:marLeft w:val="0"/>
      <w:marRight w:val="0"/>
      <w:marTop w:val="0"/>
      <w:marBottom w:val="0"/>
      <w:divBdr>
        <w:top w:val="none" w:sz="0" w:space="0" w:color="auto"/>
        <w:left w:val="none" w:sz="0" w:space="0" w:color="auto"/>
        <w:bottom w:val="none" w:sz="0" w:space="0" w:color="auto"/>
        <w:right w:val="none" w:sz="0" w:space="0" w:color="auto"/>
      </w:divBdr>
      <w:divsChild>
        <w:div w:id="1778938211">
          <w:marLeft w:val="0"/>
          <w:marRight w:val="0"/>
          <w:marTop w:val="0"/>
          <w:marBottom w:val="0"/>
          <w:divBdr>
            <w:top w:val="none" w:sz="0" w:space="0" w:color="auto"/>
            <w:left w:val="none" w:sz="0" w:space="0" w:color="auto"/>
            <w:bottom w:val="none" w:sz="0" w:space="0" w:color="auto"/>
            <w:right w:val="none" w:sz="0" w:space="0" w:color="auto"/>
          </w:divBdr>
          <w:divsChild>
            <w:div w:id="1821191360">
              <w:marLeft w:val="0"/>
              <w:marRight w:val="0"/>
              <w:marTop w:val="0"/>
              <w:marBottom w:val="0"/>
              <w:divBdr>
                <w:top w:val="none" w:sz="0" w:space="0" w:color="auto"/>
                <w:left w:val="none" w:sz="0" w:space="0" w:color="auto"/>
                <w:bottom w:val="none" w:sz="0" w:space="0" w:color="auto"/>
                <w:right w:val="none" w:sz="0" w:space="0" w:color="auto"/>
              </w:divBdr>
              <w:divsChild>
                <w:div w:id="1674184357">
                  <w:marLeft w:val="0"/>
                  <w:marRight w:val="0"/>
                  <w:marTop w:val="0"/>
                  <w:marBottom w:val="0"/>
                  <w:divBdr>
                    <w:top w:val="none" w:sz="0" w:space="0" w:color="auto"/>
                    <w:left w:val="none" w:sz="0" w:space="0" w:color="auto"/>
                    <w:bottom w:val="none" w:sz="0" w:space="0" w:color="auto"/>
                    <w:right w:val="none" w:sz="0" w:space="0" w:color="auto"/>
                  </w:divBdr>
                  <w:divsChild>
                    <w:div w:id="1541357275">
                      <w:marLeft w:val="0"/>
                      <w:marRight w:val="0"/>
                      <w:marTop w:val="0"/>
                      <w:marBottom w:val="0"/>
                      <w:divBdr>
                        <w:top w:val="none" w:sz="0" w:space="0" w:color="auto"/>
                        <w:left w:val="none" w:sz="0" w:space="0" w:color="auto"/>
                        <w:bottom w:val="none" w:sz="0" w:space="0" w:color="auto"/>
                        <w:right w:val="none" w:sz="0" w:space="0" w:color="auto"/>
                      </w:divBdr>
                      <w:divsChild>
                        <w:div w:id="1282416424">
                          <w:marLeft w:val="0"/>
                          <w:marRight w:val="0"/>
                          <w:marTop w:val="0"/>
                          <w:marBottom w:val="0"/>
                          <w:divBdr>
                            <w:top w:val="none" w:sz="0" w:space="0" w:color="auto"/>
                            <w:left w:val="none" w:sz="0" w:space="0" w:color="auto"/>
                            <w:bottom w:val="none" w:sz="0" w:space="0" w:color="auto"/>
                            <w:right w:val="none" w:sz="0" w:space="0" w:color="auto"/>
                          </w:divBdr>
                          <w:divsChild>
                            <w:div w:id="1180317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1195769">
      <w:bodyDiv w:val="1"/>
      <w:marLeft w:val="0"/>
      <w:marRight w:val="0"/>
      <w:marTop w:val="0"/>
      <w:marBottom w:val="0"/>
      <w:divBdr>
        <w:top w:val="none" w:sz="0" w:space="0" w:color="auto"/>
        <w:left w:val="none" w:sz="0" w:space="0" w:color="auto"/>
        <w:bottom w:val="none" w:sz="0" w:space="0" w:color="auto"/>
        <w:right w:val="none" w:sz="0" w:space="0" w:color="auto"/>
      </w:divBdr>
    </w:div>
    <w:div w:id="101269093">
      <w:bodyDiv w:val="1"/>
      <w:marLeft w:val="0"/>
      <w:marRight w:val="0"/>
      <w:marTop w:val="0"/>
      <w:marBottom w:val="0"/>
      <w:divBdr>
        <w:top w:val="none" w:sz="0" w:space="0" w:color="auto"/>
        <w:left w:val="none" w:sz="0" w:space="0" w:color="auto"/>
        <w:bottom w:val="none" w:sz="0" w:space="0" w:color="auto"/>
        <w:right w:val="none" w:sz="0" w:space="0" w:color="auto"/>
      </w:divBdr>
    </w:div>
    <w:div w:id="228807043">
      <w:bodyDiv w:val="1"/>
      <w:marLeft w:val="0"/>
      <w:marRight w:val="0"/>
      <w:marTop w:val="0"/>
      <w:marBottom w:val="0"/>
      <w:divBdr>
        <w:top w:val="none" w:sz="0" w:space="0" w:color="auto"/>
        <w:left w:val="none" w:sz="0" w:space="0" w:color="auto"/>
        <w:bottom w:val="none" w:sz="0" w:space="0" w:color="auto"/>
        <w:right w:val="none" w:sz="0" w:space="0" w:color="auto"/>
      </w:divBdr>
    </w:div>
    <w:div w:id="405149064">
      <w:bodyDiv w:val="1"/>
      <w:marLeft w:val="0"/>
      <w:marRight w:val="0"/>
      <w:marTop w:val="0"/>
      <w:marBottom w:val="0"/>
      <w:divBdr>
        <w:top w:val="none" w:sz="0" w:space="0" w:color="auto"/>
        <w:left w:val="none" w:sz="0" w:space="0" w:color="auto"/>
        <w:bottom w:val="none" w:sz="0" w:space="0" w:color="auto"/>
        <w:right w:val="none" w:sz="0" w:space="0" w:color="auto"/>
      </w:divBdr>
    </w:div>
    <w:div w:id="418411621">
      <w:bodyDiv w:val="1"/>
      <w:marLeft w:val="0"/>
      <w:marRight w:val="0"/>
      <w:marTop w:val="0"/>
      <w:marBottom w:val="0"/>
      <w:divBdr>
        <w:top w:val="none" w:sz="0" w:space="0" w:color="auto"/>
        <w:left w:val="none" w:sz="0" w:space="0" w:color="auto"/>
        <w:bottom w:val="none" w:sz="0" w:space="0" w:color="auto"/>
        <w:right w:val="none" w:sz="0" w:space="0" w:color="auto"/>
      </w:divBdr>
    </w:div>
    <w:div w:id="445657459">
      <w:bodyDiv w:val="1"/>
      <w:marLeft w:val="0"/>
      <w:marRight w:val="0"/>
      <w:marTop w:val="0"/>
      <w:marBottom w:val="0"/>
      <w:divBdr>
        <w:top w:val="none" w:sz="0" w:space="0" w:color="auto"/>
        <w:left w:val="none" w:sz="0" w:space="0" w:color="auto"/>
        <w:bottom w:val="none" w:sz="0" w:space="0" w:color="auto"/>
        <w:right w:val="none" w:sz="0" w:space="0" w:color="auto"/>
      </w:divBdr>
      <w:divsChild>
        <w:div w:id="247007797">
          <w:marLeft w:val="965"/>
          <w:marRight w:val="0"/>
          <w:marTop w:val="144"/>
          <w:marBottom w:val="0"/>
          <w:divBdr>
            <w:top w:val="none" w:sz="0" w:space="0" w:color="auto"/>
            <w:left w:val="none" w:sz="0" w:space="0" w:color="auto"/>
            <w:bottom w:val="none" w:sz="0" w:space="0" w:color="auto"/>
            <w:right w:val="none" w:sz="0" w:space="0" w:color="auto"/>
          </w:divBdr>
        </w:div>
        <w:div w:id="453065184">
          <w:marLeft w:val="965"/>
          <w:marRight w:val="0"/>
          <w:marTop w:val="144"/>
          <w:marBottom w:val="0"/>
          <w:divBdr>
            <w:top w:val="none" w:sz="0" w:space="0" w:color="auto"/>
            <w:left w:val="none" w:sz="0" w:space="0" w:color="auto"/>
            <w:bottom w:val="none" w:sz="0" w:space="0" w:color="auto"/>
            <w:right w:val="none" w:sz="0" w:space="0" w:color="auto"/>
          </w:divBdr>
        </w:div>
        <w:div w:id="609046862">
          <w:marLeft w:val="965"/>
          <w:marRight w:val="0"/>
          <w:marTop w:val="144"/>
          <w:marBottom w:val="0"/>
          <w:divBdr>
            <w:top w:val="none" w:sz="0" w:space="0" w:color="auto"/>
            <w:left w:val="none" w:sz="0" w:space="0" w:color="auto"/>
            <w:bottom w:val="none" w:sz="0" w:space="0" w:color="auto"/>
            <w:right w:val="none" w:sz="0" w:space="0" w:color="auto"/>
          </w:divBdr>
        </w:div>
        <w:div w:id="719325353">
          <w:marLeft w:val="965"/>
          <w:marRight w:val="0"/>
          <w:marTop w:val="144"/>
          <w:marBottom w:val="0"/>
          <w:divBdr>
            <w:top w:val="none" w:sz="0" w:space="0" w:color="auto"/>
            <w:left w:val="none" w:sz="0" w:space="0" w:color="auto"/>
            <w:bottom w:val="none" w:sz="0" w:space="0" w:color="auto"/>
            <w:right w:val="none" w:sz="0" w:space="0" w:color="auto"/>
          </w:divBdr>
        </w:div>
        <w:div w:id="756942375">
          <w:marLeft w:val="965"/>
          <w:marRight w:val="0"/>
          <w:marTop w:val="144"/>
          <w:marBottom w:val="0"/>
          <w:divBdr>
            <w:top w:val="none" w:sz="0" w:space="0" w:color="auto"/>
            <w:left w:val="none" w:sz="0" w:space="0" w:color="auto"/>
            <w:bottom w:val="none" w:sz="0" w:space="0" w:color="auto"/>
            <w:right w:val="none" w:sz="0" w:space="0" w:color="auto"/>
          </w:divBdr>
        </w:div>
        <w:div w:id="1121001715">
          <w:marLeft w:val="965"/>
          <w:marRight w:val="0"/>
          <w:marTop w:val="144"/>
          <w:marBottom w:val="0"/>
          <w:divBdr>
            <w:top w:val="none" w:sz="0" w:space="0" w:color="auto"/>
            <w:left w:val="none" w:sz="0" w:space="0" w:color="auto"/>
            <w:bottom w:val="none" w:sz="0" w:space="0" w:color="auto"/>
            <w:right w:val="none" w:sz="0" w:space="0" w:color="auto"/>
          </w:divBdr>
        </w:div>
        <w:div w:id="1144851468">
          <w:marLeft w:val="965"/>
          <w:marRight w:val="0"/>
          <w:marTop w:val="144"/>
          <w:marBottom w:val="0"/>
          <w:divBdr>
            <w:top w:val="none" w:sz="0" w:space="0" w:color="auto"/>
            <w:left w:val="none" w:sz="0" w:space="0" w:color="auto"/>
            <w:bottom w:val="none" w:sz="0" w:space="0" w:color="auto"/>
            <w:right w:val="none" w:sz="0" w:space="0" w:color="auto"/>
          </w:divBdr>
        </w:div>
        <w:div w:id="1427379795">
          <w:marLeft w:val="965"/>
          <w:marRight w:val="0"/>
          <w:marTop w:val="144"/>
          <w:marBottom w:val="0"/>
          <w:divBdr>
            <w:top w:val="none" w:sz="0" w:space="0" w:color="auto"/>
            <w:left w:val="none" w:sz="0" w:space="0" w:color="auto"/>
            <w:bottom w:val="none" w:sz="0" w:space="0" w:color="auto"/>
            <w:right w:val="none" w:sz="0" w:space="0" w:color="auto"/>
          </w:divBdr>
        </w:div>
      </w:divsChild>
    </w:div>
    <w:div w:id="520051018">
      <w:bodyDiv w:val="1"/>
      <w:marLeft w:val="0"/>
      <w:marRight w:val="0"/>
      <w:marTop w:val="0"/>
      <w:marBottom w:val="0"/>
      <w:divBdr>
        <w:top w:val="none" w:sz="0" w:space="0" w:color="auto"/>
        <w:left w:val="none" w:sz="0" w:space="0" w:color="auto"/>
        <w:bottom w:val="none" w:sz="0" w:space="0" w:color="auto"/>
        <w:right w:val="none" w:sz="0" w:space="0" w:color="auto"/>
      </w:divBdr>
    </w:div>
    <w:div w:id="534007812">
      <w:bodyDiv w:val="1"/>
      <w:marLeft w:val="0"/>
      <w:marRight w:val="0"/>
      <w:marTop w:val="0"/>
      <w:marBottom w:val="0"/>
      <w:divBdr>
        <w:top w:val="none" w:sz="0" w:space="0" w:color="auto"/>
        <w:left w:val="none" w:sz="0" w:space="0" w:color="auto"/>
        <w:bottom w:val="none" w:sz="0" w:space="0" w:color="auto"/>
        <w:right w:val="none" w:sz="0" w:space="0" w:color="auto"/>
      </w:divBdr>
    </w:div>
    <w:div w:id="538737191">
      <w:bodyDiv w:val="1"/>
      <w:marLeft w:val="0"/>
      <w:marRight w:val="0"/>
      <w:marTop w:val="0"/>
      <w:marBottom w:val="0"/>
      <w:divBdr>
        <w:top w:val="none" w:sz="0" w:space="0" w:color="auto"/>
        <w:left w:val="none" w:sz="0" w:space="0" w:color="auto"/>
        <w:bottom w:val="none" w:sz="0" w:space="0" w:color="auto"/>
        <w:right w:val="none" w:sz="0" w:space="0" w:color="auto"/>
      </w:divBdr>
      <w:divsChild>
        <w:div w:id="1550338094">
          <w:marLeft w:val="0"/>
          <w:marRight w:val="0"/>
          <w:marTop w:val="0"/>
          <w:marBottom w:val="0"/>
          <w:divBdr>
            <w:top w:val="none" w:sz="0" w:space="0" w:color="auto"/>
            <w:left w:val="none" w:sz="0" w:space="0" w:color="auto"/>
            <w:bottom w:val="none" w:sz="0" w:space="0" w:color="auto"/>
            <w:right w:val="none" w:sz="0" w:space="0" w:color="auto"/>
          </w:divBdr>
          <w:divsChild>
            <w:div w:id="660235140">
              <w:marLeft w:val="0"/>
              <w:marRight w:val="0"/>
              <w:marTop w:val="0"/>
              <w:marBottom w:val="0"/>
              <w:divBdr>
                <w:top w:val="none" w:sz="0" w:space="0" w:color="auto"/>
                <w:left w:val="none" w:sz="0" w:space="0" w:color="auto"/>
                <w:bottom w:val="none" w:sz="0" w:space="0" w:color="auto"/>
                <w:right w:val="none" w:sz="0" w:space="0" w:color="auto"/>
              </w:divBdr>
              <w:divsChild>
                <w:div w:id="396365679">
                  <w:marLeft w:val="0"/>
                  <w:marRight w:val="0"/>
                  <w:marTop w:val="0"/>
                  <w:marBottom w:val="0"/>
                  <w:divBdr>
                    <w:top w:val="none" w:sz="0" w:space="0" w:color="auto"/>
                    <w:left w:val="none" w:sz="0" w:space="0" w:color="auto"/>
                    <w:bottom w:val="none" w:sz="0" w:space="0" w:color="auto"/>
                    <w:right w:val="none" w:sz="0" w:space="0" w:color="auto"/>
                  </w:divBdr>
                  <w:divsChild>
                    <w:div w:id="770972734">
                      <w:marLeft w:val="0"/>
                      <w:marRight w:val="0"/>
                      <w:marTop w:val="0"/>
                      <w:marBottom w:val="0"/>
                      <w:divBdr>
                        <w:top w:val="none" w:sz="0" w:space="0" w:color="auto"/>
                        <w:left w:val="none" w:sz="0" w:space="0" w:color="auto"/>
                        <w:bottom w:val="none" w:sz="0" w:space="0" w:color="auto"/>
                        <w:right w:val="none" w:sz="0" w:space="0" w:color="auto"/>
                      </w:divBdr>
                      <w:divsChild>
                        <w:div w:id="1785153736">
                          <w:marLeft w:val="0"/>
                          <w:marRight w:val="0"/>
                          <w:marTop w:val="0"/>
                          <w:marBottom w:val="0"/>
                          <w:divBdr>
                            <w:top w:val="none" w:sz="0" w:space="0" w:color="auto"/>
                            <w:left w:val="none" w:sz="0" w:space="0" w:color="auto"/>
                            <w:bottom w:val="none" w:sz="0" w:space="0" w:color="auto"/>
                            <w:right w:val="none" w:sz="0" w:space="0" w:color="auto"/>
                          </w:divBdr>
                          <w:divsChild>
                            <w:div w:id="1771966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54455089">
      <w:bodyDiv w:val="1"/>
      <w:marLeft w:val="0"/>
      <w:marRight w:val="0"/>
      <w:marTop w:val="0"/>
      <w:marBottom w:val="0"/>
      <w:divBdr>
        <w:top w:val="none" w:sz="0" w:space="0" w:color="auto"/>
        <w:left w:val="none" w:sz="0" w:space="0" w:color="auto"/>
        <w:bottom w:val="none" w:sz="0" w:space="0" w:color="auto"/>
        <w:right w:val="none" w:sz="0" w:space="0" w:color="auto"/>
      </w:divBdr>
    </w:div>
    <w:div w:id="695736140">
      <w:bodyDiv w:val="1"/>
      <w:marLeft w:val="0"/>
      <w:marRight w:val="0"/>
      <w:marTop w:val="0"/>
      <w:marBottom w:val="0"/>
      <w:divBdr>
        <w:top w:val="none" w:sz="0" w:space="0" w:color="auto"/>
        <w:left w:val="none" w:sz="0" w:space="0" w:color="auto"/>
        <w:bottom w:val="none" w:sz="0" w:space="0" w:color="auto"/>
        <w:right w:val="none" w:sz="0" w:space="0" w:color="auto"/>
      </w:divBdr>
    </w:div>
    <w:div w:id="719788679">
      <w:bodyDiv w:val="1"/>
      <w:marLeft w:val="0"/>
      <w:marRight w:val="0"/>
      <w:marTop w:val="0"/>
      <w:marBottom w:val="0"/>
      <w:divBdr>
        <w:top w:val="none" w:sz="0" w:space="0" w:color="auto"/>
        <w:left w:val="none" w:sz="0" w:space="0" w:color="auto"/>
        <w:bottom w:val="none" w:sz="0" w:space="0" w:color="auto"/>
        <w:right w:val="none" w:sz="0" w:space="0" w:color="auto"/>
      </w:divBdr>
      <w:divsChild>
        <w:div w:id="388725039">
          <w:marLeft w:val="0"/>
          <w:marRight w:val="0"/>
          <w:marTop w:val="0"/>
          <w:marBottom w:val="0"/>
          <w:divBdr>
            <w:top w:val="none" w:sz="0" w:space="0" w:color="auto"/>
            <w:left w:val="none" w:sz="0" w:space="0" w:color="auto"/>
            <w:bottom w:val="none" w:sz="0" w:space="0" w:color="auto"/>
            <w:right w:val="none" w:sz="0" w:space="0" w:color="auto"/>
          </w:divBdr>
        </w:div>
        <w:div w:id="1039861626">
          <w:marLeft w:val="0"/>
          <w:marRight w:val="0"/>
          <w:marTop w:val="0"/>
          <w:marBottom w:val="0"/>
          <w:divBdr>
            <w:top w:val="none" w:sz="0" w:space="0" w:color="auto"/>
            <w:left w:val="none" w:sz="0" w:space="0" w:color="auto"/>
            <w:bottom w:val="none" w:sz="0" w:space="0" w:color="auto"/>
            <w:right w:val="none" w:sz="0" w:space="0" w:color="auto"/>
          </w:divBdr>
        </w:div>
        <w:div w:id="1057389921">
          <w:marLeft w:val="0"/>
          <w:marRight w:val="0"/>
          <w:marTop w:val="0"/>
          <w:marBottom w:val="0"/>
          <w:divBdr>
            <w:top w:val="none" w:sz="0" w:space="0" w:color="auto"/>
            <w:left w:val="none" w:sz="0" w:space="0" w:color="auto"/>
            <w:bottom w:val="none" w:sz="0" w:space="0" w:color="auto"/>
            <w:right w:val="none" w:sz="0" w:space="0" w:color="auto"/>
          </w:divBdr>
        </w:div>
        <w:div w:id="1309170430">
          <w:marLeft w:val="0"/>
          <w:marRight w:val="0"/>
          <w:marTop w:val="0"/>
          <w:marBottom w:val="0"/>
          <w:divBdr>
            <w:top w:val="none" w:sz="0" w:space="0" w:color="auto"/>
            <w:left w:val="none" w:sz="0" w:space="0" w:color="auto"/>
            <w:bottom w:val="none" w:sz="0" w:space="0" w:color="auto"/>
            <w:right w:val="none" w:sz="0" w:space="0" w:color="auto"/>
          </w:divBdr>
        </w:div>
        <w:div w:id="1481769111">
          <w:marLeft w:val="0"/>
          <w:marRight w:val="0"/>
          <w:marTop w:val="0"/>
          <w:marBottom w:val="0"/>
          <w:divBdr>
            <w:top w:val="none" w:sz="0" w:space="0" w:color="auto"/>
            <w:left w:val="none" w:sz="0" w:space="0" w:color="auto"/>
            <w:bottom w:val="none" w:sz="0" w:space="0" w:color="auto"/>
            <w:right w:val="none" w:sz="0" w:space="0" w:color="auto"/>
          </w:divBdr>
        </w:div>
        <w:div w:id="1665009540">
          <w:marLeft w:val="0"/>
          <w:marRight w:val="0"/>
          <w:marTop w:val="0"/>
          <w:marBottom w:val="0"/>
          <w:divBdr>
            <w:top w:val="none" w:sz="0" w:space="0" w:color="auto"/>
            <w:left w:val="none" w:sz="0" w:space="0" w:color="auto"/>
            <w:bottom w:val="none" w:sz="0" w:space="0" w:color="auto"/>
            <w:right w:val="none" w:sz="0" w:space="0" w:color="auto"/>
          </w:divBdr>
        </w:div>
        <w:div w:id="1748072268">
          <w:marLeft w:val="0"/>
          <w:marRight w:val="0"/>
          <w:marTop w:val="0"/>
          <w:marBottom w:val="0"/>
          <w:divBdr>
            <w:top w:val="none" w:sz="0" w:space="0" w:color="auto"/>
            <w:left w:val="none" w:sz="0" w:space="0" w:color="auto"/>
            <w:bottom w:val="none" w:sz="0" w:space="0" w:color="auto"/>
            <w:right w:val="none" w:sz="0" w:space="0" w:color="auto"/>
          </w:divBdr>
        </w:div>
      </w:divsChild>
    </w:div>
    <w:div w:id="753939933">
      <w:bodyDiv w:val="1"/>
      <w:marLeft w:val="0"/>
      <w:marRight w:val="0"/>
      <w:marTop w:val="0"/>
      <w:marBottom w:val="0"/>
      <w:divBdr>
        <w:top w:val="none" w:sz="0" w:space="0" w:color="auto"/>
        <w:left w:val="none" w:sz="0" w:space="0" w:color="auto"/>
        <w:bottom w:val="none" w:sz="0" w:space="0" w:color="auto"/>
        <w:right w:val="none" w:sz="0" w:space="0" w:color="auto"/>
      </w:divBdr>
    </w:div>
    <w:div w:id="815534270">
      <w:bodyDiv w:val="1"/>
      <w:marLeft w:val="0"/>
      <w:marRight w:val="0"/>
      <w:marTop w:val="0"/>
      <w:marBottom w:val="0"/>
      <w:divBdr>
        <w:top w:val="none" w:sz="0" w:space="0" w:color="auto"/>
        <w:left w:val="none" w:sz="0" w:space="0" w:color="auto"/>
        <w:bottom w:val="none" w:sz="0" w:space="0" w:color="auto"/>
        <w:right w:val="none" w:sz="0" w:space="0" w:color="auto"/>
      </w:divBdr>
    </w:div>
    <w:div w:id="962611014">
      <w:bodyDiv w:val="1"/>
      <w:marLeft w:val="0"/>
      <w:marRight w:val="0"/>
      <w:marTop w:val="0"/>
      <w:marBottom w:val="0"/>
      <w:divBdr>
        <w:top w:val="none" w:sz="0" w:space="0" w:color="auto"/>
        <w:left w:val="none" w:sz="0" w:space="0" w:color="auto"/>
        <w:bottom w:val="none" w:sz="0" w:space="0" w:color="auto"/>
        <w:right w:val="none" w:sz="0" w:space="0" w:color="auto"/>
      </w:divBdr>
    </w:div>
    <w:div w:id="977732689">
      <w:bodyDiv w:val="1"/>
      <w:marLeft w:val="0"/>
      <w:marRight w:val="0"/>
      <w:marTop w:val="0"/>
      <w:marBottom w:val="0"/>
      <w:divBdr>
        <w:top w:val="none" w:sz="0" w:space="0" w:color="auto"/>
        <w:left w:val="none" w:sz="0" w:space="0" w:color="auto"/>
        <w:bottom w:val="none" w:sz="0" w:space="0" w:color="auto"/>
        <w:right w:val="none" w:sz="0" w:space="0" w:color="auto"/>
      </w:divBdr>
    </w:div>
    <w:div w:id="1117214533">
      <w:bodyDiv w:val="1"/>
      <w:marLeft w:val="0"/>
      <w:marRight w:val="0"/>
      <w:marTop w:val="0"/>
      <w:marBottom w:val="0"/>
      <w:divBdr>
        <w:top w:val="none" w:sz="0" w:space="0" w:color="auto"/>
        <w:left w:val="none" w:sz="0" w:space="0" w:color="auto"/>
        <w:bottom w:val="none" w:sz="0" w:space="0" w:color="auto"/>
        <w:right w:val="none" w:sz="0" w:space="0" w:color="auto"/>
      </w:divBdr>
    </w:div>
    <w:div w:id="1160122283">
      <w:bodyDiv w:val="1"/>
      <w:marLeft w:val="0"/>
      <w:marRight w:val="0"/>
      <w:marTop w:val="0"/>
      <w:marBottom w:val="0"/>
      <w:divBdr>
        <w:top w:val="none" w:sz="0" w:space="0" w:color="auto"/>
        <w:left w:val="none" w:sz="0" w:space="0" w:color="auto"/>
        <w:bottom w:val="none" w:sz="0" w:space="0" w:color="auto"/>
        <w:right w:val="none" w:sz="0" w:space="0" w:color="auto"/>
      </w:divBdr>
    </w:div>
    <w:div w:id="1217205915">
      <w:bodyDiv w:val="1"/>
      <w:marLeft w:val="0"/>
      <w:marRight w:val="0"/>
      <w:marTop w:val="0"/>
      <w:marBottom w:val="0"/>
      <w:divBdr>
        <w:top w:val="none" w:sz="0" w:space="0" w:color="auto"/>
        <w:left w:val="none" w:sz="0" w:space="0" w:color="auto"/>
        <w:bottom w:val="none" w:sz="0" w:space="0" w:color="auto"/>
        <w:right w:val="none" w:sz="0" w:space="0" w:color="auto"/>
      </w:divBdr>
    </w:div>
    <w:div w:id="1218249190">
      <w:bodyDiv w:val="1"/>
      <w:marLeft w:val="0"/>
      <w:marRight w:val="0"/>
      <w:marTop w:val="0"/>
      <w:marBottom w:val="0"/>
      <w:divBdr>
        <w:top w:val="none" w:sz="0" w:space="0" w:color="auto"/>
        <w:left w:val="none" w:sz="0" w:space="0" w:color="auto"/>
        <w:bottom w:val="none" w:sz="0" w:space="0" w:color="auto"/>
        <w:right w:val="none" w:sz="0" w:space="0" w:color="auto"/>
      </w:divBdr>
    </w:div>
    <w:div w:id="1220290298">
      <w:bodyDiv w:val="1"/>
      <w:marLeft w:val="0"/>
      <w:marRight w:val="0"/>
      <w:marTop w:val="0"/>
      <w:marBottom w:val="0"/>
      <w:divBdr>
        <w:top w:val="none" w:sz="0" w:space="0" w:color="auto"/>
        <w:left w:val="none" w:sz="0" w:space="0" w:color="auto"/>
        <w:bottom w:val="none" w:sz="0" w:space="0" w:color="auto"/>
        <w:right w:val="none" w:sz="0" w:space="0" w:color="auto"/>
      </w:divBdr>
    </w:div>
    <w:div w:id="1236357683">
      <w:bodyDiv w:val="1"/>
      <w:marLeft w:val="0"/>
      <w:marRight w:val="0"/>
      <w:marTop w:val="0"/>
      <w:marBottom w:val="0"/>
      <w:divBdr>
        <w:top w:val="none" w:sz="0" w:space="0" w:color="auto"/>
        <w:left w:val="none" w:sz="0" w:space="0" w:color="auto"/>
        <w:bottom w:val="none" w:sz="0" w:space="0" w:color="auto"/>
        <w:right w:val="none" w:sz="0" w:space="0" w:color="auto"/>
      </w:divBdr>
    </w:div>
    <w:div w:id="1264613416">
      <w:bodyDiv w:val="1"/>
      <w:marLeft w:val="0"/>
      <w:marRight w:val="0"/>
      <w:marTop w:val="0"/>
      <w:marBottom w:val="0"/>
      <w:divBdr>
        <w:top w:val="none" w:sz="0" w:space="0" w:color="auto"/>
        <w:left w:val="none" w:sz="0" w:space="0" w:color="auto"/>
        <w:bottom w:val="none" w:sz="0" w:space="0" w:color="auto"/>
        <w:right w:val="none" w:sz="0" w:space="0" w:color="auto"/>
      </w:divBdr>
    </w:div>
    <w:div w:id="1332100774">
      <w:bodyDiv w:val="1"/>
      <w:marLeft w:val="0"/>
      <w:marRight w:val="0"/>
      <w:marTop w:val="0"/>
      <w:marBottom w:val="0"/>
      <w:divBdr>
        <w:top w:val="none" w:sz="0" w:space="0" w:color="auto"/>
        <w:left w:val="none" w:sz="0" w:space="0" w:color="auto"/>
        <w:bottom w:val="none" w:sz="0" w:space="0" w:color="auto"/>
        <w:right w:val="none" w:sz="0" w:space="0" w:color="auto"/>
      </w:divBdr>
    </w:div>
    <w:div w:id="1405763222">
      <w:bodyDiv w:val="1"/>
      <w:marLeft w:val="0"/>
      <w:marRight w:val="0"/>
      <w:marTop w:val="0"/>
      <w:marBottom w:val="0"/>
      <w:divBdr>
        <w:top w:val="none" w:sz="0" w:space="0" w:color="auto"/>
        <w:left w:val="none" w:sz="0" w:space="0" w:color="auto"/>
        <w:bottom w:val="none" w:sz="0" w:space="0" w:color="auto"/>
        <w:right w:val="none" w:sz="0" w:space="0" w:color="auto"/>
      </w:divBdr>
    </w:div>
    <w:div w:id="1468743306">
      <w:bodyDiv w:val="1"/>
      <w:marLeft w:val="0"/>
      <w:marRight w:val="0"/>
      <w:marTop w:val="0"/>
      <w:marBottom w:val="0"/>
      <w:divBdr>
        <w:top w:val="none" w:sz="0" w:space="0" w:color="auto"/>
        <w:left w:val="none" w:sz="0" w:space="0" w:color="auto"/>
        <w:bottom w:val="none" w:sz="0" w:space="0" w:color="auto"/>
        <w:right w:val="none" w:sz="0" w:space="0" w:color="auto"/>
      </w:divBdr>
    </w:div>
    <w:div w:id="1532038367">
      <w:bodyDiv w:val="1"/>
      <w:marLeft w:val="0"/>
      <w:marRight w:val="0"/>
      <w:marTop w:val="0"/>
      <w:marBottom w:val="0"/>
      <w:divBdr>
        <w:top w:val="none" w:sz="0" w:space="0" w:color="auto"/>
        <w:left w:val="none" w:sz="0" w:space="0" w:color="auto"/>
        <w:bottom w:val="none" w:sz="0" w:space="0" w:color="auto"/>
        <w:right w:val="none" w:sz="0" w:space="0" w:color="auto"/>
      </w:divBdr>
    </w:div>
    <w:div w:id="1549874219">
      <w:bodyDiv w:val="1"/>
      <w:marLeft w:val="0"/>
      <w:marRight w:val="0"/>
      <w:marTop w:val="0"/>
      <w:marBottom w:val="0"/>
      <w:divBdr>
        <w:top w:val="none" w:sz="0" w:space="0" w:color="auto"/>
        <w:left w:val="none" w:sz="0" w:space="0" w:color="auto"/>
        <w:bottom w:val="none" w:sz="0" w:space="0" w:color="auto"/>
        <w:right w:val="none" w:sz="0" w:space="0" w:color="auto"/>
      </w:divBdr>
    </w:div>
    <w:div w:id="1568876564">
      <w:bodyDiv w:val="1"/>
      <w:marLeft w:val="0"/>
      <w:marRight w:val="0"/>
      <w:marTop w:val="0"/>
      <w:marBottom w:val="0"/>
      <w:divBdr>
        <w:top w:val="none" w:sz="0" w:space="0" w:color="auto"/>
        <w:left w:val="none" w:sz="0" w:space="0" w:color="auto"/>
        <w:bottom w:val="none" w:sz="0" w:space="0" w:color="auto"/>
        <w:right w:val="none" w:sz="0" w:space="0" w:color="auto"/>
      </w:divBdr>
    </w:div>
    <w:div w:id="1599212942">
      <w:bodyDiv w:val="1"/>
      <w:marLeft w:val="0"/>
      <w:marRight w:val="0"/>
      <w:marTop w:val="0"/>
      <w:marBottom w:val="0"/>
      <w:divBdr>
        <w:top w:val="none" w:sz="0" w:space="0" w:color="auto"/>
        <w:left w:val="none" w:sz="0" w:space="0" w:color="auto"/>
        <w:bottom w:val="none" w:sz="0" w:space="0" w:color="auto"/>
        <w:right w:val="none" w:sz="0" w:space="0" w:color="auto"/>
      </w:divBdr>
    </w:div>
    <w:div w:id="1725180062">
      <w:bodyDiv w:val="1"/>
      <w:marLeft w:val="0"/>
      <w:marRight w:val="0"/>
      <w:marTop w:val="0"/>
      <w:marBottom w:val="0"/>
      <w:divBdr>
        <w:top w:val="none" w:sz="0" w:space="0" w:color="auto"/>
        <w:left w:val="none" w:sz="0" w:space="0" w:color="auto"/>
        <w:bottom w:val="none" w:sz="0" w:space="0" w:color="auto"/>
        <w:right w:val="none" w:sz="0" w:space="0" w:color="auto"/>
      </w:divBdr>
    </w:div>
    <w:div w:id="1726488180">
      <w:bodyDiv w:val="1"/>
      <w:marLeft w:val="0"/>
      <w:marRight w:val="0"/>
      <w:marTop w:val="0"/>
      <w:marBottom w:val="0"/>
      <w:divBdr>
        <w:top w:val="none" w:sz="0" w:space="0" w:color="auto"/>
        <w:left w:val="none" w:sz="0" w:space="0" w:color="auto"/>
        <w:bottom w:val="none" w:sz="0" w:space="0" w:color="auto"/>
        <w:right w:val="none" w:sz="0" w:space="0" w:color="auto"/>
      </w:divBdr>
    </w:div>
    <w:div w:id="1792556028">
      <w:bodyDiv w:val="1"/>
      <w:marLeft w:val="0"/>
      <w:marRight w:val="0"/>
      <w:marTop w:val="0"/>
      <w:marBottom w:val="0"/>
      <w:divBdr>
        <w:top w:val="none" w:sz="0" w:space="0" w:color="auto"/>
        <w:left w:val="none" w:sz="0" w:space="0" w:color="auto"/>
        <w:bottom w:val="none" w:sz="0" w:space="0" w:color="auto"/>
        <w:right w:val="none" w:sz="0" w:space="0" w:color="auto"/>
      </w:divBdr>
    </w:div>
    <w:div w:id="1891500084">
      <w:bodyDiv w:val="1"/>
      <w:marLeft w:val="0"/>
      <w:marRight w:val="0"/>
      <w:marTop w:val="0"/>
      <w:marBottom w:val="0"/>
      <w:divBdr>
        <w:top w:val="none" w:sz="0" w:space="0" w:color="auto"/>
        <w:left w:val="none" w:sz="0" w:space="0" w:color="auto"/>
        <w:bottom w:val="none" w:sz="0" w:space="0" w:color="auto"/>
        <w:right w:val="none" w:sz="0" w:space="0" w:color="auto"/>
      </w:divBdr>
    </w:div>
    <w:div w:id="1909263424">
      <w:bodyDiv w:val="1"/>
      <w:marLeft w:val="0"/>
      <w:marRight w:val="0"/>
      <w:marTop w:val="0"/>
      <w:marBottom w:val="0"/>
      <w:divBdr>
        <w:top w:val="none" w:sz="0" w:space="0" w:color="auto"/>
        <w:left w:val="none" w:sz="0" w:space="0" w:color="auto"/>
        <w:bottom w:val="none" w:sz="0" w:space="0" w:color="auto"/>
        <w:right w:val="none" w:sz="0" w:space="0" w:color="auto"/>
      </w:divBdr>
    </w:div>
    <w:div w:id="1918173432">
      <w:bodyDiv w:val="1"/>
      <w:marLeft w:val="0"/>
      <w:marRight w:val="0"/>
      <w:marTop w:val="0"/>
      <w:marBottom w:val="0"/>
      <w:divBdr>
        <w:top w:val="none" w:sz="0" w:space="0" w:color="auto"/>
        <w:left w:val="none" w:sz="0" w:space="0" w:color="auto"/>
        <w:bottom w:val="none" w:sz="0" w:space="0" w:color="auto"/>
        <w:right w:val="none" w:sz="0" w:space="0" w:color="auto"/>
      </w:divBdr>
    </w:div>
    <w:div w:id="1921672126">
      <w:bodyDiv w:val="1"/>
      <w:marLeft w:val="0"/>
      <w:marRight w:val="0"/>
      <w:marTop w:val="0"/>
      <w:marBottom w:val="0"/>
      <w:divBdr>
        <w:top w:val="none" w:sz="0" w:space="0" w:color="auto"/>
        <w:left w:val="none" w:sz="0" w:space="0" w:color="auto"/>
        <w:bottom w:val="none" w:sz="0" w:space="0" w:color="auto"/>
        <w:right w:val="none" w:sz="0" w:space="0" w:color="auto"/>
      </w:divBdr>
    </w:div>
    <w:div w:id="1946425281">
      <w:bodyDiv w:val="1"/>
      <w:marLeft w:val="0"/>
      <w:marRight w:val="0"/>
      <w:marTop w:val="0"/>
      <w:marBottom w:val="0"/>
      <w:divBdr>
        <w:top w:val="none" w:sz="0" w:space="0" w:color="auto"/>
        <w:left w:val="none" w:sz="0" w:space="0" w:color="auto"/>
        <w:bottom w:val="none" w:sz="0" w:space="0" w:color="auto"/>
        <w:right w:val="none" w:sz="0" w:space="0" w:color="auto"/>
      </w:divBdr>
    </w:div>
    <w:div w:id="2037845129">
      <w:bodyDiv w:val="1"/>
      <w:marLeft w:val="0"/>
      <w:marRight w:val="0"/>
      <w:marTop w:val="0"/>
      <w:marBottom w:val="0"/>
      <w:divBdr>
        <w:top w:val="none" w:sz="0" w:space="0" w:color="auto"/>
        <w:left w:val="none" w:sz="0" w:space="0" w:color="auto"/>
        <w:bottom w:val="none" w:sz="0" w:space="0" w:color="auto"/>
        <w:right w:val="none" w:sz="0" w:space="0" w:color="auto"/>
      </w:divBdr>
    </w:div>
    <w:div w:id="2043090603">
      <w:bodyDiv w:val="1"/>
      <w:marLeft w:val="0"/>
      <w:marRight w:val="0"/>
      <w:marTop w:val="0"/>
      <w:marBottom w:val="0"/>
      <w:divBdr>
        <w:top w:val="none" w:sz="0" w:space="0" w:color="auto"/>
        <w:left w:val="none" w:sz="0" w:space="0" w:color="auto"/>
        <w:bottom w:val="none" w:sz="0" w:space="0" w:color="auto"/>
        <w:right w:val="none" w:sz="0" w:space="0" w:color="auto"/>
      </w:divBdr>
      <w:divsChild>
        <w:div w:id="1583686289">
          <w:marLeft w:val="374"/>
          <w:marRight w:val="0"/>
          <w:marTop w:val="186"/>
          <w:marBottom w:val="0"/>
          <w:divBdr>
            <w:top w:val="none" w:sz="0" w:space="0" w:color="auto"/>
            <w:left w:val="none" w:sz="0" w:space="0" w:color="auto"/>
            <w:bottom w:val="none" w:sz="0" w:space="0" w:color="auto"/>
            <w:right w:val="none" w:sz="0" w:space="0" w:color="auto"/>
          </w:divBdr>
        </w:div>
        <w:div w:id="1283226503">
          <w:marLeft w:val="374"/>
          <w:marRight w:val="0"/>
          <w:marTop w:val="186"/>
          <w:marBottom w:val="0"/>
          <w:divBdr>
            <w:top w:val="none" w:sz="0" w:space="0" w:color="auto"/>
            <w:left w:val="none" w:sz="0" w:space="0" w:color="auto"/>
            <w:bottom w:val="none" w:sz="0" w:space="0" w:color="auto"/>
            <w:right w:val="none" w:sz="0" w:space="0" w:color="auto"/>
          </w:divBdr>
        </w:div>
        <w:div w:id="961225199">
          <w:marLeft w:val="374"/>
          <w:marRight w:val="0"/>
          <w:marTop w:val="186"/>
          <w:marBottom w:val="0"/>
          <w:divBdr>
            <w:top w:val="none" w:sz="0" w:space="0" w:color="auto"/>
            <w:left w:val="none" w:sz="0" w:space="0" w:color="auto"/>
            <w:bottom w:val="none" w:sz="0" w:space="0" w:color="auto"/>
            <w:right w:val="none" w:sz="0" w:space="0" w:color="auto"/>
          </w:divBdr>
        </w:div>
        <w:div w:id="303392717">
          <w:marLeft w:val="374"/>
          <w:marRight w:val="0"/>
          <w:marTop w:val="186"/>
          <w:marBottom w:val="0"/>
          <w:divBdr>
            <w:top w:val="none" w:sz="0" w:space="0" w:color="auto"/>
            <w:left w:val="none" w:sz="0" w:space="0" w:color="auto"/>
            <w:bottom w:val="none" w:sz="0" w:space="0" w:color="auto"/>
            <w:right w:val="none" w:sz="0" w:space="0" w:color="auto"/>
          </w:divBdr>
        </w:div>
        <w:div w:id="363947074">
          <w:marLeft w:val="374"/>
          <w:marRight w:val="0"/>
          <w:marTop w:val="186"/>
          <w:marBottom w:val="0"/>
          <w:divBdr>
            <w:top w:val="none" w:sz="0" w:space="0" w:color="auto"/>
            <w:left w:val="none" w:sz="0" w:space="0" w:color="auto"/>
            <w:bottom w:val="none" w:sz="0" w:space="0" w:color="auto"/>
            <w:right w:val="none" w:sz="0" w:space="0" w:color="auto"/>
          </w:divBdr>
        </w:div>
        <w:div w:id="1056203451">
          <w:marLeft w:val="374"/>
          <w:marRight w:val="0"/>
          <w:marTop w:val="186"/>
          <w:marBottom w:val="0"/>
          <w:divBdr>
            <w:top w:val="none" w:sz="0" w:space="0" w:color="auto"/>
            <w:left w:val="none" w:sz="0" w:space="0" w:color="auto"/>
            <w:bottom w:val="none" w:sz="0" w:space="0" w:color="auto"/>
            <w:right w:val="none" w:sz="0" w:space="0" w:color="auto"/>
          </w:divBdr>
        </w:div>
        <w:div w:id="672420907">
          <w:marLeft w:val="374"/>
          <w:marRight w:val="0"/>
          <w:marTop w:val="186"/>
          <w:marBottom w:val="0"/>
          <w:divBdr>
            <w:top w:val="none" w:sz="0" w:space="0" w:color="auto"/>
            <w:left w:val="none" w:sz="0" w:space="0" w:color="auto"/>
            <w:bottom w:val="none" w:sz="0" w:space="0" w:color="auto"/>
            <w:right w:val="none" w:sz="0" w:space="0" w:color="auto"/>
          </w:divBdr>
        </w:div>
        <w:div w:id="1354922559">
          <w:marLeft w:val="374"/>
          <w:marRight w:val="0"/>
          <w:marTop w:val="186"/>
          <w:marBottom w:val="0"/>
          <w:divBdr>
            <w:top w:val="none" w:sz="0" w:space="0" w:color="auto"/>
            <w:left w:val="none" w:sz="0" w:space="0" w:color="auto"/>
            <w:bottom w:val="none" w:sz="0" w:space="0" w:color="auto"/>
            <w:right w:val="none" w:sz="0" w:space="0" w:color="auto"/>
          </w:divBdr>
        </w:div>
      </w:divsChild>
    </w:div>
    <w:div w:id="2060008566">
      <w:bodyDiv w:val="1"/>
      <w:marLeft w:val="0"/>
      <w:marRight w:val="0"/>
      <w:marTop w:val="0"/>
      <w:marBottom w:val="0"/>
      <w:divBdr>
        <w:top w:val="none" w:sz="0" w:space="0" w:color="auto"/>
        <w:left w:val="none" w:sz="0" w:space="0" w:color="auto"/>
        <w:bottom w:val="none" w:sz="0" w:space="0" w:color="auto"/>
        <w:right w:val="none" w:sz="0" w:space="0" w:color="auto"/>
      </w:divBdr>
      <w:divsChild>
        <w:div w:id="817258957">
          <w:marLeft w:val="374"/>
          <w:marRight w:val="0"/>
          <w:marTop w:val="186"/>
          <w:marBottom w:val="0"/>
          <w:divBdr>
            <w:top w:val="none" w:sz="0" w:space="0" w:color="auto"/>
            <w:left w:val="none" w:sz="0" w:space="0" w:color="auto"/>
            <w:bottom w:val="none" w:sz="0" w:space="0" w:color="auto"/>
            <w:right w:val="none" w:sz="0" w:space="0" w:color="auto"/>
          </w:divBdr>
        </w:div>
        <w:div w:id="641739434">
          <w:marLeft w:val="374"/>
          <w:marRight w:val="0"/>
          <w:marTop w:val="186"/>
          <w:marBottom w:val="0"/>
          <w:divBdr>
            <w:top w:val="none" w:sz="0" w:space="0" w:color="auto"/>
            <w:left w:val="none" w:sz="0" w:space="0" w:color="auto"/>
            <w:bottom w:val="none" w:sz="0" w:space="0" w:color="auto"/>
            <w:right w:val="none" w:sz="0" w:space="0" w:color="auto"/>
          </w:divBdr>
        </w:div>
        <w:div w:id="1885752146">
          <w:marLeft w:val="374"/>
          <w:marRight w:val="0"/>
          <w:marTop w:val="186"/>
          <w:marBottom w:val="0"/>
          <w:divBdr>
            <w:top w:val="none" w:sz="0" w:space="0" w:color="auto"/>
            <w:left w:val="none" w:sz="0" w:space="0" w:color="auto"/>
            <w:bottom w:val="none" w:sz="0" w:space="0" w:color="auto"/>
            <w:right w:val="none" w:sz="0" w:space="0" w:color="auto"/>
          </w:divBdr>
        </w:div>
        <w:div w:id="1232617328">
          <w:marLeft w:val="374"/>
          <w:marRight w:val="0"/>
          <w:marTop w:val="186"/>
          <w:marBottom w:val="0"/>
          <w:divBdr>
            <w:top w:val="none" w:sz="0" w:space="0" w:color="auto"/>
            <w:left w:val="none" w:sz="0" w:space="0" w:color="auto"/>
            <w:bottom w:val="none" w:sz="0" w:space="0" w:color="auto"/>
            <w:right w:val="none" w:sz="0" w:space="0" w:color="auto"/>
          </w:divBdr>
        </w:div>
        <w:div w:id="655575337">
          <w:marLeft w:val="374"/>
          <w:marRight w:val="0"/>
          <w:marTop w:val="186"/>
          <w:marBottom w:val="0"/>
          <w:divBdr>
            <w:top w:val="none" w:sz="0" w:space="0" w:color="auto"/>
            <w:left w:val="none" w:sz="0" w:space="0" w:color="auto"/>
            <w:bottom w:val="none" w:sz="0" w:space="0" w:color="auto"/>
            <w:right w:val="none" w:sz="0" w:space="0" w:color="auto"/>
          </w:divBdr>
        </w:div>
        <w:div w:id="1584804431">
          <w:marLeft w:val="374"/>
          <w:marRight w:val="0"/>
          <w:marTop w:val="186"/>
          <w:marBottom w:val="0"/>
          <w:divBdr>
            <w:top w:val="none" w:sz="0" w:space="0" w:color="auto"/>
            <w:left w:val="none" w:sz="0" w:space="0" w:color="auto"/>
            <w:bottom w:val="none" w:sz="0" w:space="0" w:color="auto"/>
            <w:right w:val="none" w:sz="0" w:space="0" w:color="auto"/>
          </w:divBdr>
        </w:div>
        <w:div w:id="564416341">
          <w:marLeft w:val="374"/>
          <w:marRight w:val="0"/>
          <w:marTop w:val="186"/>
          <w:marBottom w:val="0"/>
          <w:divBdr>
            <w:top w:val="none" w:sz="0" w:space="0" w:color="auto"/>
            <w:left w:val="none" w:sz="0" w:space="0" w:color="auto"/>
            <w:bottom w:val="none" w:sz="0" w:space="0" w:color="auto"/>
            <w:right w:val="none" w:sz="0" w:space="0" w:color="auto"/>
          </w:divBdr>
        </w:div>
        <w:div w:id="2101442478">
          <w:marLeft w:val="374"/>
          <w:marRight w:val="0"/>
          <w:marTop w:val="186"/>
          <w:marBottom w:val="0"/>
          <w:divBdr>
            <w:top w:val="none" w:sz="0" w:space="0" w:color="auto"/>
            <w:left w:val="none" w:sz="0" w:space="0" w:color="auto"/>
            <w:bottom w:val="none" w:sz="0" w:space="0" w:color="auto"/>
            <w:right w:val="none" w:sz="0" w:space="0" w:color="auto"/>
          </w:divBdr>
        </w:div>
      </w:divsChild>
    </w:div>
    <w:div w:id="2086299693">
      <w:bodyDiv w:val="1"/>
      <w:marLeft w:val="0"/>
      <w:marRight w:val="0"/>
      <w:marTop w:val="0"/>
      <w:marBottom w:val="0"/>
      <w:divBdr>
        <w:top w:val="none" w:sz="0" w:space="0" w:color="auto"/>
        <w:left w:val="none" w:sz="0" w:space="0" w:color="auto"/>
        <w:bottom w:val="none" w:sz="0" w:space="0" w:color="auto"/>
        <w:right w:val="none" w:sz="0" w:space="0" w:color="auto"/>
      </w:divBdr>
    </w:div>
    <w:div w:id="2118986412">
      <w:bodyDiv w:val="1"/>
      <w:marLeft w:val="0"/>
      <w:marRight w:val="0"/>
      <w:marTop w:val="0"/>
      <w:marBottom w:val="0"/>
      <w:divBdr>
        <w:top w:val="none" w:sz="0" w:space="0" w:color="auto"/>
        <w:left w:val="none" w:sz="0" w:space="0" w:color="auto"/>
        <w:bottom w:val="none" w:sz="0" w:space="0" w:color="auto"/>
        <w:right w:val="none" w:sz="0" w:space="0" w:color="auto"/>
      </w:divBdr>
      <w:divsChild>
        <w:div w:id="2114470369">
          <w:marLeft w:val="0"/>
          <w:marRight w:val="0"/>
          <w:marTop w:val="0"/>
          <w:marBottom w:val="0"/>
          <w:divBdr>
            <w:top w:val="none" w:sz="0" w:space="0" w:color="auto"/>
            <w:left w:val="none" w:sz="0" w:space="0" w:color="auto"/>
            <w:bottom w:val="none" w:sz="0" w:space="0" w:color="auto"/>
            <w:right w:val="none" w:sz="0" w:space="0" w:color="auto"/>
          </w:divBdr>
          <w:divsChild>
            <w:div w:id="811826868">
              <w:marLeft w:val="0"/>
              <w:marRight w:val="0"/>
              <w:marTop w:val="0"/>
              <w:marBottom w:val="0"/>
              <w:divBdr>
                <w:top w:val="none" w:sz="0" w:space="0" w:color="auto"/>
                <w:left w:val="none" w:sz="0" w:space="0" w:color="auto"/>
                <w:bottom w:val="none" w:sz="0" w:space="0" w:color="auto"/>
                <w:right w:val="none" w:sz="0" w:space="0" w:color="auto"/>
              </w:divBdr>
              <w:divsChild>
                <w:div w:id="783114525">
                  <w:marLeft w:val="0"/>
                  <w:marRight w:val="0"/>
                  <w:marTop w:val="0"/>
                  <w:marBottom w:val="0"/>
                  <w:divBdr>
                    <w:top w:val="none" w:sz="0" w:space="0" w:color="auto"/>
                    <w:left w:val="none" w:sz="0" w:space="0" w:color="auto"/>
                    <w:bottom w:val="none" w:sz="0" w:space="0" w:color="auto"/>
                    <w:right w:val="none" w:sz="0" w:space="0" w:color="auto"/>
                  </w:divBdr>
                  <w:divsChild>
                    <w:div w:id="249656206">
                      <w:marLeft w:val="0"/>
                      <w:marRight w:val="0"/>
                      <w:marTop w:val="0"/>
                      <w:marBottom w:val="0"/>
                      <w:divBdr>
                        <w:top w:val="none" w:sz="0" w:space="0" w:color="auto"/>
                        <w:left w:val="none" w:sz="0" w:space="0" w:color="auto"/>
                        <w:bottom w:val="none" w:sz="0" w:space="0" w:color="auto"/>
                        <w:right w:val="none" w:sz="0" w:space="0" w:color="auto"/>
                      </w:divBdr>
                      <w:divsChild>
                        <w:div w:id="1381325147">
                          <w:marLeft w:val="0"/>
                          <w:marRight w:val="0"/>
                          <w:marTop w:val="0"/>
                          <w:marBottom w:val="0"/>
                          <w:divBdr>
                            <w:top w:val="none" w:sz="0" w:space="0" w:color="auto"/>
                            <w:left w:val="none" w:sz="0" w:space="0" w:color="auto"/>
                            <w:bottom w:val="none" w:sz="0" w:space="0" w:color="auto"/>
                            <w:right w:val="none" w:sz="0" w:space="0" w:color="auto"/>
                          </w:divBdr>
                          <w:divsChild>
                            <w:div w:id="1684625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hyperlink" Target="https://www.leedsbeckett.ac.uk/health-practice-learning-hub/social-work/" TargetMode="External"/><Relationship Id="rId26" Type="http://schemas.openxmlformats.org/officeDocument/2006/relationships/hyperlink" Target="https://www.leedsbeckettsu.co.uk/advice/" TargetMode="External"/><Relationship Id="rId39" Type="http://schemas.openxmlformats.org/officeDocument/2006/relationships/hyperlink" Target="mailto:A.M.Murphy@leedsbeckett.ac.uk" TargetMode="External"/><Relationship Id="rId3" Type="http://schemas.openxmlformats.org/officeDocument/2006/relationships/customXml" Target="../customXml/item3.xml"/><Relationship Id="rId21" Type="http://schemas.openxmlformats.org/officeDocument/2006/relationships/hyperlink" Target="https://www.leedsbeckett.ac.uk/student-information/student-wellbeing/" TargetMode="External"/><Relationship Id="rId34" Type="http://schemas.openxmlformats.org/officeDocument/2006/relationships/hyperlink" Target="https://www.leedsbeckett.ac.uk/student-information/disability-advice/" TargetMode="External"/><Relationship Id="rId42" Type="http://schemas.openxmlformats.org/officeDocument/2006/relationships/hyperlink" Target="https://www.leedsbeckett.ac.uk/-/media/files/policies/student/ups_fitness_to_practise_policy_procedure.pdf" TargetMode="External"/><Relationship Id="rId47" Type="http://schemas.openxmlformats.org/officeDocument/2006/relationships/hyperlink" Target="mailto:D.Mercer@leedsbeckett.ac.uk" TargetMode="External"/><Relationship Id="rId50" Type="http://schemas.openxmlformats.org/officeDocument/2006/relationships/hyperlink" Target="mailto:socialworkplacements@leedsbeckett.ac.uk" TargetMode="External"/><Relationship Id="rId7" Type="http://schemas.openxmlformats.org/officeDocument/2006/relationships/settings" Target="settings.xml"/><Relationship Id="rId12" Type="http://schemas.openxmlformats.org/officeDocument/2006/relationships/image" Target="cid:image001.png@01D88D40.47C70BC0" TargetMode="External"/><Relationship Id="rId17" Type="http://schemas.openxmlformats.org/officeDocument/2006/relationships/hyperlink" Target="https://basw.co.uk/training-cpd/professional-capabilities-framework-pcf" TargetMode="External"/><Relationship Id="rId25" Type="http://schemas.openxmlformats.org/officeDocument/2006/relationships/hyperlink" Target="https://www.leedsbeckett.ac.uk/student-information/student-wellbeing/faith-groups-in-leeds/" TargetMode="External"/><Relationship Id="rId33" Type="http://schemas.openxmlformats.org/officeDocument/2006/relationships/hyperlink" Target="https://www.leedsbeckett.ac.uk/student-information/student-wellbeing/" TargetMode="External"/><Relationship Id="rId38" Type="http://schemas.openxmlformats.org/officeDocument/2006/relationships/hyperlink" Target="https://www.leedsbeckett.ac.uk/health-practice-learning-hub/freedom-to-speak-up/" TargetMode="External"/><Relationship Id="rId46" Type="http://schemas.openxmlformats.org/officeDocument/2006/relationships/hyperlink" Target="https://www.leedsbeckett.ac.uk/our-university/information-for-students-and-applicants/student-complaints/" TargetMode="Externa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yperlink" Target="https://www.leedsbeckett.ac.uk/student-information/student-advice/" TargetMode="External"/><Relationship Id="rId29" Type="http://schemas.openxmlformats.org/officeDocument/2006/relationships/hyperlink" Target="https://myhub.leedsbeckett.ac.uk/students/login?ReturnUrl=%2fForm.aspx%3fid%3d1488532" TargetMode="External"/><Relationship Id="rId41" Type="http://schemas.openxmlformats.org/officeDocument/2006/relationships/hyperlink" Target="http://www.leedsbeckett.ac.uk/public-information/student-regulations/" TargetMode="External"/><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leedsbeckett.ac.uk/student-information/student-wellbeing/care-leavers-and-estranged-students/" TargetMode="External"/><Relationship Id="rId32" Type="http://schemas.openxmlformats.org/officeDocument/2006/relationships/hyperlink" Target="https://www.leedsbeckett.ac.uk/student-information/student-advice/" TargetMode="External"/><Relationship Id="rId37" Type="http://schemas.openxmlformats.org/officeDocument/2006/relationships/hyperlink" Target="https://www.leedsbeckett.ac.uk/our-university/information-for-students-and-applicants/student-complaints/" TargetMode="External"/><Relationship Id="rId40" Type="http://schemas.openxmlformats.org/officeDocument/2006/relationships/hyperlink" Target="http://www.leedsbeckett.ac.uk/public-information/student-regulations/" TargetMode="External"/><Relationship Id="rId45" Type="http://schemas.openxmlformats.org/officeDocument/2006/relationships/hyperlink" Target="https://www.leedsbeckettsu.co.uk/advice/" TargetMode="External"/><Relationship Id="rId53"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hyperlink" Target="https://www.leedsbeckett.ac.uk/student-information/money-advice/" TargetMode="External"/><Relationship Id="rId28" Type="http://schemas.openxmlformats.org/officeDocument/2006/relationships/hyperlink" Target="https://www.socialworkengland.org.uk/media/1640/1227_socialworkengland_standards_prof_standards_final-aw.pdf" TargetMode="External"/><Relationship Id="rId36" Type="http://schemas.openxmlformats.org/officeDocument/2006/relationships/hyperlink" Target="https://www.leedsbeckett.ac.uk/health-practice-learning-hub/raising-concerns/" TargetMode="External"/><Relationship Id="rId49" Type="http://schemas.openxmlformats.org/officeDocument/2006/relationships/hyperlink" Target="mailto:r.okeefe@leedsbeckett.ac.uk" TargetMode="External"/><Relationship Id="rId10" Type="http://schemas.openxmlformats.org/officeDocument/2006/relationships/endnotes" Target="endnotes.xml"/><Relationship Id="rId19" Type="http://schemas.openxmlformats.org/officeDocument/2006/relationships/hyperlink" Target="mailto:P.H.Beesley@leedsbeckett.ac.uk" TargetMode="External"/><Relationship Id="rId31" Type="http://schemas.openxmlformats.org/officeDocument/2006/relationships/hyperlink" Target="mailto:socialworkplacements@leedsbeckett.ac.uk" TargetMode="External"/><Relationship Id="rId44" Type="http://schemas.openxmlformats.org/officeDocument/2006/relationships/hyperlink" Target="https://www.leedsbeckett.ac.uk/student-information/student-advice/" TargetMode="External"/><Relationship Id="rId52"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yperlink" Target="https://www.leedsbeckett.ac.uk/student-information/disability-advice/" TargetMode="External"/><Relationship Id="rId27" Type="http://schemas.openxmlformats.org/officeDocument/2006/relationships/hyperlink" Target="https://www.leedsbeckettsu.co.uk/community/gms/" TargetMode="External"/><Relationship Id="rId30" Type="http://schemas.openxmlformats.org/officeDocument/2006/relationships/hyperlink" Target="https://www.leedsbeckett.ac.uk/health-practice-learning-hub/social-work/" TargetMode="External"/><Relationship Id="rId35" Type="http://schemas.openxmlformats.org/officeDocument/2006/relationships/hyperlink" Target="https://www.leedsbeckettsu.co.uk/advice/" TargetMode="External"/><Relationship Id="rId43" Type="http://schemas.openxmlformats.org/officeDocument/2006/relationships/hyperlink" Target="https://www.leedsbeckettsu.co.uk/advice/" TargetMode="External"/><Relationship Id="rId48" Type="http://schemas.openxmlformats.org/officeDocument/2006/relationships/hyperlink" Target="mailto:p.h.beesley@leedsbeckett.ac.uk" TargetMode="External"/><Relationship Id="rId8" Type="http://schemas.openxmlformats.org/officeDocument/2006/relationships/webSettings" Target="webSettings.xml"/><Relationship Id="rId51" Type="http://schemas.openxmlformats.org/officeDocument/2006/relationships/hyperlink" Target="https://www.leedsbeckett.ac.uk/studenthub/placement-information/health-and-social-care-practice-learning-team/social-work/"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E6499115F6BE5245AE3E520FD671D388" ma:contentTypeVersion="12" ma:contentTypeDescription="Create a new document." ma:contentTypeScope="" ma:versionID="dedfddcaaec63bd38e676b2d9291e201">
  <xsd:schema xmlns:xsd="http://www.w3.org/2001/XMLSchema" xmlns:xs="http://www.w3.org/2001/XMLSchema" xmlns:p="http://schemas.microsoft.com/office/2006/metadata/properties" xmlns:ns3="285ebc0b-802b-4c0c-9467-baaf4c453a5c" xmlns:ns4="d27c8868-2767-4061-a8ff-1947f997cd36" targetNamespace="http://schemas.microsoft.com/office/2006/metadata/properties" ma:root="true" ma:fieldsID="4679a50313b45fd7a10f67b324e4239f" ns3:_="" ns4:_="">
    <xsd:import namespace="285ebc0b-802b-4c0c-9467-baaf4c453a5c"/>
    <xsd:import namespace="d27c8868-2767-4061-a8ff-1947f997cd36"/>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85ebc0b-802b-4c0c-9467-baaf4c453a5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27c8868-2767-4061-a8ff-1947f997cd36"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F7BBA50-DEB2-4959-B068-0B88BA60F744}">
  <ds:schemaRefs>
    <ds:schemaRef ds:uri="http://schemas.openxmlformats.org/officeDocument/2006/bibliography"/>
  </ds:schemaRefs>
</ds:datastoreItem>
</file>

<file path=customXml/itemProps2.xml><?xml version="1.0" encoding="utf-8"?>
<ds:datastoreItem xmlns:ds="http://schemas.openxmlformats.org/officeDocument/2006/customXml" ds:itemID="{B29DEF35-43CC-42AA-8E71-3A63F94777F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6C460E08-CCFD-4391-B61A-2D643D6D272D}">
  <ds:schemaRefs>
    <ds:schemaRef ds:uri="http://schemas.microsoft.com/sharepoint/v3/contenttype/forms"/>
  </ds:schemaRefs>
</ds:datastoreItem>
</file>

<file path=customXml/itemProps4.xml><?xml version="1.0" encoding="utf-8"?>
<ds:datastoreItem xmlns:ds="http://schemas.openxmlformats.org/officeDocument/2006/customXml" ds:itemID="{1EB4F452-164F-49F7-A830-B2C849163A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85ebc0b-802b-4c0c-9467-baaf4c453a5c"/>
    <ds:schemaRef ds:uri="d27c8868-2767-4061-a8ff-1947f997cd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d79a8112-4fbe-417a-a112-cd0fb490d85c}" enabled="0" method="" siteId="{d79a8112-4fbe-417a-a112-cd0fb490d85c}" removed="1"/>
</clbl:labelList>
</file>

<file path=docProps/app.xml><?xml version="1.0" encoding="utf-8"?>
<Properties xmlns="http://schemas.openxmlformats.org/officeDocument/2006/extended-properties" xmlns:vt="http://schemas.openxmlformats.org/officeDocument/2006/docPropsVTypes">
  <Template>Normal.dotm</Template>
  <TotalTime>265</TotalTime>
  <Pages>45</Pages>
  <Words>11591</Words>
  <Characters>66073</Characters>
  <Application>Microsoft Office Word</Application>
  <DocSecurity>0</DocSecurity>
  <Lines>550</Lines>
  <Paragraphs>155</Paragraphs>
  <ScaleCrop>false</ScaleCrop>
  <HeadingPairs>
    <vt:vector size="2" baseType="variant">
      <vt:variant>
        <vt:lpstr>Title</vt:lpstr>
      </vt:variant>
      <vt:variant>
        <vt:i4>1</vt:i4>
      </vt:variant>
    </vt:vector>
  </HeadingPairs>
  <TitlesOfParts>
    <vt:vector size="1" baseType="lpstr">
      <vt:lpstr>INTRODUCTION TO THE PRACTICE LEARNING HANDBOOK</vt:lpstr>
    </vt:vector>
  </TitlesOfParts>
  <Company>Leeds Metropolitan University</Company>
  <LinksUpToDate>false</LinksUpToDate>
  <CharactersWithSpaces>77509</CharactersWithSpaces>
  <SharedDoc>false</SharedDoc>
  <HLinks>
    <vt:vector size="714" baseType="variant">
      <vt:variant>
        <vt:i4>8126542</vt:i4>
      </vt:variant>
      <vt:variant>
        <vt:i4>558</vt:i4>
      </vt:variant>
      <vt:variant>
        <vt:i4>0</vt:i4>
      </vt:variant>
      <vt:variant>
        <vt:i4>5</vt:i4>
      </vt:variant>
      <vt:variant>
        <vt:lpwstr>mailto:placements@healthcare.leeds.ac.uk</vt:lpwstr>
      </vt:variant>
      <vt:variant>
        <vt:lpwstr/>
      </vt:variant>
      <vt:variant>
        <vt:i4>393315</vt:i4>
      </vt:variant>
      <vt:variant>
        <vt:i4>555</vt:i4>
      </vt:variant>
      <vt:variant>
        <vt:i4>0</vt:i4>
      </vt:variant>
      <vt:variant>
        <vt:i4>5</vt:i4>
      </vt:variant>
      <vt:variant>
        <vt:lpwstr>mailto:socialworkplacements@leedsbeckett.ac.uk</vt:lpwstr>
      </vt:variant>
      <vt:variant>
        <vt:lpwstr/>
      </vt:variant>
      <vt:variant>
        <vt:i4>8126542</vt:i4>
      </vt:variant>
      <vt:variant>
        <vt:i4>552</vt:i4>
      </vt:variant>
      <vt:variant>
        <vt:i4>0</vt:i4>
      </vt:variant>
      <vt:variant>
        <vt:i4>5</vt:i4>
      </vt:variant>
      <vt:variant>
        <vt:lpwstr>mailto:placements@healthcare.leeds.ac.uk</vt:lpwstr>
      </vt:variant>
      <vt:variant>
        <vt:lpwstr/>
      </vt:variant>
      <vt:variant>
        <vt:i4>393315</vt:i4>
      </vt:variant>
      <vt:variant>
        <vt:i4>549</vt:i4>
      </vt:variant>
      <vt:variant>
        <vt:i4>0</vt:i4>
      </vt:variant>
      <vt:variant>
        <vt:i4>5</vt:i4>
      </vt:variant>
      <vt:variant>
        <vt:lpwstr>mailto:socialworkplacements@leedsbeckett.ac.uk</vt:lpwstr>
      </vt:variant>
      <vt:variant>
        <vt:lpwstr/>
      </vt:variant>
      <vt:variant>
        <vt:i4>8126542</vt:i4>
      </vt:variant>
      <vt:variant>
        <vt:i4>546</vt:i4>
      </vt:variant>
      <vt:variant>
        <vt:i4>0</vt:i4>
      </vt:variant>
      <vt:variant>
        <vt:i4>5</vt:i4>
      </vt:variant>
      <vt:variant>
        <vt:lpwstr>mailto:placements@healthcare.leeds.ac.uk</vt:lpwstr>
      </vt:variant>
      <vt:variant>
        <vt:lpwstr/>
      </vt:variant>
      <vt:variant>
        <vt:i4>8126542</vt:i4>
      </vt:variant>
      <vt:variant>
        <vt:i4>543</vt:i4>
      </vt:variant>
      <vt:variant>
        <vt:i4>0</vt:i4>
      </vt:variant>
      <vt:variant>
        <vt:i4>5</vt:i4>
      </vt:variant>
      <vt:variant>
        <vt:lpwstr>mailto:placements@healthcare.leeds.ac.uk</vt:lpwstr>
      </vt:variant>
      <vt:variant>
        <vt:lpwstr/>
      </vt:variant>
      <vt:variant>
        <vt:i4>4325485</vt:i4>
      </vt:variant>
      <vt:variant>
        <vt:i4>540</vt:i4>
      </vt:variant>
      <vt:variant>
        <vt:i4>0</vt:i4>
      </vt:variant>
      <vt:variant>
        <vt:i4>5</vt:i4>
      </vt:variant>
      <vt:variant>
        <vt:lpwstr>mailto:d.saltiel@leeds.ac.uk</vt:lpwstr>
      </vt:variant>
      <vt:variant>
        <vt:lpwstr/>
      </vt:variant>
      <vt:variant>
        <vt:i4>4456504</vt:i4>
      </vt:variant>
      <vt:variant>
        <vt:i4>537</vt:i4>
      </vt:variant>
      <vt:variant>
        <vt:i4>0</vt:i4>
      </vt:variant>
      <vt:variant>
        <vt:i4>5</vt:i4>
      </vt:variant>
      <vt:variant>
        <vt:lpwstr>mailto:i.j.moody@leeds.ac.uk</vt:lpwstr>
      </vt:variant>
      <vt:variant>
        <vt:lpwstr/>
      </vt:variant>
      <vt:variant>
        <vt:i4>589864</vt:i4>
      </vt:variant>
      <vt:variant>
        <vt:i4>534</vt:i4>
      </vt:variant>
      <vt:variant>
        <vt:i4>0</vt:i4>
      </vt:variant>
      <vt:variant>
        <vt:i4>5</vt:i4>
      </vt:variant>
      <vt:variant>
        <vt:lpwstr>mailto:d.mercer@leedsbeckett.ac.uk</vt:lpwstr>
      </vt:variant>
      <vt:variant>
        <vt:lpwstr/>
      </vt:variant>
      <vt:variant>
        <vt:i4>4915275</vt:i4>
      </vt:variant>
      <vt:variant>
        <vt:i4>531</vt:i4>
      </vt:variant>
      <vt:variant>
        <vt:i4>0</vt:i4>
      </vt:variant>
      <vt:variant>
        <vt:i4>5</vt:i4>
      </vt:variant>
      <vt:variant>
        <vt:lpwstr>http://www.leedsbeckett.ac.uk/studenthub/academic-integrity/</vt:lpwstr>
      </vt:variant>
      <vt:variant>
        <vt:lpwstr/>
      </vt:variant>
      <vt:variant>
        <vt:i4>4915275</vt:i4>
      </vt:variant>
      <vt:variant>
        <vt:i4>525</vt:i4>
      </vt:variant>
      <vt:variant>
        <vt:i4>0</vt:i4>
      </vt:variant>
      <vt:variant>
        <vt:i4>5</vt:i4>
      </vt:variant>
      <vt:variant>
        <vt:lpwstr>http://www.leedsbeckett.ac.uk/studenthub/academic-integrity/</vt:lpwstr>
      </vt:variant>
      <vt:variant>
        <vt:lpwstr/>
      </vt:variant>
      <vt:variant>
        <vt:i4>655360</vt:i4>
      </vt:variant>
      <vt:variant>
        <vt:i4>522</vt:i4>
      </vt:variant>
      <vt:variant>
        <vt:i4>0</vt:i4>
      </vt:variant>
      <vt:variant>
        <vt:i4>5</vt:i4>
      </vt:variant>
      <vt:variant>
        <vt:lpwstr>http://www.leedsbeckett.ac.uk/public-information/academic-regulations</vt:lpwstr>
      </vt:variant>
      <vt:variant>
        <vt:lpwstr/>
      </vt:variant>
      <vt:variant>
        <vt:i4>7798822</vt:i4>
      </vt:variant>
      <vt:variant>
        <vt:i4>519</vt:i4>
      </vt:variant>
      <vt:variant>
        <vt:i4>0</vt:i4>
      </vt:variant>
      <vt:variant>
        <vt:i4>5</vt:i4>
      </vt:variant>
      <vt:variant>
        <vt:lpwstr>http://www.leedsbeckett.ac.uk/studenthub/mitigation.htm</vt:lpwstr>
      </vt:variant>
      <vt:variant>
        <vt:lpwstr/>
      </vt:variant>
      <vt:variant>
        <vt:i4>5963854</vt:i4>
      </vt:variant>
      <vt:variant>
        <vt:i4>516</vt:i4>
      </vt:variant>
      <vt:variant>
        <vt:i4>0</vt:i4>
      </vt:variant>
      <vt:variant>
        <vt:i4>5</vt:i4>
      </vt:variant>
      <vt:variant>
        <vt:lpwstr>http://www.leedsbeckett.ac.uk/public-information/student-regulations/</vt:lpwstr>
      </vt:variant>
      <vt:variant>
        <vt:lpwstr/>
      </vt:variant>
      <vt:variant>
        <vt:i4>3997813</vt:i4>
      </vt:variant>
      <vt:variant>
        <vt:i4>513</vt:i4>
      </vt:variant>
      <vt:variant>
        <vt:i4>0</vt:i4>
      </vt:variant>
      <vt:variant>
        <vt:i4>5</vt:i4>
      </vt:variant>
      <vt:variant>
        <vt:lpwstr>https://www.leedsbeckett.ac.uk/studenthub/placement-information/health-and-social-care-practice-learning-team/social-work/</vt:lpwstr>
      </vt:variant>
      <vt:variant>
        <vt:lpwstr/>
      </vt:variant>
      <vt:variant>
        <vt:i4>393315</vt:i4>
      </vt:variant>
      <vt:variant>
        <vt:i4>510</vt:i4>
      </vt:variant>
      <vt:variant>
        <vt:i4>0</vt:i4>
      </vt:variant>
      <vt:variant>
        <vt:i4>5</vt:i4>
      </vt:variant>
      <vt:variant>
        <vt:lpwstr>mailto:socialworkplacements@leedsbeckett.ac.uk</vt:lpwstr>
      </vt:variant>
      <vt:variant>
        <vt:lpwstr/>
      </vt:variant>
      <vt:variant>
        <vt:i4>6881346</vt:i4>
      </vt:variant>
      <vt:variant>
        <vt:i4>507</vt:i4>
      </vt:variant>
      <vt:variant>
        <vt:i4>0</vt:i4>
      </vt:variant>
      <vt:variant>
        <vt:i4>5</vt:i4>
      </vt:variant>
      <vt:variant>
        <vt:lpwstr>mailto:v.amis@leedsbeckett.ac.uk</vt:lpwstr>
      </vt:variant>
      <vt:variant>
        <vt:lpwstr/>
      </vt:variant>
      <vt:variant>
        <vt:i4>196732</vt:i4>
      </vt:variant>
      <vt:variant>
        <vt:i4>504</vt:i4>
      </vt:variant>
      <vt:variant>
        <vt:i4>0</vt:i4>
      </vt:variant>
      <vt:variant>
        <vt:i4>5</vt:i4>
      </vt:variant>
      <vt:variant>
        <vt:lpwstr>mailto:E.M.Harrison@leedsbeckett.ac.uk</vt:lpwstr>
      </vt:variant>
      <vt:variant>
        <vt:lpwstr/>
      </vt:variant>
      <vt:variant>
        <vt:i4>4849708</vt:i4>
      </vt:variant>
      <vt:variant>
        <vt:i4>501</vt:i4>
      </vt:variant>
      <vt:variant>
        <vt:i4>0</vt:i4>
      </vt:variant>
      <vt:variant>
        <vt:i4>5</vt:i4>
      </vt:variant>
      <vt:variant>
        <vt:lpwstr>mailto:l.p.pearson@leedsbeckett.ac.uk</vt:lpwstr>
      </vt:variant>
      <vt:variant>
        <vt:lpwstr/>
      </vt:variant>
      <vt:variant>
        <vt:i4>5242919</vt:i4>
      </vt:variant>
      <vt:variant>
        <vt:i4>498</vt:i4>
      </vt:variant>
      <vt:variant>
        <vt:i4>0</vt:i4>
      </vt:variant>
      <vt:variant>
        <vt:i4>5</vt:i4>
      </vt:variant>
      <vt:variant>
        <vt:lpwstr>mailto:p.h.beesley@leedsbeckett.ac.uk</vt:lpwstr>
      </vt:variant>
      <vt:variant>
        <vt:lpwstr/>
      </vt:variant>
      <vt:variant>
        <vt:i4>2097154</vt:i4>
      </vt:variant>
      <vt:variant>
        <vt:i4>495</vt:i4>
      </vt:variant>
      <vt:variant>
        <vt:i4>0</vt:i4>
      </vt:variant>
      <vt:variant>
        <vt:i4>5</vt:i4>
      </vt:variant>
      <vt:variant>
        <vt:lpwstr>mailto:Melanie.Watts@leedsbeckett.ac.uk</vt:lpwstr>
      </vt:variant>
      <vt:variant>
        <vt:lpwstr/>
      </vt:variant>
      <vt:variant>
        <vt:i4>589864</vt:i4>
      </vt:variant>
      <vt:variant>
        <vt:i4>492</vt:i4>
      </vt:variant>
      <vt:variant>
        <vt:i4>0</vt:i4>
      </vt:variant>
      <vt:variant>
        <vt:i4>5</vt:i4>
      </vt:variant>
      <vt:variant>
        <vt:lpwstr>mailto:D.Mercer@leedsbeckett.ac.uk</vt:lpwstr>
      </vt:variant>
      <vt:variant>
        <vt:lpwstr/>
      </vt:variant>
      <vt:variant>
        <vt:i4>2228253</vt:i4>
      </vt:variant>
      <vt:variant>
        <vt:i4>489</vt:i4>
      </vt:variant>
      <vt:variant>
        <vt:i4>0</vt:i4>
      </vt:variant>
      <vt:variant>
        <vt:i4>5</vt:i4>
      </vt:variant>
      <vt:variant>
        <vt:lpwstr>mailto:L.Agu@leedsbeckett.ac.uk</vt:lpwstr>
      </vt:variant>
      <vt:variant>
        <vt:lpwstr/>
      </vt:variant>
      <vt:variant>
        <vt:i4>5963854</vt:i4>
      </vt:variant>
      <vt:variant>
        <vt:i4>486</vt:i4>
      </vt:variant>
      <vt:variant>
        <vt:i4>0</vt:i4>
      </vt:variant>
      <vt:variant>
        <vt:i4>5</vt:i4>
      </vt:variant>
      <vt:variant>
        <vt:lpwstr>http://www.leedsbeckett.ac.uk/public-information/student-regulations/</vt:lpwstr>
      </vt:variant>
      <vt:variant>
        <vt:lpwstr/>
      </vt:variant>
      <vt:variant>
        <vt:i4>5963854</vt:i4>
      </vt:variant>
      <vt:variant>
        <vt:i4>483</vt:i4>
      </vt:variant>
      <vt:variant>
        <vt:i4>0</vt:i4>
      </vt:variant>
      <vt:variant>
        <vt:i4>5</vt:i4>
      </vt:variant>
      <vt:variant>
        <vt:lpwstr>http://www.leedsbeckett.ac.uk/public-information/student-regulations/</vt:lpwstr>
      </vt:variant>
      <vt:variant>
        <vt:lpwstr/>
      </vt:variant>
      <vt:variant>
        <vt:i4>5963854</vt:i4>
      </vt:variant>
      <vt:variant>
        <vt:i4>480</vt:i4>
      </vt:variant>
      <vt:variant>
        <vt:i4>0</vt:i4>
      </vt:variant>
      <vt:variant>
        <vt:i4>5</vt:i4>
      </vt:variant>
      <vt:variant>
        <vt:lpwstr>http://www.leedsbeckett.ac.uk/public-information/student-regulations/</vt:lpwstr>
      </vt:variant>
      <vt:variant>
        <vt:lpwstr/>
      </vt:variant>
      <vt:variant>
        <vt:i4>7929904</vt:i4>
      </vt:variant>
      <vt:variant>
        <vt:i4>477</vt:i4>
      </vt:variant>
      <vt:variant>
        <vt:i4>0</vt:i4>
      </vt:variant>
      <vt:variant>
        <vt:i4>5</vt:i4>
      </vt:variant>
      <vt:variant>
        <vt:lpwstr>https://www.leedsbeckett.ac.uk/public-information/student-regulations/</vt:lpwstr>
      </vt:variant>
      <vt:variant>
        <vt:lpwstr/>
      </vt:variant>
      <vt:variant>
        <vt:i4>655360</vt:i4>
      </vt:variant>
      <vt:variant>
        <vt:i4>474</vt:i4>
      </vt:variant>
      <vt:variant>
        <vt:i4>0</vt:i4>
      </vt:variant>
      <vt:variant>
        <vt:i4>5</vt:i4>
      </vt:variant>
      <vt:variant>
        <vt:lpwstr>http://www.leedsbeckett.ac.uk/public-information/academic-regulations</vt:lpwstr>
      </vt:variant>
      <vt:variant>
        <vt:lpwstr/>
      </vt:variant>
      <vt:variant>
        <vt:i4>4653060</vt:i4>
      </vt:variant>
      <vt:variant>
        <vt:i4>468</vt:i4>
      </vt:variant>
      <vt:variant>
        <vt:i4>0</vt:i4>
      </vt:variant>
      <vt:variant>
        <vt:i4>5</vt:i4>
      </vt:variant>
      <vt:variant>
        <vt:lpwstr>http://skillsforlearning.leedsbeckett.ac.uk/</vt:lpwstr>
      </vt:variant>
      <vt:variant>
        <vt:lpwstr/>
      </vt:variant>
      <vt:variant>
        <vt:i4>6553650</vt:i4>
      </vt:variant>
      <vt:variant>
        <vt:i4>465</vt:i4>
      </vt:variant>
      <vt:variant>
        <vt:i4>0</vt:i4>
      </vt:variant>
      <vt:variant>
        <vt:i4>5</vt:i4>
      </vt:variant>
      <vt:variant>
        <vt:lpwstr>http://www.leedsbeckett.ac.uk/studenthub/academic-integrity</vt:lpwstr>
      </vt:variant>
      <vt:variant>
        <vt:lpwstr/>
      </vt:variant>
      <vt:variant>
        <vt:i4>655360</vt:i4>
      </vt:variant>
      <vt:variant>
        <vt:i4>462</vt:i4>
      </vt:variant>
      <vt:variant>
        <vt:i4>0</vt:i4>
      </vt:variant>
      <vt:variant>
        <vt:i4>5</vt:i4>
      </vt:variant>
      <vt:variant>
        <vt:lpwstr>http://www.leedsbeckett.ac.uk/public-information/academic-regulations</vt:lpwstr>
      </vt:variant>
      <vt:variant>
        <vt:lpwstr/>
      </vt:variant>
      <vt:variant>
        <vt:i4>7077947</vt:i4>
      </vt:variant>
      <vt:variant>
        <vt:i4>459</vt:i4>
      </vt:variant>
      <vt:variant>
        <vt:i4>0</vt:i4>
      </vt:variant>
      <vt:variant>
        <vt:i4>5</vt:i4>
      </vt:variant>
      <vt:variant>
        <vt:lpwstr>http://www.leedsbeckett.ac.uk/studenthub/examinations/</vt:lpwstr>
      </vt:variant>
      <vt:variant>
        <vt:lpwstr/>
      </vt:variant>
      <vt:variant>
        <vt:i4>7798822</vt:i4>
      </vt:variant>
      <vt:variant>
        <vt:i4>456</vt:i4>
      </vt:variant>
      <vt:variant>
        <vt:i4>0</vt:i4>
      </vt:variant>
      <vt:variant>
        <vt:i4>5</vt:i4>
      </vt:variant>
      <vt:variant>
        <vt:lpwstr>http://www.leedsbeckett.ac.uk/studenthub/mitigation.htm</vt:lpwstr>
      </vt:variant>
      <vt:variant>
        <vt:lpwstr/>
      </vt:variant>
      <vt:variant>
        <vt:i4>5242919</vt:i4>
      </vt:variant>
      <vt:variant>
        <vt:i4>453</vt:i4>
      </vt:variant>
      <vt:variant>
        <vt:i4>0</vt:i4>
      </vt:variant>
      <vt:variant>
        <vt:i4>5</vt:i4>
      </vt:variant>
      <vt:variant>
        <vt:lpwstr>mailto:p.h.beesley@leedsbeckett.ac.uk</vt:lpwstr>
      </vt:variant>
      <vt:variant>
        <vt:lpwstr/>
      </vt:variant>
      <vt:variant>
        <vt:i4>4194381</vt:i4>
      </vt:variant>
      <vt:variant>
        <vt:i4>450</vt:i4>
      </vt:variant>
      <vt:variant>
        <vt:i4>0</vt:i4>
      </vt:variant>
      <vt:variant>
        <vt:i4>5</vt:i4>
      </vt:variant>
      <vt:variant>
        <vt:lpwstr>https://www.leedsbeckettsu.co.uk/studentvoice/coursereps/toolbox/feedbackpack</vt:lpwstr>
      </vt:variant>
      <vt:variant>
        <vt:lpwstr/>
      </vt:variant>
      <vt:variant>
        <vt:i4>393315</vt:i4>
      </vt:variant>
      <vt:variant>
        <vt:i4>447</vt:i4>
      </vt:variant>
      <vt:variant>
        <vt:i4>0</vt:i4>
      </vt:variant>
      <vt:variant>
        <vt:i4>5</vt:i4>
      </vt:variant>
      <vt:variant>
        <vt:lpwstr>mailto:socialworkplacements@leedsbeckett.ac.uk</vt:lpwstr>
      </vt:variant>
      <vt:variant>
        <vt:lpwstr/>
      </vt:variant>
      <vt:variant>
        <vt:i4>8257599</vt:i4>
      </vt:variant>
      <vt:variant>
        <vt:i4>444</vt:i4>
      </vt:variant>
      <vt:variant>
        <vt:i4>0</vt:i4>
      </vt:variant>
      <vt:variant>
        <vt:i4>5</vt:i4>
      </vt:variant>
      <vt:variant>
        <vt:lpwstr>http://libanswers.leedsbeckett.ac.uk/faq/179546</vt:lpwstr>
      </vt:variant>
      <vt:variant>
        <vt:lpwstr/>
      </vt:variant>
      <vt:variant>
        <vt:i4>5898313</vt:i4>
      </vt:variant>
      <vt:variant>
        <vt:i4>441</vt:i4>
      </vt:variant>
      <vt:variant>
        <vt:i4>0</vt:i4>
      </vt:variant>
      <vt:variant>
        <vt:i4>5</vt:i4>
      </vt:variant>
      <vt:variant>
        <vt:lpwstr>https://www.basw.co.uk/resources/student-pcf-level-descriptors-pre-qualifying-levels-and-asye</vt:lpwstr>
      </vt:variant>
      <vt:variant>
        <vt:lpwstr/>
      </vt:variant>
      <vt:variant>
        <vt:i4>5898313</vt:i4>
      </vt:variant>
      <vt:variant>
        <vt:i4>438</vt:i4>
      </vt:variant>
      <vt:variant>
        <vt:i4>0</vt:i4>
      </vt:variant>
      <vt:variant>
        <vt:i4>5</vt:i4>
      </vt:variant>
      <vt:variant>
        <vt:lpwstr>https://www.basw.co.uk/resources/student-pcf-level-descriptors-pre-qualifying-levels-and-asye</vt:lpwstr>
      </vt:variant>
      <vt:variant>
        <vt:lpwstr/>
      </vt:variant>
      <vt:variant>
        <vt:i4>2883602</vt:i4>
      </vt:variant>
      <vt:variant>
        <vt:i4>435</vt:i4>
      </vt:variant>
      <vt:variant>
        <vt:i4>0</vt:i4>
      </vt:variant>
      <vt:variant>
        <vt:i4>5</vt:i4>
      </vt:variant>
      <vt:variant>
        <vt:lpwstr>https://www.gov.uk/government/uploads/system/uploads/attachment_data/file/411957/KSS.pdf</vt:lpwstr>
      </vt:variant>
      <vt:variant>
        <vt:lpwstr/>
      </vt:variant>
      <vt:variant>
        <vt:i4>327680</vt:i4>
      </vt:variant>
      <vt:variant>
        <vt:i4>432</vt:i4>
      </vt:variant>
      <vt:variant>
        <vt:i4>0</vt:i4>
      </vt:variant>
      <vt:variant>
        <vt:i4>5</vt:i4>
      </vt:variant>
      <vt:variant>
        <vt:lpwstr>https://www.gov.uk/government/uploads/system/uploads/attachment_data/file/338718/140730_Knowledge_and_skills_statement_final_version_AS_RH_Checked.pdf</vt:lpwstr>
      </vt:variant>
      <vt:variant>
        <vt:lpwstr/>
      </vt:variant>
      <vt:variant>
        <vt:i4>2883682</vt:i4>
      </vt:variant>
      <vt:variant>
        <vt:i4>429</vt:i4>
      </vt:variant>
      <vt:variant>
        <vt:i4>0</vt:i4>
      </vt:variant>
      <vt:variant>
        <vt:i4>5</vt:i4>
      </vt:variant>
      <vt:variant>
        <vt:lpwstr>https://www.hcpc-uk.org/resources/guidance/guidance-on-conduct-and-ethics-for-students/</vt:lpwstr>
      </vt:variant>
      <vt:variant>
        <vt:lpwstr/>
      </vt:variant>
      <vt:variant>
        <vt:i4>2490478</vt:i4>
      </vt:variant>
      <vt:variant>
        <vt:i4>426</vt:i4>
      </vt:variant>
      <vt:variant>
        <vt:i4>0</vt:i4>
      </vt:variant>
      <vt:variant>
        <vt:i4>5</vt:i4>
      </vt:variant>
      <vt:variant>
        <vt:lpwstr>http://www.hpc-uk.org/</vt:lpwstr>
      </vt:variant>
      <vt:variant>
        <vt:lpwstr/>
      </vt:variant>
      <vt:variant>
        <vt:i4>393315</vt:i4>
      </vt:variant>
      <vt:variant>
        <vt:i4>423</vt:i4>
      </vt:variant>
      <vt:variant>
        <vt:i4>0</vt:i4>
      </vt:variant>
      <vt:variant>
        <vt:i4>5</vt:i4>
      </vt:variant>
      <vt:variant>
        <vt:lpwstr>mailto:socialworkplacements@leedsbeckett.ac.uk</vt:lpwstr>
      </vt:variant>
      <vt:variant>
        <vt:lpwstr/>
      </vt:variant>
      <vt:variant>
        <vt:i4>393315</vt:i4>
      </vt:variant>
      <vt:variant>
        <vt:i4>420</vt:i4>
      </vt:variant>
      <vt:variant>
        <vt:i4>0</vt:i4>
      </vt:variant>
      <vt:variant>
        <vt:i4>5</vt:i4>
      </vt:variant>
      <vt:variant>
        <vt:lpwstr>mailto:socialworkplacements@leedsbeckett.ac.uk</vt:lpwstr>
      </vt:variant>
      <vt:variant>
        <vt:lpwstr/>
      </vt:variant>
      <vt:variant>
        <vt:i4>3145834</vt:i4>
      </vt:variant>
      <vt:variant>
        <vt:i4>417</vt:i4>
      </vt:variant>
      <vt:variant>
        <vt:i4>0</vt:i4>
      </vt:variant>
      <vt:variant>
        <vt:i4>5</vt:i4>
      </vt:variant>
      <vt:variant>
        <vt:lpwstr>https://www.leedsbeckett.ac.uk/studenthub/course-handbooks/</vt:lpwstr>
      </vt:variant>
      <vt:variant>
        <vt:lpwstr/>
      </vt:variant>
      <vt:variant>
        <vt:i4>8126583</vt:i4>
      </vt:variant>
      <vt:variant>
        <vt:i4>414</vt:i4>
      </vt:variant>
      <vt:variant>
        <vt:i4>0</vt:i4>
      </vt:variant>
      <vt:variant>
        <vt:i4>5</vt:i4>
      </vt:variant>
      <vt:variant>
        <vt:lpwstr>https://skillsforlearning.leedsbeckett.ac.uk/local/graduate_attributes/category_homepage.shtml</vt:lpwstr>
      </vt:variant>
      <vt:variant>
        <vt:lpwstr/>
      </vt:variant>
      <vt:variant>
        <vt:i4>6684753</vt:i4>
      </vt:variant>
      <vt:variant>
        <vt:i4>411</vt:i4>
      </vt:variant>
      <vt:variant>
        <vt:i4>0</vt:i4>
      </vt:variant>
      <vt:variant>
        <vt:i4>5</vt:i4>
      </vt:variant>
      <vt:variant>
        <vt:lpwstr>mailto:W.Gledhill@leedsbeckett.ac.uk</vt:lpwstr>
      </vt:variant>
      <vt:variant>
        <vt:lpwstr/>
      </vt:variant>
      <vt:variant>
        <vt:i4>2228225</vt:i4>
      </vt:variant>
      <vt:variant>
        <vt:i4>408</vt:i4>
      </vt:variant>
      <vt:variant>
        <vt:i4>0</vt:i4>
      </vt:variant>
      <vt:variant>
        <vt:i4>5</vt:i4>
      </vt:variant>
      <vt:variant>
        <vt:lpwstr>mailto:D.Stanway@leedsbeckett.ac.uk</vt:lpwstr>
      </vt:variant>
      <vt:variant>
        <vt:lpwstr/>
      </vt:variant>
      <vt:variant>
        <vt:i4>4063261</vt:i4>
      </vt:variant>
      <vt:variant>
        <vt:i4>405</vt:i4>
      </vt:variant>
      <vt:variant>
        <vt:i4>0</vt:i4>
      </vt:variant>
      <vt:variant>
        <vt:i4>5</vt:i4>
      </vt:variant>
      <vt:variant>
        <vt:lpwstr>mailto:e.barrett@leedsbeckett.ac.uk</vt:lpwstr>
      </vt:variant>
      <vt:variant>
        <vt:lpwstr/>
      </vt:variant>
      <vt:variant>
        <vt:i4>5242919</vt:i4>
      </vt:variant>
      <vt:variant>
        <vt:i4>402</vt:i4>
      </vt:variant>
      <vt:variant>
        <vt:i4>0</vt:i4>
      </vt:variant>
      <vt:variant>
        <vt:i4>5</vt:i4>
      </vt:variant>
      <vt:variant>
        <vt:lpwstr>mailto:P.H.Beesley@leedsbeckett.ac.uk</vt:lpwstr>
      </vt:variant>
      <vt:variant>
        <vt:lpwstr/>
      </vt:variant>
      <vt:variant>
        <vt:i4>196732</vt:i4>
      </vt:variant>
      <vt:variant>
        <vt:i4>399</vt:i4>
      </vt:variant>
      <vt:variant>
        <vt:i4>0</vt:i4>
      </vt:variant>
      <vt:variant>
        <vt:i4>5</vt:i4>
      </vt:variant>
      <vt:variant>
        <vt:lpwstr>mailto:E.M.Harrison@leedsbeckett.ac.uk</vt:lpwstr>
      </vt:variant>
      <vt:variant>
        <vt:lpwstr/>
      </vt:variant>
      <vt:variant>
        <vt:i4>2097154</vt:i4>
      </vt:variant>
      <vt:variant>
        <vt:i4>396</vt:i4>
      </vt:variant>
      <vt:variant>
        <vt:i4>0</vt:i4>
      </vt:variant>
      <vt:variant>
        <vt:i4>5</vt:i4>
      </vt:variant>
      <vt:variant>
        <vt:lpwstr>mailto:Melanie.Watts@leedsbeckett.ac.uk</vt:lpwstr>
      </vt:variant>
      <vt:variant>
        <vt:lpwstr/>
      </vt:variant>
      <vt:variant>
        <vt:i4>2097154</vt:i4>
      </vt:variant>
      <vt:variant>
        <vt:i4>393</vt:i4>
      </vt:variant>
      <vt:variant>
        <vt:i4>0</vt:i4>
      </vt:variant>
      <vt:variant>
        <vt:i4>5</vt:i4>
      </vt:variant>
      <vt:variant>
        <vt:lpwstr>mailto:Melanie.Watts@leedsbeckett.ac.uk</vt:lpwstr>
      </vt:variant>
      <vt:variant>
        <vt:lpwstr/>
      </vt:variant>
      <vt:variant>
        <vt:i4>1179703</vt:i4>
      </vt:variant>
      <vt:variant>
        <vt:i4>386</vt:i4>
      </vt:variant>
      <vt:variant>
        <vt:i4>0</vt:i4>
      </vt:variant>
      <vt:variant>
        <vt:i4>5</vt:i4>
      </vt:variant>
      <vt:variant>
        <vt:lpwstr/>
      </vt:variant>
      <vt:variant>
        <vt:lpwstr>_Toc17274005</vt:lpwstr>
      </vt:variant>
      <vt:variant>
        <vt:i4>1245239</vt:i4>
      </vt:variant>
      <vt:variant>
        <vt:i4>380</vt:i4>
      </vt:variant>
      <vt:variant>
        <vt:i4>0</vt:i4>
      </vt:variant>
      <vt:variant>
        <vt:i4>5</vt:i4>
      </vt:variant>
      <vt:variant>
        <vt:lpwstr/>
      </vt:variant>
      <vt:variant>
        <vt:lpwstr>_Toc17274004</vt:lpwstr>
      </vt:variant>
      <vt:variant>
        <vt:i4>1310775</vt:i4>
      </vt:variant>
      <vt:variant>
        <vt:i4>374</vt:i4>
      </vt:variant>
      <vt:variant>
        <vt:i4>0</vt:i4>
      </vt:variant>
      <vt:variant>
        <vt:i4>5</vt:i4>
      </vt:variant>
      <vt:variant>
        <vt:lpwstr/>
      </vt:variant>
      <vt:variant>
        <vt:lpwstr>_Toc17274003</vt:lpwstr>
      </vt:variant>
      <vt:variant>
        <vt:i4>1376311</vt:i4>
      </vt:variant>
      <vt:variant>
        <vt:i4>368</vt:i4>
      </vt:variant>
      <vt:variant>
        <vt:i4>0</vt:i4>
      </vt:variant>
      <vt:variant>
        <vt:i4>5</vt:i4>
      </vt:variant>
      <vt:variant>
        <vt:lpwstr/>
      </vt:variant>
      <vt:variant>
        <vt:lpwstr>_Toc17274002</vt:lpwstr>
      </vt:variant>
      <vt:variant>
        <vt:i4>1441847</vt:i4>
      </vt:variant>
      <vt:variant>
        <vt:i4>362</vt:i4>
      </vt:variant>
      <vt:variant>
        <vt:i4>0</vt:i4>
      </vt:variant>
      <vt:variant>
        <vt:i4>5</vt:i4>
      </vt:variant>
      <vt:variant>
        <vt:lpwstr/>
      </vt:variant>
      <vt:variant>
        <vt:lpwstr>_Toc17274001</vt:lpwstr>
      </vt:variant>
      <vt:variant>
        <vt:i4>1507383</vt:i4>
      </vt:variant>
      <vt:variant>
        <vt:i4>356</vt:i4>
      </vt:variant>
      <vt:variant>
        <vt:i4>0</vt:i4>
      </vt:variant>
      <vt:variant>
        <vt:i4>5</vt:i4>
      </vt:variant>
      <vt:variant>
        <vt:lpwstr/>
      </vt:variant>
      <vt:variant>
        <vt:lpwstr>_Toc17274000</vt:lpwstr>
      </vt:variant>
      <vt:variant>
        <vt:i4>1507385</vt:i4>
      </vt:variant>
      <vt:variant>
        <vt:i4>350</vt:i4>
      </vt:variant>
      <vt:variant>
        <vt:i4>0</vt:i4>
      </vt:variant>
      <vt:variant>
        <vt:i4>5</vt:i4>
      </vt:variant>
      <vt:variant>
        <vt:lpwstr/>
      </vt:variant>
      <vt:variant>
        <vt:lpwstr>_Toc17273999</vt:lpwstr>
      </vt:variant>
      <vt:variant>
        <vt:i4>1441849</vt:i4>
      </vt:variant>
      <vt:variant>
        <vt:i4>344</vt:i4>
      </vt:variant>
      <vt:variant>
        <vt:i4>0</vt:i4>
      </vt:variant>
      <vt:variant>
        <vt:i4>5</vt:i4>
      </vt:variant>
      <vt:variant>
        <vt:lpwstr/>
      </vt:variant>
      <vt:variant>
        <vt:lpwstr>_Toc17273998</vt:lpwstr>
      </vt:variant>
      <vt:variant>
        <vt:i4>1638457</vt:i4>
      </vt:variant>
      <vt:variant>
        <vt:i4>338</vt:i4>
      </vt:variant>
      <vt:variant>
        <vt:i4>0</vt:i4>
      </vt:variant>
      <vt:variant>
        <vt:i4>5</vt:i4>
      </vt:variant>
      <vt:variant>
        <vt:lpwstr/>
      </vt:variant>
      <vt:variant>
        <vt:lpwstr>_Toc17273997</vt:lpwstr>
      </vt:variant>
      <vt:variant>
        <vt:i4>1572921</vt:i4>
      </vt:variant>
      <vt:variant>
        <vt:i4>332</vt:i4>
      </vt:variant>
      <vt:variant>
        <vt:i4>0</vt:i4>
      </vt:variant>
      <vt:variant>
        <vt:i4>5</vt:i4>
      </vt:variant>
      <vt:variant>
        <vt:lpwstr/>
      </vt:variant>
      <vt:variant>
        <vt:lpwstr>_Toc17273996</vt:lpwstr>
      </vt:variant>
      <vt:variant>
        <vt:i4>1769529</vt:i4>
      </vt:variant>
      <vt:variant>
        <vt:i4>326</vt:i4>
      </vt:variant>
      <vt:variant>
        <vt:i4>0</vt:i4>
      </vt:variant>
      <vt:variant>
        <vt:i4>5</vt:i4>
      </vt:variant>
      <vt:variant>
        <vt:lpwstr/>
      </vt:variant>
      <vt:variant>
        <vt:lpwstr>_Toc17273995</vt:lpwstr>
      </vt:variant>
      <vt:variant>
        <vt:i4>1703993</vt:i4>
      </vt:variant>
      <vt:variant>
        <vt:i4>320</vt:i4>
      </vt:variant>
      <vt:variant>
        <vt:i4>0</vt:i4>
      </vt:variant>
      <vt:variant>
        <vt:i4>5</vt:i4>
      </vt:variant>
      <vt:variant>
        <vt:lpwstr/>
      </vt:variant>
      <vt:variant>
        <vt:lpwstr>_Toc17273994</vt:lpwstr>
      </vt:variant>
      <vt:variant>
        <vt:i4>1900601</vt:i4>
      </vt:variant>
      <vt:variant>
        <vt:i4>314</vt:i4>
      </vt:variant>
      <vt:variant>
        <vt:i4>0</vt:i4>
      </vt:variant>
      <vt:variant>
        <vt:i4>5</vt:i4>
      </vt:variant>
      <vt:variant>
        <vt:lpwstr/>
      </vt:variant>
      <vt:variant>
        <vt:lpwstr>_Toc17273993</vt:lpwstr>
      </vt:variant>
      <vt:variant>
        <vt:i4>1835065</vt:i4>
      </vt:variant>
      <vt:variant>
        <vt:i4>308</vt:i4>
      </vt:variant>
      <vt:variant>
        <vt:i4>0</vt:i4>
      </vt:variant>
      <vt:variant>
        <vt:i4>5</vt:i4>
      </vt:variant>
      <vt:variant>
        <vt:lpwstr/>
      </vt:variant>
      <vt:variant>
        <vt:lpwstr>_Toc17273992</vt:lpwstr>
      </vt:variant>
      <vt:variant>
        <vt:i4>2031673</vt:i4>
      </vt:variant>
      <vt:variant>
        <vt:i4>302</vt:i4>
      </vt:variant>
      <vt:variant>
        <vt:i4>0</vt:i4>
      </vt:variant>
      <vt:variant>
        <vt:i4>5</vt:i4>
      </vt:variant>
      <vt:variant>
        <vt:lpwstr/>
      </vt:variant>
      <vt:variant>
        <vt:lpwstr>_Toc17273991</vt:lpwstr>
      </vt:variant>
      <vt:variant>
        <vt:i4>1966137</vt:i4>
      </vt:variant>
      <vt:variant>
        <vt:i4>296</vt:i4>
      </vt:variant>
      <vt:variant>
        <vt:i4>0</vt:i4>
      </vt:variant>
      <vt:variant>
        <vt:i4>5</vt:i4>
      </vt:variant>
      <vt:variant>
        <vt:lpwstr/>
      </vt:variant>
      <vt:variant>
        <vt:lpwstr>_Toc17273990</vt:lpwstr>
      </vt:variant>
      <vt:variant>
        <vt:i4>1507384</vt:i4>
      </vt:variant>
      <vt:variant>
        <vt:i4>290</vt:i4>
      </vt:variant>
      <vt:variant>
        <vt:i4>0</vt:i4>
      </vt:variant>
      <vt:variant>
        <vt:i4>5</vt:i4>
      </vt:variant>
      <vt:variant>
        <vt:lpwstr/>
      </vt:variant>
      <vt:variant>
        <vt:lpwstr>_Toc17273989</vt:lpwstr>
      </vt:variant>
      <vt:variant>
        <vt:i4>1441848</vt:i4>
      </vt:variant>
      <vt:variant>
        <vt:i4>284</vt:i4>
      </vt:variant>
      <vt:variant>
        <vt:i4>0</vt:i4>
      </vt:variant>
      <vt:variant>
        <vt:i4>5</vt:i4>
      </vt:variant>
      <vt:variant>
        <vt:lpwstr/>
      </vt:variant>
      <vt:variant>
        <vt:lpwstr>_Toc17273988</vt:lpwstr>
      </vt:variant>
      <vt:variant>
        <vt:i4>1638456</vt:i4>
      </vt:variant>
      <vt:variant>
        <vt:i4>278</vt:i4>
      </vt:variant>
      <vt:variant>
        <vt:i4>0</vt:i4>
      </vt:variant>
      <vt:variant>
        <vt:i4>5</vt:i4>
      </vt:variant>
      <vt:variant>
        <vt:lpwstr/>
      </vt:variant>
      <vt:variant>
        <vt:lpwstr>_Toc17273987</vt:lpwstr>
      </vt:variant>
      <vt:variant>
        <vt:i4>1572920</vt:i4>
      </vt:variant>
      <vt:variant>
        <vt:i4>272</vt:i4>
      </vt:variant>
      <vt:variant>
        <vt:i4>0</vt:i4>
      </vt:variant>
      <vt:variant>
        <vt:i4>5</vt:i4>
      </vt:variant>
      <vt:variant>
        <vt:lpwstr/>
      </vt:variant>
      <vt:variant>
        <vt:lpwstr>_Toc17273986</vt:lpwstr>
      </vt:variant>
      <vt:variant>
        <vt:i4>1769528</vt:i4>
      </vt:variant>
      <vt:variant>
        <vt:i4>266</vt:i4>
      </vt:variant>
      <vt:variant>
        <vt:i4>0</vt:i4>
      </vt:variant>
      <vt:variant>
        <vt:i4>5</vt:i4>
      </vt:variant>
      <vt:variant>
        <vt:lpwstr/>
      </vt:variant>
      <vt:variant>
        <vt:lpwstr>_Toc17273985</vt:lpwstr>
      </vt:variant>
      <vt:variant>
        <vt:i4>1703992</vt:i4>
      </vt:variant>
      <vt:variant>
        <vt:i4>260</vt:i4>
      </vt:variant>
      <vt:variant>
        <vt:i4>0</vt:i4>
      </vt:variant>
      <vt:variant>
        <vt:i4>5</vt:i4>
      </vt:variant>
      <vt:variant>
        <vt:lpwstr/>
      </vt:variant>
      <vt:variant>
        <vt:lpwstr>_Toc17273984</vt:lpwstr>
      </vt:variant>
      <vt:variant>
        <vt:i4>1900600</vt:i4>
      </vt:variant>
      <vt:variant>
        <vt:i4>254</vt:i4>
      </vt:variant>
      <vt:variant>
        <vt:i4>0</vt:i4>
      </vt:variant>
      <vt:variant>
        <vt:i4>5</vt:i4>
      </vt:variant>
      <vt:variant>
        <vt:lpwstr/>
      </vt:variant>
      <vt:variant>
        <vt:lpwstr>_Toc17273983</vt:lpwstr>
      </vt:variant>
      <vt:variant>
        <vt:i4>1835064</vt:i4>
      </vt:variant>
      <vt:variant>
        <vt:i4>248</vt:i4>
      </vt:variant>
      <vt:variant>
        <vt:i4>0</vt:i4>
      </vt:variant>
      <vt:variant>
        <vt:i4>5</vt:i4>
      </vt:variant>
      <vt:variant>
        <vt:lpwstr/>
      </vt:variant>
      <vt:variant>
        <vt:lpwstr>_Toc17273982</vt:lpwstr>
      </vt:variant>
      <vt:variant>
        <vt:i4>2031672</vt:i4>
      </vt:variant>
      <vt:variant>
        <vt:i4>242</vt:i4>
      </vt:variant>
      <vt:variant>
        <vt:i4>0</vt:i4>
      </vt:variant>
      <vt:variant>
        <vt:i4>5</vt:i4>
      </vt:variant>
      <vt:variant>
        <vt:lpwstr/>
      </vt:variant>
      <vt:variant>
        <vt:lpwstr>_Toc17273981</vt:lpwstr>
      </vt:variant>
      <vt:variant>
        <vt:i4>1966136</vt:i4>
      </vt:variant>
      <vt:variant>
        <vt:i4>236</vt:i4>
      </vt:variant>
      <vt:variant>
        <vt:i4>0</vt:i4>
      </vt:variant>
      <vt:variant>
        <vt:i4>5</vt:i4>
      </vt:variant>
      <vt:variant>
        <vt:lpwstr/>
      </vt:variant>
      <vt:variant>
        <vt:lpwstr>_Toc17273980</vt:lpwstr>
      </vt:variant>
      <vt:variant>
        <vt:i4>1507383</vt:i4>
      </vt:variant>
      <vt:variant>
        <vt:i4>230</vt:i4>
      </vt:variant>
      <vt:variant>
        <vt:i4>0</vt:i4>
      </vt:variant>
      <vt:variant>
        <vt:i4>5</vt:i4>
      </vt:variant>
      <vt:variant>
        <vt:lpwstr/>
      </vt:variant>
      <vt:variant>
        <vt:lpwstr>_Toc17273979</vt:lpwstr>
      </vt:variant>
      <vt:variant>
        <vt:i4>1441847</vt:i4>
      </vt:variant>
      <vt:variant>
        <vt:i4>224</vt:i4>
      </vt:variant>
      <vt:variant>
        <vt:i4>0</vt:i4>
      </vt:variant>
      <vt:variant>
        <vt:i4>5</vt:i4>
      </vt:variant>
      <vt:variant>
        <vt:lpwstr/>
      </vt:variant>
      <vt:variant>
        <vt:lpwstr>_Toc17273978</vt:lpwstr>
      </vt:variant>
      <vt:variant>
        <vt:i4>1638455</vt:i4>
      </vt:variant>
      <vt:variant>
        <vt:i4>218</vt:i4>
      </vt:variant>
      <vt:variant>
        <vt:i4>0</vt:i4>
      </vt:variant>
      <vt:variant>
        <vt:i4>5</vt:i4>
      </vt:variant>
      <vt:variant>
        <vt:lpwstr/>
      </vt:variant>
      <vt:variant>
        <vt:lpwstr>_Toc17273977</vt:lpwstr>
      </vt:variant>
      <vt:variant>
        <vt:i4>1572919</vt:i4>
      </vt:variant>
      <vt:variant>
        <vt:i4>212</vt:i4>
      </vt:variant>
      <vt:variant>
        <vt:i4>0</vt:i4>
      </vt:variant>
      <vt:variant>
        <vt:i4>5</vt:i4>
      </vt:variant>
      <vt:variant>
        <vt:lpwstr/>
      </vt:variant>
      <vt:variant>
        <vt:lpwstr>_Toc17273976</vt:lpwstr>
      </vt:variant>
      <vt:variant>
        <vt:i4>1769527</vt:i4>
      </vt:variant>
      <vt:variant>
        <vt:i4>206</vt:i4>
      </vt:variant>
      <vt:variant>
        <vt:i4>0</vt:i4>
      </vt:variant>
      <vt:variant>
        <vt:i4>5</vt:i4>
      </vt:variant>
      <vt:variant>
        <vt:lpwstr/>
      </vt:variant>
      <vt:variant>
        <vt:lpwstr>_Toc17273975</vt:lpwstr>
      </vt:variant>
      <vt:variant>
        <vt:i4>1703991</vt:i4>
      </vt:variant>
      <vt:variant>
        <vt:i4>200</vt:i4>
      </vt:variant>
      <vt:variant>
        <vt:i4>0</vt:i4>
      </vt:variant>
      <vt:variant>
        <vt:i4>5</vt:i4>
      </vt:variant>
      <vt:variant>
        <vt:lpwstr/>
      </vt:variant>
      <vt:variant>
        <vt:lpwstr>_Toc17273974</vt:lpwstr>
      </vt:variant>
      <vt:variant>
        <vt:i4>1900599</vt:i4>
      </vt:variant>
      <vt:variant>
        <vt:i4>194</vt:i4>
      </vt:variant>
      <vt:variant>
        <vt:i4>0</vt:i4>
      </vt:variant>
      <vt:variant>
        <vt:i4>5</vt:i4>
      </vt:variant>
      <vt:variant>
        <vt:lpwstr/>
      </vt:variant>
      <vt:variant>
        <vt:lpwstr>_Toc17273973</vt:lpwstr>
      </vt:variant>
      <vt:variant>
        <vt:i4>1835063</vt:i4>
      </vt:variant>
      <vt:variant>
        <vt:i4>188</vt:i4>
      </vt:variant>
      <vt:variant>
        <vt:i4>0</vt:i4>
      </vt:variant>
      <vt:variant>
        <vt:i4>5</vt:i4>
      </vt:variant>
      <vt:variant>
        <vt:lpwstr/>
      </vt:variant>
      <vt:variant>
        <vt:lpwstr>_Toc17273972</vt:lpwstr>
      </vt:variant>
      <vt:variant>
        <vt:i4>2031671</vt:i4>
      </vt:variant>
      <vt:variant>
        <vt:i4>182</vt:i4>
      </vt:variant>
      <vt:variant>
        <vt:i4>0</vt:i4>
      </vt:variant>
      <vt:variant>
        <vt:i4>5</vt:i4>
      </vt:variant>
      <vt:variant>
        <vt:lpwstr/>
      </vt:variant>
      <vt:variant>
        <vt:lpwstr>_Toc17273971</vt:lpwstr>
      </vt:variant>
      <vt:variant>
        <vt:i4>1966135</vt:i4>
      </vt:variant>
      <vt:variant>
        <vt:i4>176</vt:i4>
      </vt:variant>
      <vt:variant>
        <vt:i4>0</vt:i4>
      </vt:variant>
      <vt:variant>
        <vt:i4>5</vt:i4>
      </vt:variant>
      <vt:variant>
        <vt:lpwstr/>
      </vt:variant>
      <vt:variant>
        <vt:lpwstr>_Toc17273970</vt:lpwstr>
      </vt:variant>
      <vt:variant>
        <vt:i4>1507382</vt:i4>
      </vt:variant>
      <vt:variant>
        <vt:i4>170</vt:i4>
      </vt:variant>
      <vt:variant>
        <vt:i4>0</vt:i4>
      </vt:variant>
      <vt:variant>
        <vt:i4>5</vt:i4>
      </vt:variant>
      <vt:variant>
        <vt:lpwstr/>
      </vt:variant>
      <vt:variant>
        <vt:lpwstr>_Toc17273969</vt:lpwstr>
      </vt:variant>
      <vt:variant>
        <vt:i4>1441846</vt:i4>
      </vt:variant>
      <vt:variant>
        <vt:i4>164</vt:i4>
      </vt:variant>
      <vt:variant>
        <vt:i4>0</vt:i4>
      </vt:variant>
      <vt:variant>
        <vt:i4>5</vt:i4>
      </vt:variant>
      <vt:variant>
        <vt:lpwstr/>
      </vt:variant>
      <vt:variant>
        <vt:lpwstr>_Toc17273968</vt:lpwstr>
      </vt:variant>
      <vt:variant>
        <vt:i4>1638454</vt:i4>
      </vt:variant>
      <vt:variant>
        <vt:i4>158</vt:i4>
      </vt:variant>
      <vt:variant>
        <vt:i4>0</vt:i4>
      </vt:variant>
      <vt:variant>
        <vt:i4>5</vt:i4>
      </vt:variant>
      <vt:variant>
        <vt:lpwstr/>
      </vt:variant>
      <vt:variant>
        <vt:lpwstr>_Toc17273967</vt:lpwstr>
      </vt:variant>
      <vt:variant>
        <vt:i4>1572918</vt:i4>
      </vt:variant>
      <vt:variant>
        <vt:i4>152</vt:i4>
      </vt:variant>
      <vt:variant>
        <vt:i4>0</vt:i4>
      </vt:variant>
      <vt:variant>
        <vt:i4>5</vt:i4>
      </vt:variant>
      <vt:variant>
        <vt:lpwstr/>
      </vt:variant>
      <vt:variant>
        <vt:lpwstr>_Toc17273966</vt:lpwstr>
      </vt:variant>
      <vt:variant>
        <vt:i4>1769526</vt:i4>
      </vt:variant>
      <vt:variant>
        <vt:i4>146</vt:i4>
      </vt:variant>
      <vt:variant>
        <vt:i4>0</vt:i4>
      </vt:variant>
      <vt:variant>
        <vt:i4>5</vt:i4>
      </vt:variant>
      <vt:variant>
        <vt:lpwstr/>
      </vt:variant>
      <vt:variant>
        <vt:lpwstr>_Toc17273965</vt:lpwstr>
      </vt:variant>
      <vt:variant>
        <vt:i4>1703990</vt:i4>
      </vt:variant>
      <vt:variant>
        <vt:i4>140</vt:i4>
      </vt:variant>
      <vt:variant>
        <vt:i4>0</vt:i4>
      </vt:variant>
      <vt:variant>
        <vt:i4>5</vt:i4>
      </vt:variant>
      <vt:variant>
        <vt:lpwstr/>
      </vt:variant>
      <vt:variant>
        <vt:lpwstr>_Toc17273964</vt:lpwstr>
      </vt:variant>
      <vt:variant>
        <vt:i4>1900598</vt:i4>
      </vt:variant>
      <vt:variant>
        <vt:i4>134</vt:i4>
      </vt:variant>
      <vt:variant>
        <vt:i4>0</vt:i4>
      </vt:variant>
      <vt:variant>
        <vt:i4>5</vt:i4>
      </vt:variant>
      <vt:variant>
        <vt:lpwstr/>
      </vt:variant>
      <vt:variant>
        <vt:lpwstr>_Toc17273963</vt:lpwstr>
      </vt:variant>
      <vt:variant>
        <vt:i4>1835062</vt:i4>
      </vt:variant>
      <vt:variant>
        <vt:i4>128</vt:i4>
      </vt:variant>
      <vt:variant>
        <vt:i4>0</vt:i4>
      </vt:variant>
      <vt:variant>
        <vt:i4>5</vt:i4>
      </vt:variant>
      <vt:variant>
        <vt:lpwstr/>
      </vt:variant>
      <vt:variant>
        <vt:lpwstr>_Toc17273962</vt:lpwstr>
      </vt:variant>
      <vt:variant>
        <vt:i4>2031670</vt:i4>
      </vt:variant>
      <vt:variant>
        <vt:i4>122</vt:i4>
      </vt:variant>
      <vt:variant>
        <vt:i4>0</vt:i4>
      </vt:variant>
      <vt:variant>
        <vt:i4>5</vt:i4>
      </vt:variant>
      <vt:variant>
        <vt:lpwstr/>
      </vt:variant>
      <vt:variant>
        <vt:lpwstr>_Toc17273961</vt:lpwstr>
      </vt:variant>
      <vt:variant>
        <vt:i4>1966134</vt:i4>
      </vt:variant>
      <vt:variant>
        <vt:i4>116</vt:i4>
      </vt:variant>
      <vt:variant>
        <vt:i4>0</vt:i4>
      </vt:variant>
      <vt:variant>
        <vt:i4>5</vt:i4>
      </vt:variant>
      <vt:variant>
        <vt:lpwstr/>
      </vt:variant>
      <vt:variant>
        <vt:lpwstr>_Toc17273960</vt:lpwstr>
      </vt:variant>
      <vt:variant>
        <vt:i4>1507381</vt:i4>
      </vt:variant>
      <vt:variant>
        <vt:i4>110</vt:i4>
      </vt:variant>
      <vt:variant>
        <vt:i4>0</vt:i4>
      </vt:variant>
      <vt:variant>
        <vt:i4>5</vt:i4>
      </vt:variant>
      <vt:variant>
        <vt:lpwstr/>
      </vt:variant>
      <vt:variant>
        <vt:lpwstr>_Toc17273959</vt:lpwstr>
      </vt:variant>
      <vt:variant>
        <vt:i4>1441845</vt:i4>
      </vt:variant>
      <vt:variant>
        <vt:i4>104</vt:i4>
      </vt:variant>
      <vt:variant>
        <vt:i4>0</vt:i4>
      </vt:variant>
      <vt:variant>
        <vt:i4>5</vt:i4>
      </vt:variant>
      <vt:variant>
        <vt:lpwstr/>
      </vt:variant>
      <vt:variant>
        <vt:lpwstr>_Toc17273958</vt:lpwstr>
      </vt:variant>
      <vt:variant>
        <vt:i4>1638453</vt:i4>
      </vt:variant>
      <vt:variant>
        <vt:i4>98</vt:i4>
      </vt:variant>
      <vt:variant>
        <vt:i4>0</vt:i4>
      </vt:variant>
      <vt:variant>
        <vt:i4>5</vt:i4>
      </vt:variant>
      <vt:variant>
        <vt:lpwstr/>
      </vt:variant>
      <vt:variant>
        <vt:lpwstr>_Toc17273957</vt:lpwstr>
      </vt:variant>
      <vt:variant>
        <vt:i4>1572917</vt:i4>
      </vt:variant>
      <vt:variant>
        <vt:i4>92</vt:i4>
      </vt:variant>
      <vt:variant>
        <vt:i4>0</vt:i4>
      </vt:variant>
      <vt:variant>
        <vt:i4>5</vt:i4>
      </vt:variant>
      <vt:variant>
        <vt:lpwstr/>
      </vt:variant>
      <vt:variant>
        <vt:lpwstr>_Toc17273956</vt:lpwstr>
      </vt:variant>
      <vt:variant>
        <vt:i4>1769525</vt:i4>
      </vt:variant>
      <vt:variant>
        <vt:i4>86</vt:i4>
      </vt:variant>
      <vt:variant>
        <vt:i4>0</vt:i4>
      </vt:variant>
      <vt:variant>
        <vt:i4>5</vt:i4>
      </vt:variant>
      <vt:variant>
        <vt:lpwstr/>
      </vt:variant>
      <vt:variant>
        <vt:lpwstr>_Toc17273955</vt:lpwstr>
      </vt:variant>
      <vt:variant>
        <vt:i4>1703989</vt:i4>
      </vt:variant>
      <vt:variant>
        <vt:i4>80</vt:i4>
      </vt:variant>
      <vt:variant>
        <vt:i4>0</vt:i4>
      </vt:variant>
      <vt:variant>
        <vt:i4>5</vt:i4>
      </vt:variant>
      <vt:variant>
        <vt:lpwstr/>
      </vt:variant>
      <vt:variant>
        <vt:lpwstr>_Toc17273954</vt:lpwstr>
      </vt:variant>
      <vt:variant>
        <vt:i4>1900597</vt:i4>
      </vt:variant>
      <vt:variant>
        <vt:i4>74</vt:i4>
      </vt:variant>
      <vt:variant>
        <vt:i4>0</vt:i4>
      </vt:variant>
      <vt:variant>
        <vt:i4>5</vt:i4>
      </vt:variant>
      <vt:variant>
        <vt:lpwstr/>
      </vt:variant>
      <vt:variant>
        <vt:lpwstr>_Toc17273953</vt:lpwstr>
      </vt:variant>
      <vt:variant>
        <vt:i4>1835061</vt:i4>
      </vt:variant>
      <vt:variant>
        <vt:i4>68</vt:i4>
      </vt:variant>
      <vt:variant>
        <vt:i4>0</vt:i4>
      </vt:variant>
      <vt:variant>
        <vt:i4>5</vt:i4>
      </vt:variant>
      <vt:variant>
        <vt:lpwstr/>
      </vt:variant>
      <vt:variant>
        <vt:lpwstr>_Toc17273952</vt:lpwstr>
      </vt:variant>
      <vt:variant>
        <vt:i4>2031669</vt:i4>
      </vt:variant>
      <vt:variant>
        <vt:i4>62</vt:i4>
      </vt:variant>
      <vt:variant>
        <vt:i4>0</vt:i4>
      </vt:variant>
      <vt:variant>
        <vt:i4>5</vt:i4>
      </vt:variant>
      <vt:variant>
        <vt:lpwstr/>
      </vt:variant>
      <vt:variant>
        <vt:lpwstr>_Toc17273951</vt:lpwstr>
      </vt:variant>
      <vt:variant>
        <vt:i4>1966133</vt:i4>
      </vt:variant>
      <vt:variant>
        <vt:i4>56</vt:i4>
      </vt:variant>
      <vt:variant>
        <vt:i4>0</vt:i4>
      </vt:variant>
      <vt:variant>
        <vt:i4>5</vt:i4>
      </vt:variant>
      <vt:variant>
        <vt:lpwstr/>
      </vt:variant>
      <vt:variant>
        <vt:lpwstr>_Toc17273950</vt:lpwstr>
      </vt:variant>
      <vt:variant>
        <vt:i4>1507380</vt:i4>
      </vt:variant>
      <vt:variant>
        <vt:i4>50</vt:i4>
      </vt:variant>
      <vt:variant>
        <vt:i4>0</vt:i4>
      </vt:variant>
      <vt:variant>
        <vt:i4>5</vt:i4>
      </vt:variant>
      <vt:variant>
        <vt:lpwstr/>
      </vt:variant>
      <vt:variant>
        <vt:lpwstr>_Toc17273949</vt:lpwstr>
      </vt:variant>
      <vt:variant>
        <vt:i4>1441844</vt:i4>
      </vt:variant>
      <vt:variant>
        <vt:i4>44</vt:i4>
      </vt:variant>
      <vt:variant>
        <vt:i4>0</vt:i4>
      </vt:variant>
      <vt:variant>
        <vt:i4>5</vt:i4>
      </vt:variant>
      <vt:variant>
        <vt:lpwstr/>
      </vt:variant>
      <vt:variant>
        <vt:lpwstr>_Toc17273948</vt:lpwstr>
      </vt:variant>
      <vt:variant>
        <vt:i4>1638452</vt:i4>
      </vt:variant>
      <vt:variant>
        <vt:i4>38</vt:i4>
      </vt:variant>
      <vt:variant>
        <vt:i4>0</vt:i4>
      </vt:variant>
      <vt:variant>
        <vt:i4>5</vt:i4>
      </vt:variant>
      <vt:variant>
        <vt:lpwstr/>
      </vt:variant>
      <vt:variant>
        <vt:lpwstr>_Toc17273947</vt:lpwstr>
      </vt:variant>
      <vt:variant>
        <vt:i4>1572916</vt:i4>
      </vt:variant>
      <vt:variant>
        <vt:i4>32</vt:i4>
      </vt:variant>
      <vt:variant>
        <vt:i4>0</vt:i4>
      </vt:variant>
      <vt:variant>
        <vt:i4>5</vt:i4>
      </vt:variant>
      <vt:variant>
        <vt:lpwstr/>
      </vt:variant>
      <vt:variant>
        <vt:lpwstr>_Toc17273946</vt:lpwstr>
      </vt:variant>
      <vt:variant>
        <vt:i4>1769524</vt:i4>
      </vt:variant>
      <vt:variant>
        <vt:i4>26</vt:i4>
      </vt:variant>
      <vt:variant>
        <vt:i4>0</vt:i4>
      </vt:variant>
      <vt:variant>
        <vt:i4>5</vt:i4>
      </vt:variant>
      <vt:variant>
        <vt:lpwstr/>
      </vt:variant>
      <vt:variant>
        <vt:lpwstr>_Toc17273945</vt:lpwstr>
      </vt:variant>
      <vt:variant>
        <vt:i4>1703988</vt:i4>
      </vt:variant>
      <vt:variant>
        <vt:i4>20</vt:i4>
      </vt:variant>
      <vt:variant>
        <vt:i4>0</vt:i4>
      </vt:variant>
      <vt:variant>
        <vt:i4>5</vt:i4>
      </vt:variant>
      <vt:variant>
        <vt:lpwstr/>
      </vt:variant>
      <vt:variant>
        <vt:lpwstr>_Toc17273944</vt:lpwstr>
      </vt:variant>
      <vt:variant>
        <vt:i4>1900596</vt:i4>
      </vt:variant>
      <vt:variant>
        <vt:i4>14</vt:i4>
      </vt:variant>
      <vt:variant>
        <vt:i4>0</vt:i4>
      </vt:variant>
      <vt:variant>
        <vt:i4>5</vt:i4>
      </vt:variant>
      <vt:variant>
        <vt:lpwstr/>
      </vt:variant>
      <vt:variant>
        <vt:lpwstr>_Toc17273943</vt:lpwstr>
      </vt:variant>
      <vt:variant>
        <vt:i4>1835060</vt:i4>
      </vt:variant>
      <vt:variant>
        <vt:i4>8</vt:i4>
      </vt:variant>
      <vt:variant>
        <vt:i4>0</vt:i4>
      </vt:variant>
      <vt:variant>
        <vt:i4>5</vt:i4>
      </vt:variant>
      <vt:variant>
        <vt:lpwstr/>
      </vt:variant>
      <vt:variant>
        <vt:lpwstr>_Toc17273942</vt:lpwstr>
      </vt:variant>
      <vt:variant>
        <vt:i4>2031668</vt:i4>
      </vt:variant>
      <vt:variant>
        <vt:i4>2</vt:i4>
      </vt:variant>
      <vt:variant>
        <vt:i4>0</vt:i4>
      </vt:variant>
      <vt:variant>
        <vt:i4>5</vt:i4>
      </vt:variant>
      <vt:variant>
        <vt:lpwstr/>
      </vt:variant>
      <vt:variant>
        <vt:lpwstr>_Toc17273941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INTRODUCTION TO THE PRACTICE LEARNING HANDBOOK</dc:title>
  <dc:subject/>
  <dc:creator>Leeds User</dc:creator>
  <cp:keywords/>
  <cp:lastModifiedBy>Beesley, Paula</cp:lastModifiedBy>
  <cp:revision>339</cp:revision>
  <cp:lastPrinted>2018-08-23T13:58:00Z</cp:lastPrinted>
  <dcterms:created xsi:type="dcterms:W3CDTF">2024-08-13T06:10:00Z</dcterms:created>
  <dcterms:modified xsi:type="dcterms:W3CDTF">2026-09-09T12:48:00Z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0x010100E6499115F6BE5245AE3E520FD671D388</vt:lpwstr>
  </property>
</Properties>
</file>