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E43CF" w14:textId="77777777" w:rsidR="004C1DC2" w:rsidRPr="004C1DC2" w:rsidRDefault="004C1DC2">
      <w:pPr>
        <w:rPr>
          <w:b/>
          <w:color w:val="7030A0"/>
          <w:sz w:val="56"/>
          <w:szCs w:val="72"/>
        </w:rPr>
      </w:pPr>
      <w:bookmarkStart w:id="0" w:name="_Toc338761699"/>
      <w:bookmarkStart w:id="1" w:name="_Toc338761823"/>
      <w:bookmarkStart w:id="2" w:name="_Toc398631056"/>
    </w:p>
    <w:p w14:paraId="103FEF5F" w14:textId="77777777" w:rsidR="00345598" w:rsidRDefault="00345598" w:rsidP="00745190">
      <w:pPr>
        <w:spacing w:before="240"/>
        <w:rPr>
          <w:b/>
          <w:sz w:val="80"/>
          <w:szCs w:val="80"/>
        </w:rPr>
      </w:pPr>
      <w:r>
        <w:rPr>
          <w:b/>
          <w:sz w:val="80"/>
          <w:szCs w:val="80"/>
        </w:rPr>
        <w:t>Leeds Beckett University</w:t>
      </w:r>
    </w:p>
    <w:p w14:paraId="2553F092" w14:textId="5EBB79E4" w:rsidR="00345598" w:rsidRDefault="00345598" w:rsidP="00745190">
      <w:pPr>
        <w:spacing w:before="240"/>
        <w:rPr>
          <w:b/>
          <w:sz w:val="80"/>
          <w:szCs w:val="80"/>
        </w:rPr>
      </w:pPr>
      <w:r>
        <w:rPr>
          <w:b/>
          <w:sz w:val="80"/>
          <w:szCs w:val="80"/>
        </w:rPr>
        <w:t>Practice Placement 1 handbook 2026</w:t>
      </w:r>
      <w:r w:rsidR="00C61A5F">
        <w:rPr>
          <w:b/>
          <w:sz w:val="80"/>
          <w:szCs w:val="80"/>
        </w:rPr>
        <w:t>-27</w:t>
      </w:r>
    </w:p>
    <w:p w14:paraId="4FF3C336" w14:textId="1ADCD7EA" w:rsidR="00694742" w:rsidRDefault="00694742" w:rsidP="00745190">
      <w:pPr>
        <w:spacing w:before="240"/>
        <w:rPr>
          <w:b/>
          <w:sz w:val="80"/>
          <w:szCs w:val="80"/>
        </w:rPr>
      </w:pPr>
      <w:r>
        <w:rPr>
          <w:b/>
          <w:sz w:val="80"/>
          <w:szCs w:val="80"/>
        </w:rPr>
        <w:t>Apprenticeship</w:t>
      </w:r>
    </w:p>
    <w:p w14:paraId="0792242B" w14:textId="77777777" w:rsidR="00200710" w:rsidRPr="004C1DC2" w:rsidRDefault="00200710">
      <w:pPr>
        <w:rPr>
          <w:b/>
          <w:color w:val="7030A0"/>
          <w:sz w:val="56"/>
          <w:szCs w:val="72"/>
        </w:rPr>
      </w:pPr>
    </w:p>
    <w:p w14:paraId="1198E21C" w14:textId="182182DA" w:rsidR="00030468" w:rsidRPr="00B12D9C" w:rsidRDefault="00030468">
      <w:pPr>
        <w:rPr>
          <w:b/>
          <w:sz w:val="56"/>
          <w:szCs w:val="72"/>
        </w:rPr>
      </w:pPr>
      <w:r>
        <w:rPr>
          <w:b/>
          <w:sz w:val="56"/>
          <w:szCs w:val="72"/>
        </w:rPr>
        <w:t>DA Social Work</w:t>
      </w:r>
    </w:p>
    <w:p w14:paraId="58A54F5E" w14:textId="77777777" w:rsidR="00200710" w:rsidRPr="004C1DC2" w:rsidRDefault="00200710">
      <w:pPr>
        <w:rPr>
          <w:b/>
          <w:color w:val="7030A0"/>
          <w:sz w:val="56"/>
          <w:szCs w:val="72"/>
        </w:rPr>
      </w:pPr>
    </w:p>
    <w:p w14:paraId="58E29CB1" w14:textId="77777777" w:rsidR="00200710" w:rsidRPr="004C1DC2" w:rsidRDefault="00200710">
      <w:pPr>
        <w:rPr>
          <w:b/>
          <w:color w:val="7030A0"/>
          <w:sz w:val="56"/>
          <w:szCs w:val="72"/>
        </w:rPr>
      </w:pPr>
    </w:p>
    <w:p w14:paraId="08A22073" w14:textId="77777777" w:rsidR="00200710" w:rsidRPr="00EA0DA0" w:rsidRDefault="00200710">
      <w:pPr>
        <w:rPr>
          <w:b/>
          <w:color w:val="7030A0"/>
          <w:sz w:val="36"/>
          <w:szCs w:val="72"/>
        </w:rPr>
      </w:pPr>
      <w:r w:rsidRPr="00EA0DA0">
        <w:rPr>
          <w:b/>
          <w:color w:val="7030A0"/>
          <w:sz w:val="36"/>
          <w:szCs w:val="72"/>
        </w:rPr>
        <w:t>www.leedsbeckett.ac.uk</w:t>
      </w:r>
    </w:p>
    <w:p w14:paraId="4EC38FB4" w14:textId="77777777" w:rsidR="00200710" w:rsidRPr="00EA0DA0" w:rsidRDefault="00200710">
      <w:pPr>
        <w:rPr>
          <w:b/>
          <w:sz w:val="56"/>
          <w:szCs w:val="72"/>
        </w:rPr>
      </w:pPr>
    </w:p>
    <w:p w14:paraId="3F6CC182" w14:textId="343006FD" w:rsidR="00200710" w:rsidRDefault="006F6EB5">
      <w:pPr>
        <w:rPr>
          <w:b/>
          <w:sz w:val="56"/>
          <w:szCs w:val="72"/>
        </w:rPr>
      </w:pPr>
      <w:r>
        <w:rPr>
          <w:noProof/>
        </w:rPr>
        <w:drawing>
          <wp:inline distT="0" distB="0" distL="0" distR="0" wp14:anchorId="7866C4F9" wp14:editId="4702C71E">
            <wp:extent cx="4070350" cy="960768"/>
            <wp:effectExtent l="0" t="0" r="635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4076828" cy="962297"/>
                    </a:xfrm>
                    <a:prstGeom prst="rect">
                      <a:avLst/>
                    </a:prstGeom>
                    <a:noFill/>
                    <a:ln>
                      <a:noFill/>
                    </a:ln>
                  </pic:spPr>
                </pic:pic>
              </a:graphicData>
            </a:graphic>
          </wp:inline>
        </w:drawing>
      </w:r>
    </w:p>
    <w:p w14:paraId="519DCE06" w14:textId="2DF5950C" w:rsidR="00E36434" w:rsidRDefault="00E36434">
      <w:pPr>
        <w:rPr>
          <w:b/>
          <w:sz w:val="56"/>
          <w:szCs w:val="72"/>
        </w:rPr>
      </w:pPr>
    </w:p>
    <w:p w14:paraId="4163B12B" w14:textId="77777777" w:rsidR="00E36434" w:rsidRDefault="00E36434">
      <w:pPr>
        <w:rPr>
          <w:b/>
          <w:sz w:val="56"/>
          <w:szCs w:val="72"/>
        </w:rPr>
      </w:pPr>
    </w:p>
    <w:p w14:paraId="4A487F41" w14:textId="77777777" w:rsidR="00200710" w:rsidRDefault="00200710">
      <w:pPr>
        <w:spacing w:after="160" w:line="259" w:lineRule="auto"/>
        <w:rPr>
          <w:b/>
          <w:sz w:val="56"/>
          <w:szCs w:val="72"/>
        </w:rPr>
        <w:sectPr w:rsidR="00200710" w:rsidSect="00745190">
          <w:headerReference w:type="even" r:id="rId13"/>
          <w:footerReference w:type="default" r:id="rId14"/>
          <w:headerReference w:type="first" r:id="rId15"/>
          <w:footerReference w:type="first" r:id="rId16"/>
          <w:pgSz w:w="11906" w:h="16838"/>
          <w:pgMar w:top="1440" w:right="1440" w:bottom="1440" w:left="1440" w:header="709" w:footer="709" w:gutter="0"/>
          <w:cols w:space="708"/>
          <w:docGrid w:linePitch="360"/>
        </w:sectPr>
      </w:pPr>
    </w:p>
    <w:p w14:paraId="5A46B116" w14:textId="77777777" w:rsidR="00744BA3" w:rsidRPr="007E5DA8" w:rsidRDefault="00A30473" w:rsidP="007E5DA8">
      <w:pPr>
        <w:rPr>
          <w:b/>
          <w:sz w:val="28"/>
          <w:szCs w:val="28"/>
        </w:rPr>
      </w:pPr>
      <w:r w:rsidRPr="007E5DA8">
        <w:rPr>
          <w:b/>
          <w:sz w:val="28"/>
          <w:szCs w:val="28"/>
        </w:rPr>
        <w:lastRenderedPageBreak/>
        <w:t>Contents</w:t>
      </w:r>
    </w:p>
    <w:p w14:paraId="427412E3" w14:textId="0BA5A13D" w:rsidR="00C61A5F" w:rsidRDefault="00AC144D">
      <w:pPr>
        <w:pStyle w:val="TOC2"/>
        <w:rPr>
          <w:rStyle w:val="Hyperlink"/>
        </w:rPr>
      </w:pPr>
      <w:r>
        <w:fldChar w:fldCharType="begin"/>
      </w:r>
      <w:r>
        <w:instrText xml:space="preserve"> TOC \o "1-3" \h \z \u </w:instrText>
      </w:r>
      <w:r>
        <w:fldChar w:fldCharType="separate"/>
      </w:r>
      <w:hyperlink w:anchor="_Toc238209787" w:history="1">
        <w:r w:rsidR="00C61A5F" w:rsidRPr="000D43C3">
          <w:rPr>
            <w:rStyle w:val="Hyperlink"/>
            <w:rFonts w:eastAsia="Arial"/>
            <w:b/>
            <w:kern w:val="32"/>
            <w:lang w:val="x-none"/>
          </w:rPr>
          <w:t>Introduction</w:t>
        </w:r>
        <w:r w:rsidR="00C61A5F">
          <w:rPr>
            <w:webHidden/>
          </w:rPr>
          <w:tab/>
        </w:r>
        <w:r w:rsidR="00C61A5F">
          <w:rPr>
            <w:webHidden/>
          </w:rPr>
          <w:fldChar w:fldCharType="begin"/>
        </w:r>
        <w:r w:rsidR="00C61A5F">
          <w:rPr>
            <w:webHidden/>
          </w:rPr>
          <w:instrText xml:space="preserve"> PAGEREF _Toc238209787 \h </w:instrText>
        </w:r>
        <w:r w:rsidR="00C61A5F">
          <w:rPr>
            <w:webHidden/>
          </w:rPr>
        </w:r>
        <w:r w:rsidR="00C61A5F">
          <w:rPr>
            <w:webHidden/>
          </w:rPr>
          <w:fldChar w:fldCharType="separate"/>
        </w:r>
        <w:r w:rsidR="007226AC">
          <w:rPr>
            <w:webHidden/>
          </w:rPr>
          <w:t>4</w:t>
        </w:r>
        <w:r w:rsidR="00C61A5F">
          <w:rPr>
            <w:webHidden/>
          </w:rPr>
          <w:fldChar w:fldCharType="end"/>
        </w:r>
      </w:hyperlink>
    </w:p>
    <w:p w14:paraId="57A133CC" w14:textId="77777777" w:rsidR="00F93D99" w:rsidRPr="00F93D99" w:rsidRDefault="00F93D99" w:rsidP="00F93D99">
      <w:pPr>
        <w:rPr>
          <w:noProof/>
        </w:rPr>
      </w:pPr>
    </w:p>
    <w:p w14:paraId="7A0571D1" w14:textId="612BD6E9"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788" w:history="1">
        <w:r w:rsidRPr="000D43C3">
          <w:rPr>
            <w:rStyle w:val="Hyperlink"/>
            <w:noProof/>
          </w:rPr>
          <w:t>1</w:t>
        </w:r>
        <w:r>
          <w:rPr>
            <w:rFonts w:asciiTheme="minorHAnsi" w:eastAsiaTheme="minorEastAsia" w:hAnsiTheme="minorHAnsi" w:cstheme="minorBidi"/>
            <w:b w:val="0"/>
            <w:bCs w:val="0"/>
            <w:noProof/>
            <w:kern w:val="2"/>
            <w:szCs w:val="24"/>
            <w14:ligatures w14:val="standardContextual"/>
          </w:rPr>
          <w:tab/>
        </w:r>
        <w:r w:rsidRPr="000D43C3">
          <w:rPr>
            <w:rStyle w:val="Hyperlink"/>
            <w:noProof/>
          </w:rPr>
          <w:t>Placement Process: before placement</w:t>
        </w:r>
        <w:r>
          <w:rPr>
            <w:noProof/>
            <w:webHidden/>
          </w:rPr>
          <w:tab/>
        </w:r>
        <w:r>
          <w:rPr>
            <w:noProof/>
            <w:webHidden/>
          </w:rPr>
          <w:fldChar w:fldCharType="begin"/>
        </w:r>
        <w:r>
          <w:rPr>
            <w:noProof/>
            <w:webHidden/>
          </w:rPr>
          <w:instrText xml:space="preserve"> PAGEREF _Toc238209788 \h </w:instrText>
        </w:r>
        <w:r>
          <w:rPr>
            <w:noProof/>
            <w:webHidden/>
          </w:rPr>
        </w:r>
        <w:r>
          <w:rPr>
            <w:noProof/>
            <w:webHidden/>
          </w:rPr>
          <w:fldChar w:fldCharType="separate"/>
        </w:r>
        <w:r w:rsidR="007226AC">
          <w:rPr>
            <w:noProof/>
            <w:webHidden/>
          </w:rPr>
          <w:t>6</w:t>
        </w:r>
        <w:r>
          <w:rPr>
            <w:noProof/>
            <w:webHidden/>
          </w:rPr>
          <w:fldChar w:fldCharType="end"/>
        </w:r>
      </w:hyperlink>
    </w:p>
    <w:p w14:paraId="3DEC5995" w14:textId="6CC0233A"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89" w:history="1">
        <w:r w:rsidRPr="000D43C3">
          <w:rPr>
            <w:rStyle w:val="Hyperlink"/>
          </w:rPr>
          <w:t>1.1</w:t>
        </w:r>
        <w:r>
          <w:rPr>
            <w:rFonts w:asciiTheme="minorHAnsi" w:eastAsiaTheme="minorEastAsia" w:hAnsiTheme="minorHAnsi" w:cstheme="minorBidi"/>
            <w:bCs w:val="0"/>
            <w:kern w:val="2"/>
            <w14:ligatures w14:val="standardContextual"/>
          </w:rPr>
          <w:tab/>
        </w:r>
        <w:r w:rsidRPr="000D43C3">
          <w:rPr>
            <w:rStyle w:val="Hyperlink"/>
          </w:rPr>
          <w:t>Key Placement Process Information</w:t>
        </w:r>
        <w:r>
          <w:rPr>
            <w:webHidden/>
          </w:rPr>
          <w:tab/>
        </w:r>
        <w:r>
          <w:rPr>
            <w:webHidden/>
          </w:rPr>
          <w:fldChar w:fldCharType="begin"/>
        </w:r>
        <w:r>
          <w:rPr>
            <w:webHidden/>
          </w:rPr>
          <w:instrText xml:space="preserve"> PAGEREF _Toc238209789 \h </w:instrText>
        </w:r>
        <w:r>
          <w:rPr>
            <w:webHidden/>
          </w:rPr>
        </w:r>
        <w:r>
          <w:rPr>
            <w:webHidden/>
          </w:rPr>
          <w:fldChar w:fldCharType="separate"/>
        </w:r>
        <w:r w:rsidR="007226AC">
          <w:rPr>
            <w:webHidden/>
          </w:rPr>
          <w:t>6</w:t>
        </w:r>
        <w:r>
          <w:rPr>
            <w:webHidden/>
          </w:rPr>
          <w:fldChar w:fldCharType="end"/>
        </w:r>
      </w:hyperlink>
    </w:p>
    <w:p w14:paraId="2F35904E" w14:textId="77C6CD04"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0" w:history="1">
        <w:r w:rsidRPr="000D43C3">
          <w:rPr>
            <w:rStyle w:val="Hyperlink"/>
          </w:rPr>
          <w:t>1.2</w:t>
        </w:r>
        <w:r>
          <w:rPr>
            <w:rFonts w:asciiTheme="minorHAnsi" w:eastAsiaTheme="minorEastAsia" w:hAnsiTheme="minorHAnsi" w:cstheme="minorBidi"/>
            <w:bCs w:val="0"/>
            <w:kern w:val="2"/>
            <w14:ligatures w14:val="standardContextual"/>
          </w:rPr>
          <w:tab/>
        </w:r>
        <w:r w:rsidRPr="000D43C3">
          <w:rPr>
            <w:rStyle w:val="Hyperlink"/>
          </w:rPr>
          <w:t>Placement Application Forms (PAF)</w:t>
        </w:r>
        <w:r>
          <w:rPr>
            <w:webHidden/>
          </w:rPr>
          <w:tab/>
        </w:r>
        <w:r>
          <w:rPr>
            <w:webHidden/>
          </w:rPr>
          <w:fldChar w:fldCharType="begin"/>
        </w:r>
        <w:r>
          <w:rPr>
            <w:webHidden/>
          </w:rPr>
          <w:instrText xml:space="preserve"> PAGEREF _Toc238209790 \h </w:instrText>
        </w:r>
        <w:r>
          <w:rPr>
            <w:webHidden/>
          </w:rPr>
        </w:r>
        <w:r>
          <w:rPr>
            <w:webHidden/>
          </w:rPr>
          <w:fldChar w:fldCharType="separate"/>
        </w:r>
        <w:r w:rsidR="007226AC">
          <w:rPr>
            <w:webHidden/>
          </w:rPr>
          <w:t>6</w:t>
        </w:r>
        <w:r>
          <w:rPr>
            <w:webHidden/>
          </w:rPr>
          <w:fldChar w:fldCharType="end"/>
        </w:r>
      </w:hyperlink>
    </w:p>
    <w:p w14:paraId="34EDDEBF" w14:textId="5B463C35"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1" w:history="1">
        <w:r w:rsidRPr="000D43C3">
          <w:rPr>
            <w:rStyle w:val="Hyperlink"/>
          </w:rPr>
          <w:t>1.3</w:t>
        </w:r>
        <w:r>
          <w:rPr>
            <w:rFonts w:asciiTheme="minorHAnsi" w:eastAsiaTheme="minorEastAsia" w:hAnsiTheme="minorHAnsi" w:cstheme="minorBidi"/>
            <w:bCs w:val="0"/>
            <w:kern w:val="2"/>
            <w14:ligatures w14:val="standardContextual"/>
          </w:rPr>
          <w:tab/>
        </w:r>
        <w:r w:rsidRPr="000D43C3">
          <w:rPr>
            <w:rStyle w:val="Hyperlink"/>
          </w:rPr>
          <w:t>Reasonable adjustment</w:t>
        </w:r>
        <w:r>
          <w:rPr>
            <w:webHidden/>
          </w:rPr>
          <w:tab/>
        </w:r>
        <w:r>
          <w:rPr>
            <w:webHidden/>
          </w:rPr>
          <w:fldChar w:fldCharType="begin"/>
        </w:r>
        <w:r>
          <w:rPr>
            <w:webHidden/>
          </w:rPr>
          <w:instrText xml:space="preserve"> PAGEREF _Toc238209791 \h </w:instrText>
        </w:r>
        <w:r>
          <w:rPr>
            <w:webHidden/>
          </w:rPr>
        </w:r>
        <w:r>
          <w:rPr>
            <w:webHidden/>
          </w:rPr>
          <w:fldChar w:fldCharType="separate"/>
        </w:r>
        <w:r w:rsidR="007226AC">
          <w:rPr>
            <w:webHidden/>
          </w:rPr>
          <w:t>7</w:t>
        </w:r>
        <w:r>
          <w:rPr>
            <w:webHidden/>
          </w:rPr>
          <w:fldChar w:fldCharType="end"/>
        </w:r>
      </w:hyperlink>
    </w:p>
    <w:p w14:paraId="24871A22" w14:textId="483D3C1A"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2" w:history="1">
        <w:r w:rsidRPr="000D43C3">
          <w:rPr>
            <w:rStyle w:val="Hyperlink"/>
          </w:rPr>
          <w:t>1.4</w:t>
        </w:r>
        <w:r>
          <w:rPr>
            <w:rFonts w:asciiTheme="minorHAnsi" w:eastAsiaTheme="minorEastAsia" w:hAnsiTheme="minorHAnsi" w:cstheme="minorBidi"/>
            <w:bCs w:val="0"/>
            <w:kern w:val="2"/>
            <w14:ligatures w14:val="standardContextual"/>
          </w:rPr>
          <w:tab/>
        </w:r>
        <w:r w:rsidRPr="000D43C3">
          <w:rPr>
            <w:rStyle w:val="Hyperlink"/>
          </w:rPr>
          <w:t>Introductory Meeting</w:t>
        </w:r>
        <w:r>
          <w:rPr>
            <w:webHidden/>
          </w:rPr>
          <w:tab/>
        </w:r>
        <w:r>
          <w:rPr>
            <w:webHidden/>
          </w:rPr>
          <w:fldChar w:fldCharType="begin"/>
        </w:r>
        <w:r>
          <w:rPr>
            <w:webHidden/>
          </w:rPr>
          <w:instrText xml:space="preserve"> PAGEREF _Toc238209792 \h </w:instrText>
        </w:r>
        <w:r>
          <w:rPr>
            <w:webHidden/>
          </w:rPr>
        </w:r>
        <w:r>
          <w:rPr>
            <w:webHidden/>
          </w:rPr>
          <w:fldChar w:fldCharType="separate"/>
        </w:r>
        <w:r w:rsidR="007226AC">
          <w:rPr>
            <w:webHidden/>
          </w:rPr>
          <w:t>7</w:t>
        </w:r>
        <w:r>
          <w:rPr>
            <w:webHidden/>
          </w:rPr>
          <w:fldChar w:fldCharType="end"/>
        </w:r>
      </w:hyperlink>
    </w:p>
    <w:p w14:paraId="6E024E89" w14:textId="288E2C1A" w:rsidR="00C61A5F" w:rsidRDefault="00C61A5F">
      <w:pPr>
        <w:pStyle w:val="TOC2"/>
        <w:tabs>
          <w:tab w:val="left" w:pos="960"/>
        </w:tabs>
        <w:rPr>
          <w:rStyle w:val="Hyperlink"/>
        </w:rPr>
      </w:pPr>
      <w:hyperlink w:anchor="_Toc238209793" w:history="1">
        <w:r w:rsidRPr="000D43C3">
          <w:rPr>
            <w:rStyle w:val="Hyperlink"/>
          </w:rPr>
          <w:t>1.5</w:t>
        </w:r>
        <w:r>
          <w:rPr>
            <w:rFonts w:asciiTheme="minorHAnsi" w:eastAsiaTheme="minorEastAsia" w:hAnsiTheme="minorHAnsi" w:cstheme="minorBidi"/>
            <w:bCs w:val="0"/>
            <w:kern w:val="2"/>
            <w14:ligatures w14:val="standardContextual"/>
          </w:rPr>
          <w:tab/>
        </w:r>
        <w:r w:rsidRPr="000D43C3">
          <w:rPr>
            <w:rStyle w:val="Hyperlink"/>
          </w:rPr>
          <w:t>Placement Learning Agreement (PLA) meeting</w:t>
        </w:r>
        <w:r>
          <w:rPr>
            <w:webHidden/>
          </w:rPr>
          <w:tab/>
        </w:r>
        <w:r>
          <w:rPr>
            <w:webHidden/>
          </w:rPr>
          <w:fldChar w:fldCharType="begin"/>
        </w:r>
        <w:r>
          <w:rPr>
            <w:webHidden/>
          </w:rPr>
          <w:instrText xml:space="preserve"> PAGEREF _Toc238209793 \h </w:instrText>
        </w:r>
        <w:r>
          <w:rPr>
            <w:webHidden/>
          </w:rPr>
        </w:r>
        <w:r>
          <w:rPr>
            <w:webHidden/>
          </w:rPr>
          <w:fldChar w:fldCharType="separate"/>
        </w:r>
        <w:r w:rsidR="007226AC">
          <w:rPr>
            <w:webHidden/>
          </w:rPr>
          <w:t>8</w:t>
        </w:r>
        <w:r>
          <w:rPr>
            <w:webHidden/>
          </w:rPr>
          <w:fldChar w:fldCharType="end"/>
        </w:r>
      </w:hyperlink>
    </w:p>
    <w:p w14:paraId="4D8EF238" w14:textId="77777777" w:rsidR="00F93D99" w:rsidRPr="00F93D99" w:rsidRDefault="00F93D99" w:rsidP="00F93D99">
      <w:pPr>
        <w:rPr>
          <w:noProof/>
        </w:rPr>
      </w:pPr>
    </w:p>
    <w:p w14:paraId="698BC2D8" w14:textId="1B70113A"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794" w:history="1">
        <w:r w:rsidRPr="000D43C3">
          <w:rPr>
            <w:rStyle w:val="Hyperlink"/>
            <w:rFonts w:eastAsia="Arial"/>
            <w:noProof/>
            <w:kern w:val="32"/>
            <w:lang w:val="x-none"/>
          </w:rPr>
          <w:t>2</w:t>
        </w:r>
        <w:r>
          <w:rPr>
            <w:rFonts w:asciiTheme="minorHAnsi" w:eastAsiaTheme="minorEastAsia" w:hAnsiTheme="minorHAnsi" w:cstheme="minorBidi"/>
            <w:b w:val="0"/>
            <w:bCs w:val="0"/>
            <w:noProof/>
            <w:kern w:val="2"/>
            <w:szCs w:val="24"/>
            <w14:ligatures w14:val="standardContextual"/>
          </w:rPr>
          <w:tab/>
        </w:r>
        <w:r w:rsidRPr="000D43C3">
          <w:rPr>
            <w:rStyle w:val="Hyperlink"/>
            <w:rFonts w:eastAsia="Arial"/>
            <w:noProof/>
            <w:kern w:val="32"/>
            <w:lang w:val="x-none"/>
          </w:rPr>
          <w:t>Professional Standards and Guidance</w:t>
        </w:r>
        <w:r>
          <w:rPr>
            <w:noProof/>
            <w:webHidden/>
          </w:rPr>
          <w:tab/>
        </w:r>
        <w:r>
          <w:rPr>
            <w:noProof/>
            <w:webHidden/>
          </w:rPr>
          <w:fldChar w:fldCharType="begin"/>
        </w:r>
        <w:r>
          <w:rPr>
            <w:noProof/>
            <w:webHidden/>
          </w:rPr>
          <w:instrText xml:space="preserve"> PAGEREF _Toc238209794 \h </w:instrText>
        </w:r>
        <w:r>
          <w:rPr>
            <w:noProof/>
            <w:webHidden/>
          </w:rPr>
        </w:r>
        <w:r>
          <w:rPr>
            <w:noProof/>
            <w:webHidden/>
          </w:rPr>
          <w:fldChar w:fldCharType="separate"/>
        </w:r>
        <w:r w:rsidR="007226AC">
          <w:rPr>
            <w:noProof/>
            <w:webHidden/>
          </w:rPr>
          <w:t>10</w:t>
        </w:r>
        <w:r>
          <w:rPr>
            <w:noProof/>
            <w:webHidden/>
          </w:rPr>
          <w:fldChar w:fldCharType="end"/>
        </w:r>
      </w:hyperlink>
    </w:p>
    <w:p w14:paraId="31BEDA05" w14:textId="4D9F2DB2"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5" w:history="1">
        <w:r w:rsidRPr="000D43C3">
          <w:rPr>
            <w:rStyle w:val="Hyperlink"/>
            <w:rFonts w:eastAsia="Arial"/>
            <w:b/>
            <w:iCs/>
            <w:kern w:val="26"/>
            <w:lang w:val="x-none"/>
          </w:rPr>
          <w:t>2.1</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Fitness to Practice</w:t>
        </w:r>
        <w:r>
          <w:rPr>
            <w:webHidden/>
          </w:rPr>
          <w:tab/>
        </w:r>
        <w:r>
          <w:rPr>
            <w:webHidden/>
          </w:rPr>
          <w:fldChar w:fldCharType="begin"/>
        </w:r>
        <w:r>
          <w:rPr>
            <w:webHidden/>
          </w:rPr>
          <w:instrText xml:space="preserve"> PAGEREF _Toc238209795 \h </w:instrText>
        </w:r>
        <w:r>
          <w:rPr>
            <w:webHidden/>
          </w:rPr>
        </w:r>
        <w:r>
          <w:rPr>
            <w:webHidden/>
          </w:rPr>
          <w:fldChar w:fldCharType="separate"/>
        </w:r>
        <w:r w:rsidR="007226AC">
          <w:rPr>
            <w:webHidden/>
          </w:rPr>
          <w:t>10</w:t>
        </w:r>
        <w:r>
          <w:rPr>
            <w:webHidden/>
          </w:rPr>
          <w:fldChar w:fldCharType="end"/>
        </w:r>
      </w:hyperlink>
    </w:p>
    <w:p w14:paraId="01BECDD5" w14:textId="358121E5"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6" w:history="1">
        <w:r w:rsidRPr="000D43C3">
          <w:rPr>
            <w:rStyle w:val="Hyperlink"/>
            <w:rFonts w:eastAsia="Arial"/>
            <w:b/>
            <w:iCs/>
            <w:kern w:val="26"/>
            <w:lang w:val="x-none"/>
          </w:rPr>
          <w:t>2.2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SWE Professional Standards</w:t>
        </w:r>
        <w:r>
          <w:rPr>
            <w:webHidden/>
          </w:rPr>
          <w:tab/>
        </w:r>
        <w:r>
          <w:rPr>
            <w:webHidden/>
          </w:rPr>
          <w:fldChar w:fldCharType="begin"/>
        </w:r>
        <w:r>
          <w:rPr>
            <w:webHidden/>
          </w:rPr>
          <w:instrText xml:space="preserve"> PAGEREF _Toc238209796 \h </w:instrText>
        </w:r>
        <w:r>
          <w:rPr>
            <w:webHidden/>
          </w:rPr>
        </w:r>
        <w:r>
          <w:rPr>
            <w:webHidden/>
          </w:rPr>
          <w:fldChar w:fldCharType="separate"/>
        </w:r>
        <w:r w:rsidR="007226AC">
          <w:rPr>
            <w:webHidden/>
          </w:rPr>
          <w:t>11</w:t>
        </w:r>
        <w:r>
          <w:rPr>
            <w:webHidden/>
          </w:rPr>
          <w:fldChar w:fldCharType="end"/>
        </w:r>
      </w:hyperlink>
    </w:p>
    <w:p w14:paraId="0FEB19F5" w14:textId="4CD54BE8"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797" w:history="1">
        <w:r w:rsidRPr="000D43C3">
          <w:rPr>
            <w:rStyle w:val="Hyperlink"/>
            <w:rFonts w:eastAsia="Arial"/>
            <w:b/>
            <w:i/>
            <w:iCs/>
            <w:kern w:val="26"/>
            <w:lang w:val="x-none"/>
          </w:rPr>
          <w:t>2.3</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The Professional Capabilities Framework (PCF) for Social Workers</w:t>
        </w:r>
        <w:r>
          <w:rPr>
            <w:webHidden/>
          </w:rPr>
          <w:tab/>
        </w:r>
        <w:r>
          <w:rPr>
            <w:webHidden/>
          </w:rPr>
          <w:fldChar w:fldCharType="begin"/>
        </w:r>
        <w:r>
          <w:rPr>
            <w:webHidden/>
          </w:rPr>
          <w:instrText xml:space="preserve"> PAGEREF _Toc238209797 \h </w:instrText>
        </w:r>
        <w:r>
          <w:rPr>
            <w:webHidden/>
          </w:rPr>
        </w:r>
        <w:r>
          <w:rPr>
            <w:webHidden/>
          </w:rPr>
          <w:fldChar w:fldCharType="separate"/>
        </w:r>
        <w:r w:rsidR="007226AC">
          <w:rPr>
            <w:webHidden/>
          </w:rPr>
          <w:t>11</w:t>
        </w:r>
        <w:r>
          <w:rPr>
            <w:webHidden/>
          </w:rPr>
          <w:fldChar w:fldCharType="end"/>
        </w:r>
      </w:hyperlink>
    </w:p>
    <w:p w14:paraId="494F7A9D" w14:textId="6F8B1081" w:rsidR="00C61A5F" w:rsidRDefault="00C61A5F">
      <w:pPr>
        <w:pStyle w:val="TOC2"/>
        <w:tabs>
          <w:tab w:val="left" w:pos="960"/>
        </w:tabs>
        <w:rPr>
          <w:rStyle w:val="Hyperlink"/>
        </w:rPr>
      </w:pPr>
      <w:hyperlink w:anchor="_Toc238209798" w:history="1">
        <w:r w:rsidRPr="000D43C3">
          <w:rPr>
            <w:rStyle w:val="Hyperlink"/>
            <w:rFonts w:eastAsia="Arial"/>
            <w:b/>
            <w:iCs/>
            <w:kern w:val="26"/>
            <w:lang w:val="x-none"/>
          </w:rPr>
          <w:t>2.4</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Knowledge, Skills and Behaviours</w:t>
        </w:r>
        <w:r w:rsidRPr="000D43C3">
          <w:rPr>
            <w:rStyle w:val="Hyperlink"/>
            <w:rFonts w:eastAsia="Arial"/>
            <w:b/>
            <w:iCs/>
            <w:kern w:val="26"/>
          </w:rPr>
          <w:t xml:space="preserve"> (KSB)</w:t>
        </w:r>
        <w:r>
          <w:rPr>
            <w:webHidden/>
          </w:rPr>
          <w:tab/>
        </w:r>
        <w:r>
          <w:rPr>
            <w:webHidden/>
          </w:rPr>
          <w:fldChar w:fldCharType="begin"/>
        </w:r>
        <w:r>
          <w:rPr>
            <w:webHidden/>
          </w:rPr>
          <w:instrText xml:space="preserve"> PAGEREF _Toc238209798 \h </w:instrText>
        </w:r>
        <w:r>
          <w:rPr>
            <w:webHidden/>
          </w:rPr>
        </w:r>
        <w:r>
          <w:rPr>
            <w:webHidden/>
          </w:rPr>
          <w:fldChar w:fldCharType="separate"/>
        </w:r>
        <w:r w:rsidR="007226AC">
          <w:rPr>
            <w:webHidden/>
          </w:rPr>
          <w:t>11</w:t>
        </w:r>
        <w:r>
          <w:rPr>
            <w:webHidden/>
          </w:rPr>
          <w:fldChar w:fldCharType="end"/>
        </w:r>
      </w:hyperlink>
    </w:p>
    <w:p w14:paraId="15022375" w14:textId="77777777" w:rsidR="00F93D99" w:rsidRPr="00F93D99" w:rsidRDefault="00F93D99" w:rsidP="00F93D99">
      <w:pPr>
        <w:rPr>
          <w:noProof/>
        </w:rPr>
      </w:pPr>
    </w:p>
    <w:p w14:paraId="091FA2C5" w14:textId="740772CC"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799" w:history="1">
        <w:r w:rsidRPr="000D43C3">
          <w:rPr>
            <w:rStyle w:val="Hyperlink"/>
            <w:rFonts w:eastAsia="Arial"/>
            <w:noProof/>
            <w:kern w:val="32"/>
            <w:lang w:val="x-none"/>
          </w:rPr>
          <w:t>3</w:t>
        </w:r>
        <w:r>
          <w:rPr>
            <w:rFonts w:asciiTheme="minorHAnsi" w:eastAsiaTheme="minorEastAsia" w:hAnsiTheme="minorHAnsi" w:cstheme="minorBidi"/>
            <w:b w:val="0"/>
            <w:bCs w:val="0"/>
            <w:noProof/>
            <w:kern w:val="2"/>
            <w:szCs w:val="24"/>
            <w14:ligatures w14:val="standardContextual"/>
          </w:rPr>
          <w:tab/>
        </w:r>
        <w:r w:rsidRPr="000D43C3">
          <w:rPr>
            <w:rStyle w:val="Hyperlink"/>
            <w:rFonts w:eastAsia="Arial"/>
            <w:noProof/>
            <w:kern w:val="32"/>
            <w:lang w:val="x-none"/>
          </w:rPr>
          <w:t>Roles and Responsibilities</w:t>
        </w:r>
        <w:r>
          <w:rPr>
            <w:noProof/>
            <w:webHidden/>
          </w:rPr>
          <w:tab/>
        </w:r>
        <w:r>
          <w:rPr>
            <w:noProof/>
            <w:webHidden/>
          </w:rPr>
          <w:fldChar w:fldCharType="begin"/>
        </w:r>
        <w:r>
          <w:rPr>
            <w:noProof/>
            <w:webHidden/>
          </w:rPr>
          <w:instrText xml:space="preserve"> PAGEREF _Toc238209799 \h </w:instrText>
        </w:r>
        <w:r>
          <w:rPr>
            <w:noProof/>
            <w:webHidden/>
          </w:rPr>
        </w:r>
        <w:r>
          <w:rPr>
            <w:noProof/>
            <w:webHidden/>
          </w:rPr>
          <w:fldChar w:fldCharType="separate"/>
        </w:r>
        <w:r w:rsidR="007226AC">
          <w:rPr>
            <w:noProof/>
            <w:webHidden/>
          </w:rPr>
          <w:t>12</w:t>
        </w:r>
        <w:r>
          <w:rPr>
            <w:noProof/>
            <w:webHidden/>
          </w:rPr>
          <w:fldChar w:fldCharType="end"/>
        </w:r>
      </w:hyperlink>
    </w:p>
    <w:p w14:paraId="1DB408DB" w14:textId="6DB7508B"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0" w:history="1">
        <w:r w:rsidRPr="000D43C3">
          <w:rPr>
            <w:rStyle w:val="Hyperlink"/>
            <w:rFonts w:eastAsia="Arial"/>
            <w:b/>
            <w:iCs/>
            <w:kern w:val="26"/>
            <w:lang w:val="x-none"/>
          </w:rPr>
          <w:t>3.1</w:t>
        </w:r>
        <w:r>
          <w:rPr>
            <w:rFonts w:asciiTheme="minorHAnsi" w:eastAsiaTheme="minorEastAsia" w:hAnsiTheme="minorHAnsi" w:cstheme="minorBidi"/>
            <w:bCs w:val="0"/>
            <w:kern w:val="2"/>
            <w14:ligatures w14:val="standardContextual"/>
          </w:rPr>
          <w:tab/>
        </w:r>
        <w:r w:rsidRPr="000D43C3">
          <w:rPr>
            <w:rStyle w:val="Hyperlink"/>
            <w:rFonts w:eastAsia="Arial"/>
            <w:b/>
            <w:iCs/>
            <w:kern w:val="26"/>
          </w:rPr>
          <w:t>Confidentiality</w:t>
        </w:r>
        <w:r>
          <w:rPr>
            <w:webHidden/>
          </w:rPr>
          <w:tab/>
        </w:r>
        <w:r>
          <w:rPr>
            <w:webHidden/>
          </w:rPr>
          <w:fldChar w:fldCharType="begin"/>
        </w:r>
        <w:r>
          <w:rPr>
            <w:webHidden/>
          </w:rPr>
          <w:instrText xml:space="preserve"> PAGEREF _Toc238209800 \h </w:instrText>
        </w:r>
        <w:r>
          <w:rPr>
            <w:webHidden/>
          </w:rPr>
        </w:r>
        <w:r>
          <w:rPr>
            <w:webHidden/>
          </w:rPr>
          <w:fldChar w:fldCharType="separate"/>
        </w:r>
        <w:r w:rsidR="007226AC">
          <w:rPr>
            <w:webHidden/>
          </w:rPr>
          <w:t>12</w:t>
        </w:r>
        <w:r>
          <w:rPr>
            <w:webHidden/>
          </w:rPr>
          <w:fldChar w:fldCharType="end"/>
        </w:r>
      </w:hyperlink>
    </w:p>
    <w:p w14:paraId="1EC47042" w14:textId="3087C159"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1" w:history="1">
        <w:r w:rsidRPr="000D43C3">
          <w:rPr>
            <w:rStyle w:val="Hyperlink"/>
            <w:rFonts w:eastAsia="Arial"/>
            <w:b/>
            <w:iCs/>
            <w:kern w:val="26"/>
            <w:lang w:val="x-none"/>
          </w:rPr>
          <w:t>3.2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Use of AI</w:t>
        </w:r>
        <w:r>
          <w:rPr>
            <w:webHidden/>
          </w:rPr>
          <w:tab/>
        </w:r>
        <w:r>
          <w:rPr>
            <w:webHidden/>
          </w:rPr>
          <w:fldChar w:fldCharType="begin"/>
        </w:r>
        <w:r>
          <w:rPr>
            <w:webHidden/>
          </w:rPr>
          <w:instrText xml:space="preserve"> PAGEREF _Toc238209801 \h </w:instrText>
        </w:r>
        <w:r>
          <w:rPr>
            <w:webHidden/>
          </w:rPr>
        </w:r>
        <w:r>
          <w:rPr>
            <w:webHidden/>
          </w:rPr>
          <w:fldChar w:fldCharType="separate"/>
        </w:r>
        <w:r w:rsidR="007226AC">
          <w:rPr>
            <w:webHidden/>
          </w:rPr>
          <w:t>13</w:t>
        </w:r>
        <w:r>
          <w:rPr>
            <w:webHidden/>
          </w:rPr>
          <w:fldChar w:fldCharType="end"/>
        </w:r>
      </w:hyperlink>
    </w:p>
    <w:p w14:paraId="71135E61" w14:textId="47DC63DB"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2" w:history="1">
        <w:r w:rsidRPr="000D43C3">
          <w:rPr>
            <w:rStyle w:val="Hyperlink"/>
            <w:rFonts w:eastAsia="Arial"/>
            <w:b/>
            <w:iCs/>
            <w:kern w:val="26"/>
            <w:lang w:val="x-none"/>
          </w:rPr>
          <w:t>3.3</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Responsibilities of the Apprentice</w:t>
        </w:r>
        <w:r>
          <w:rPr>
            <w:webHidden/>
          </w:rPr>
          <w:tab/>
        </w:r>
        <w:r>
          <w:rPr>
            <w:webHidden/>
          </w:rPr>
          <w:fldChar w:fldCharType="begin"/>
        </w:r>
        <w:r>
          <w:rPr>
            <w:webHidden/>
          </w:rPr>
          <w:instrText xml:space="preserve"> PAGEREF _Toc238209802 \h </w:instrText>
        </w:r>
        <w:r>
          <w:rPr>
            <w:webHidden/>
          </w:rPr>
        </w:r>
        <w:r>
          <w:rPr>
            <w:webHidden/>
          </w:rPr>
          <w:fldChar w:fldCharType="separate"/>
        </w:r>
        <w:r w:rsidR="007226AC">
          <w:rPr>
            <w:webHidden/>
          </w:rPr>
          <w:t>13</w:t>
        </w:r>
        <w:r>
          <w:rPr>
            <w:webHidden/>
          </w:rPr>
          <w:fldChar w:fldCharType="end"/>
        </w:r>
      </w:hyperlink>
    </w:p>
    <w:p w14:paraId="0F18973E" w14:textId="073E3323"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3" w:history="1">
        <w:r w:rsidRPr="000D43C3">
          <w:rPr>
            <w:rStyle w:val="Hyperlink"/>
            <w:rFonts w:eastAsia="Arial"/>
            <w:b/>
            <w:iCs/>
            <w:kern w:val="26"/>
            <w:lang w:val="x-none"/>
          </w:rPr>
          <w:t>3.4</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Apprentice absence from placement</w:t>
        </w:r>
        <w:r>
          <w:rPr>
            <w:webHidden/>
          </w:rPr>
          <w:tab/>
        </w:r>
        <w:r>
          <w:rPr>
            <w:webHidden/>
          </w:rPr>
          <w:fldChar w:fldCharType="begin"/>
        </w:r>
        <w:r>
          <w:rPr>
            <w:webHidden/>
          </w:rPr>
          <w:instrText xml:space="preserve"> PAGEREF _Toc238209803 \h </w:instrText>
        </w:r>
        <w:r>
          <w:rPr>
            <w:webHidden/>
          </w:rPr>
        </w:r>
        <w:r>
          <w:rPr>
            <w:webHidden/>
          </w:rPr>
          <w:fldChar w:fldCharType="separate"/>
        </w:r>
        <w:r w:rsidR="007226AC">
          <w:rPr>
            <w:webHidden/>
          </w:rPr>
          <w:t>15</w:t>
        </w:r>
        <w:r>
          <w:rPr>
            <w:webHidden/>
          </w:rPr>
          <w:fldChar w:fldCharType="end"/>
        </w:r>
      </w:hyperlink>
    </w:p>
    <w:p w14:paraId="3D6EDD7F" w14:textId="58FB7D9C"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4" w:history="1">
        <w:r w:rsidRPr="000D43C3">
          <w:rPr>
            <w:rStyle w:val="Hyperlink"/>
            <w:rFonts w:eastAsia="Arial"/>
            <w:b/>
            <w:iCs/>
            <w:kern w:val="26"/>
            <w:lang w:val="x-none"/>
          </w:rPr>
          <w:t>3.5</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Responsibilities of the Practice Educator</w:t>
        </w:r>
        <w:r>
          <w:rPr>
            <w:webHidden/>
          </w:rPr>
          <w:tab/>
        </w:r>
        <w:r>
          <w:rPr>
            <w:webHidden/>
          </w:rPr>
          <w:fldChar w:fldCharType="begin"/>
        </w:r>
        <w:r>
          <w:rPr>
            <w:webHidden/>
          </w:rPr>
          <w:instrText xml:space="preserve"> PAGEREF _Toc238209804 \h </w:instrText>
        </w:r>
        <w:r>
          <w:rPr>
            <w:webHidden/>
          </w:rPr>
        </w:r>
        <w:r>
          <w:rPr>
            <w:webHidden/>
          </w:rPr>
          <w:fldChar w:fldCharType="separate"/>
        </w:r>
        <w:r w:rsidR="007226AC">
          <w:rPr>
            <w:webHidden/>
          </w:rPr>
          <w:t>16</w:t>
        </w:r>
        <w:r>
          <w:rPr>
            <w:webHidden/>
          </w:rPr>
          <w:fldChar w:fldCharType="end"/>
        </w:r>
      </w:hyperlink>
    </w:p>
    <w:p w14:paraId="61341EE9" w14:textId="4E6A812D"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5" w:history="1">
        <w:r w:rsidRPr="000D43C3">
          <w:rPr>
            <w:rStyle w:val="Hyperlink"/>
            <w:rFonts w:eastAsia="Arial"/>
            <w:b/>
            <w:iCs/>
            <w:kern w:val="26"/>
          </w:rPr>
          <w:t>3.6</w:t>
        </w:r>
        <w:r>
          <w:rPr>
            <w:rFonts w:asciiTheme="minorHAnsi" w:eastAsiaTheme="minorEastAsia" w:hAnsiTheme="minorHAnsi" w:cstheme="minorBidi"/>
            <w:bCs w:val="0"/>
            <w:kern w:val="2"/>
            <w14:ligatures w14:val="standardContextual"/>
          </w:rPr>
          <w:tab/>
        </w:r>
        <w:r w:rsidRPr="000D43C3">
          <w:rPr>
            <w:rStyle w:val="Hyperlink"/>
            <w:rFonts w:eastAsia="Arial"/>
            <w:b/>
            <w:iCs/>
            <w:kern w:val="26"/>
          </w:rPr>
          <w:t>PE absence for placement</w:t>
        </w:r>
        <w:r>
          <w:rPr>
            <w:webHidden/>
          </w:rPr>
          <w:tab/>
        </w:r>
        <w:r>
          <w:rPr>
            <w:webHidden/>
          </w:rPr>
          <w:fldChar w:fldCharType="begin"/>
        </w:r>
        <w:r>
          <w:rPr>
            <w:webHidden/>
          </w:rPr>
          <w:instrText xml:space="preserve"> PAGEREF _Toc238209805 \h </w:instrText>
        </w:r>
        <w:r>
          <w:rPr>
            <w:webHidden/>
          </w:rPr>
        </w:r>
        <w:r>
          <w:rPr>
            <w:webHidden/>
          </w:rPr>
          <w:fldChar w:fldCharType="separate"/>
        </w:r>
        <w:r w:rsidR="007226AC">
          <w:rPr>
            <w:webHidden/>
          </w:rPr>
          <w:t>17</w:t>
        </w:r>
        <w:r>
          <w:rPr>
            <w:webHidden/>
          </w:rPr>
          <w:fldChar w:fldCharType="end"/>
        </w:r>
      </w:hyperlink>
    </w:p>
    <w:p w14:paraId="2792BF51" w14:textId="6538F563"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6" w:history="1">
        <w:r w:rsidRPr="000D43C3">
          <w:rPr>
            <w:rStyle w:val="Hyperlink"/>
            <w:rFonts w:eastAsia="Arial"/>
            <w:b/>
            <w:iCs/>
            <w:kern w:val="26"/>
          </w:rPr>
          <w:t>3.7</w:t>
        </w:r>
        <w:r>
          <w:rPr>
            <w:rFonts w:asciiTheme="minorHAnsi" w:eastAsiaTheme="minorEastAsia" w:hAnsiTheme="minorHAnsi" w:cstheme="minorBidi"/>
            <w:bCs w:val="0"/>
            <w:kern w:val="2"/>
            <w14:ligatures w14:val="standardContextual"/>
          </w:rPr>
          <w:tab/>
        </w:r>
        <w:r w:rsidRPr="000D43C3">
          <w:rPr>
            <w:rStyle w:val="Hyperlink"/>
            <w:rFonts w:eastAsia="Arial"/>
            <w:b/>
            <w:iCs/>
            <w:kern w:val="26"/>
          </w:rPr>
          <w:t>Responsibilities of the Practice Educator in Training Assessor (PETA)</w:t>
        </w:r>
        <w:r>
          <w:rPr>
            <w:webHidden/>
          </w:rPr>
          <w:tab/>
        </w:r>
        <w:r>
          <w:rPr>
            <w:webHidden/>
          </w:rPr>
          <w:fldChar w:fldCharType="begin"/>
        </w:r>
        <w:r>
          <w:rPr>
            <w:webHidden/>
          </w:rPr>
          <w:instrText xml:space="preserve"> PAGEREF _Toc238209806 \h </w:instrText>
        </w:r>
        <w:r>
          <w:rPr>
            <w:webHidden/>
          </w:rPr>
        </w:r>
        <w:r>
          <w:rPr>
            <w:webHidden/>
          </w:rPr>
          <w:fldChar w:fldCharType="separate"/>
        </w:r>
        <w:r w:rsidR="007226AC">
          <w:rPr>
            <w:webHidden/>
          </w:rPr>
          <w:t>18</w:t>
        </w:r>
        <w:r>
          <w:rPr>
            <w:webHidden/>
          </w:rPr>
          <w:fldChar w:fldCharType="end"/>
        </w:r>
      </w:hyperlink>
    </w:p>
    <w:p w14:paraId="43C244C4" w14:textId="1FC90433"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07" w:history="1">
        <w:r w:rsidRPr="000D43C3">
          <w:rPr>
            <w:rStyle w:val="Hyperlink"/>
            <w:rFonts w:eastAsia="Arial"/>
            <w:b/>
            <w:iCs/>
            <w:kern w:val="26"/>
            <w:lang w:val="x-none"/>
          </w:rPr>
          <w:t>3.8</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Responsibilities of the Tutor</w:t>
        </w:r>
        <w:r>
          <w:rPr>
            <w:webHidden/>
          </w:rPr>
          <w:tab/>
        </w:r>
        <w:r>
          <w:rPr>
            <w:webHidden/>
          </w:rPr>
          <w:fldChar w:fldCharType="begin"/>
        </w:r>
        <w:r>
          <w:rPr>
            <w:webHidden/>
          </w:rPr>
          <w:instrText xml:space="preserve"> PAGEREF _Toc238209807 \h </w:instrText>
        </w:r>
        <w:r>
          <w:rPr>
            <w:webHidden/>
          </w:rPr>
        </w:r>
        <w:r>
          <w:rPr>
            <w:webHidden/>
          </w:rPr>
          <w:fldChar w:fldCharType="separate"/>
        </w:r>
        <w:r w:rsidR="007226AC">
          <w:rPr>
            <w:webHidden/>
          </w:rPr>
          <w:t>18</w:t>
        </w:r>
        <w:r>
          <w:rPr>
            <w:webHidden/>
          </w:rPr>
          <w:fldChar w:fldCharType="end"/>
        </w:r>
      </w:hyperlink>
    </w:p>
    <w:p w14:paraId="0ED4F1D7" w14:textId="566509E7" w:rsidR="00C61A5F" w:rsidRDefault="00C61A5F">
      <w:pPr>
        <w:pStyle w:val="TOC2"/>
        <w:tabs>
          <w:tab w:val="left" w:pos="960"/>
        </w:tabs>
        <w:rPr>
          <w:rStyle w:val="Hyperlink"/>
        </w:rPr>
      </w:pPr>
      <w:hyperlink w:anchor="_Toc238209808" w:history="1">
        <w:r w:rsidRPr="000D43C3">
          <w:rPr>
            <w:rStyle w:val="Hyperlink"/>
            <w:rFonts w:eastAsia="Arial"/>
            <w:b/>
            <w:iCs/>
            <w:kern w:val="26"/>
            <w:lang w:val="x-none"/>
          </w:rPr>
          <w:t>3.9</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 xml:space="preserve">Responsibilities of the </w:t>
        </w:r>
        <w:r w:rsidRPr="000D43C3">
          <w:rPr>
            <w:rStyle w:val="Hyperlink"/>
            <w:rFonts w:eastAsia="Arial"/>
            <w:b/>
            <w:iCs/>
            <w:kern w:val="26"/>
            <w:lang w:val="en-US"/>
          </w:rPr>
          <w:t>Apprenticeship Mentor</w:t>
        </w:r>
        <w:r>
          <w:rPr>
            <w:webHidden/>
          </w:rPr>
          <w:tab/>
        </w:r>
        <w:r>
          <w:rPr>
            <w:webHidden/>
          </w:rPr>
          <w:fldChar w:fldCharType="begin"/>
        </w:r>
        <w:r>
          <w:rPr>
            <w:webHidden/>
          </w:rPr>
          <w:instrText xml:space="preserve"> PAGEREF _Toc238209808 \h </w:instrText>
        </w:r>
        <w:r>
          <w:rPr>
            <w:webHidden/>
          </w:rPr>
        </w:r>
        <w:r>
          <w:rPr>
            <w:webHidden/>
          </w:rPr>
          <w:fldChar w:fldCharType="separate"/>
        </w:r>
        <w:r w:rsidR="007226AC">
          <w:rPr>
            <w:webHidden/>
          </w:rPr>
          <w:t>19</w:t>
        </w:r>
        <w:r>
          <w:rPr>
            <w:webHidden/>
          </w:rPr>
          <w:fldChar w:fldCharType="end"/>
        </w:r>
      </w:hyperlink>
    </w:p>
    <w:p w14:paraId="20F5DE8C" w14:textId="77777777" w:rsidR="00F93D99" w:rsidRPr="00F93D99" w:rsidRDefault="00F93D99" w:rsidP="00F93D99">
      <w:pPr>
        <w:rPr>
          <w:noProof/>
        </w:rPr>
      </w:pPr>
    </w:p>
    <w:p w14:paraId="1A4E8865" w14:textId="500ADE4D"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09" w:history="1">
        <w:r w:rsidRPr="000D43C3">
          <w:rPr>
            <w:rStyle w:val="Hyperlink"/>
            <w:rFonts w:eastAsia="Arial"/>
            <w:noProof/>
            <w:kern w:val="32"/>
            <w:lang w:val="x-none"/>
          </w:rPr>
          <w:t>4</w:t>
        </w:r>
        <w:r>
          <w:rPr>
            <w:rFonts w:asciiTheme="minorHAnsi" w:eastAsiaTheme="minorEastAsia" w:hAnsiTheme="minorHAnsi" w:cstheme="minorBidi"/>
            <w:b w:val="0"/>
            <w:bCs w:val="0"/>
            <w:noProof/>
            <w:kern w:val="2"/>
            <w:szCs w:val="24"/>
            <w14:ligatures w14:val="standardContextual"/>
          </w:rPr>
          <w:tab/>
        </w:r>
        <w:r w:rsidRPr="000D43C3">
          <w:rPr>
            <w:rStyle w:val="Hyperlink"/>
            <w:rFonts w:eastAsia="Arial"/>
            <w:noProof/>
            <w:kern w:val="32"/>
            <w:lang w:val="x-none"/>
          </w:rPr>
          <w:t>Placement Process: during placement</w:t>
        </w:r>
        <w:r>
          <w:rPr>
            <w:noProof/>
            <w:webHidden/>
          </w:rPr>
          <w:tab/>
        </w:r>
        <w:r>
          <w:rPr>
            <w:noProof/>
            <w:webHidden/>
          </w:rPr>
          <w:fldChar w:fldCharType="begin"/>
        </w:r>
        <w:r>
          <w:rPr>
            <w:noProof/>
            <w:webHidden/>
          </w:rPr>
          <w:instrText xml:space="preserve"> PAGEREF _Toc238209809 \h </w:instrText>
        </w:r>
        <w:r>
          <w:rPr>
            <w:noProof/>
            <w:webHidden/>
          </w:rPr>
        </w:r>
        <w:r>
          <w:rPr>
            <w:noProof/>
            <w:webHidden/>
          </w:rPr>
          <w:fldChar w:fldCharType="separate"/>
        </w:r>
        <w:r w:rsidR="007226AC">
          <w:rPr>
            <w:noProof/>
            <w:webHidden/>
          </w:rPr>
          <w:t>20</w:t>
        </w:r>
        <w:r>
          <w:rPr>
            <w:noProof/>
            <w:webHidden/>
          </w:rPr>
          <w:fldChar w:fldCharType="end"/>
        </w:r>
      </w:hyperlink>
    </w:p>
    <w:p w14:paraId="51D34283" w14:textId="26216FF2"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0" w:history="1">
        <w:r w:rsidRPr="000D43C3">
          <w:rPr>
            <w:rStyle w:val="Hyperlink"/>
          </w:rPr>
          <w:t>4.1</w:t>
        </w:r>
        <w:r>
          <w:rPr>
            <w:rFonts w:asciiTheme="minorHAnsi" w:eastAsiaTheme="minorEastAsia" w:hAnsiTheme="minorHAnsi" w:cstheme="minorBidi"/>
            <w:bCs w:val="0"/>
            <w:kern w:val="2"/>
            <w14:ligatures w14:val="standardContextual"/>
          </w:rPr>
          <w:tab/>
        </w:r>
        <w:r w:rsidRPr="000D43C3">
          <w:rPr>
            <w:rStyle w:val="Hyperlink"/>
          </w:rPr>
          <w:t>Induction</w:t>
        </w:r>
        <w:r>
          <w:rPr>
            <w:webHidden/>
          </w:rPr>
          <w:tab/>
        </w:r>
        <w:r>
          <w:rPr>
            <w:webHidden/>
          </w:rPr>
          <w:fldChar w:fldCharType="begin"/>
        </w:r>
        <w:r>
          <w:rPr>
            <w:webHidden/>
          </w:rPr>
          <w:instrText xml:space="preserve"> PAGEREF _Toc238209810 \h </w:instrText>
        </w:r>
        <w:r>
          <w:rPr>
            <w:webHidden/>
          </w:rPr>
        </w:r>
        <w:r>
          <w:rPr>
            <w:webHidden/>
          </w:rPr>
          <w:fldChar w:fldCharType="separate"/>
        </w:r>
        <w:r w:rsidR="007226AC">
          <w:rPr>
            <w:webHidden/>
          </w:rPr>
          <w:t>20</w:t>
        </w:r>
        <w:r>
          <w:rPr>
            <w:webHidden/>
          </w:rPr>
          <w:fldChar w:fldCharType="end"/>
        </w:r>
      </w:hyperlink>
    </w:p>
    <w:p w14:paraId="30AB81CB" w14:textId="068AB418"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1" w:history="1">
        <w:r w:rsidRPr="000D43C3">
          <w:rPr>
            <w:rStyle w:val="Hyperlink"/>
            <w:rFonts w:eastAsia="Arial"/>
            <w:b/>
            <w:iCs/>
            <w:kern w:val="26"/>
            <w:lang w:val="x-none"/>
          </w:rPr>
          <w:t>4.2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Hybrid working</w:t>
        </w:r>
        <w:r>
          <w:rPr>
            <w:webHidden/>
          </w:rPr>
          <w:tab/>
        </w:r>
        <w:r>
          <w:rPr>
            <w:webHidden/>
          </w:rPr>
          <w:fldChar w:fldCharType="begin"/>
        </w:r>
        <w:r>
          <w:rPr>
            <w:webHidden/>
          </w:rPr>
          <w:instrText xml:space="preserve"> PAGEREF _Toc238209811 \h </w:instrText>
        </w:r>
        <w:r>
          <w:rPr>
            <w:webHidden/>
          </w:rPr>
        </w:r>
        <w:r>
          <w:rPr>
            <w:webHidden/>
          </w:rPr>
          <w:fldChar w:fldCharType="separate"/>
        </w:r>
        <w:r w:rsidR="007226AC">
          <w:rPr>
            <w:webHidden/>
          </w:rPr>
          <w:t>20</w:t>
        </w:r>
        <w:r>
          <w:rPr>
            <w:webHidden/>
          </w:rPr>
          <w:fldChar w:fldCharType="end"/>
        </w:r>
      </w:hyperlink>
    </w:p>
    <w:p w14:paraId="3E9F194B" w14:textId="49AD739E"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2" w:history="1">
        <w:r w:rsidRPr="000D43C3">
          <w:rPr>
            <w:rStyle w:val="Hyperlink"/>
          </w:rPr>
          <w:t>4.3</w:t>
        </w:r>
        <w:r>
          <w:rPr>
            <w:rFonts w:asciiTheme="minorHAnsi" w:eastAsiaTheme="minorEastAsia" w:hAnsiTheme="minorHAnsi" w:cstheme="minorBidi"/>
            <w:bCs w:val="0"/>
            <w:kern w:val="2"/>
            <w14:ligatures w14:val="standardContextual"/>
          </w:rPr>
          <w:tab/>
        </w:r>
        <w:r w:rsidRPr="000D43C3">
          <w:rPr>
            <w:rStyle w:val="Hyperlink"/>
          </w:rPr>
          <w:t>Supervision</w:t>
        </w:r>
        <w:r>
          <w:rPr>
            <w:webHidden/>
          </w:rPr>
          <w:tab/>
        </w:r>
        <w:r>
          <w:rPr>
            <w:webHidden/>
          </w:rPr>
          <w:fldChar w:fldCharType="begin"/>
        </w:r>
        <w:r>
          <w:rPr>
            <w:webHidden/>
          </w:rPr>
          <w:instrText xml:space="preserve"> PAGEREF _Toc238209812 \h </w:instrText>
        </w:r>
        <w:r>
          <w:rPr>
            <w:webHidden/>
          </w:rPr>
        </w:r>
        <w:r>
          <w:rPr>
            <w:webHidden/>
          </w:rPr>
          <w:fldChar w:fldCharType="separate"/>
        </w:r>
        <w:r w:rsidR="007226AC">
          <w:rPr>
            <w:webHidden/>
          </w:rPr>
          <w:t>21</w:t>
        </w:r>
        <w:r>
          <w:rPr>
            <w:webHidden/>
          </w:rPr>
          <w:fldChar w:fldCharType="end"/>
        </w:r>
      </w:hyperlink>
    </w:p>
    <w:p w14:paraId="789A3633" w14:textId="33869D0B"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3" w:history="1">
        <w:r w:rsidRPr="000D43C3">
          <w:rPr>
            <w:rStyle w:val="Hyperlink"/>
          </w:rPr>
          <w:t>4.4</w:t>
        </w:r>
        <w:r>
          <w:rPr>
            <w:rFonts w:asciiTheme="minorHAnsi" w:eastAsiaTheme="minorEastAsia" w:hAnsiTheme="minorHAnsi" w:cstheme="minorBidi"/>
            <w:bCs w:val="0"/>
            <w:kern w:val="2"/>
            <w14:ligatures w14:val="standardContextual"/>
          </w:rPr>
          <w:tab/>
        </w:r>
        <w:r w:rsidRPr="000D43C3">
          <w:rPr>
            <w:rStyle w:val="Hyperlink"/>
          </w:rPr>
          <w:t>Areas for development</w:t>
        </w:r>
        <w:r>
          <w:rPr>
            <w:webHidden/>
          </w:rPr>
          <w:tab/>
        </w:r>
        <w:r>
          <w:rPr>
            <w:webHidden/>
          </w:rPr>
          <w:fldChar w:fldCharType="begin"/>
        </w:r>
        <w:r>
          <w:rPr>
            <w:webHidden/>
          </w:rPr>
          <w:instrText xml:space="preserve"> PAGEREF _Toc238209813 \h </w:instrText>
        </w:r>
        <w:r>
          <w:rPr>
            <w:webHidden/>
          </w:rPr>
        </w:r>
        <w:r>
          <w:rPr>
            <w:webHidden/>
          </w:rPr>
          <w:fldChar w:fldCharType="separate"/>
        </w:r>
        <w:r w:rsidR="007226AC">
          <w:rPr>
            <w:webHidden/>
          </w:rPr>
          <w:t>23</w:t>
        </w:r>
        <w:r>
          <w:rPr>
            <w:webHidden/>
          </w:rPr>
          <w:fldChar w:fldCharType="end"/>
        </w:r>
      </w:hyperlink>
    </w:p>
    <w:p w14:paraId="4F1E2834" w14:textId="4ACB367D"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4" w:history="1">
        <w:r w:rsidRPr="000D43C3">
          <w:rPr>
            <w:rStyle w:val="Hyperlink"/>
          </w:rPr>
          <w:t>4.5</w:t>
        </w:r>
        <w:r>
          <w:rPr>
            <w:rFonts w:asciiTheme="minorHAnsi" w:eastAsiaTheme="minorEastAsia" w:hAnsiTheme="minorHAnsi" w:cstheme="minorBidi"/>
            <w:bCs w:val="0"/>
            <w:kern w:val="2"/>
            <w14:ligatures w14:val="standardContextual"/>
          </w:rPr>
          <w:tab/>
        </w:r>
        <w:r w:rsidRPr="000D43C3">
          <w:rPr>
            <w:rStyle w:val="Hyperlink"/>
          </w:rPr>
          <w:t>Where there are insufficient learning opportunities on placement</w:t>
        </w:r>
        <w:r>
          <w:rPr>
            <w:webHidden/>
          </w:rPr>
          <w:tab/>
        </w:r>
        <w:r>
          <w:rPr>
            <w:webHidden/>
          </w:rPr>
          <w:fldChar w:fldCharType="begin"/>
        </w:r>
        <w:r>
          <w:rPr>
            <w:webHidden/>
          </w:rPr>
          <w:instrText xml:space="preserve"> PAGEREF _Toc238209814 \h </w:instrText>
        </w:r>
        <w:r>
          <w:rPr>
            <w:webHidden/>
          </w:rPr>
        </w:r>
        <w:r>
          <w:rPr>
            <w:webHidden/>
          </w:rPr>
          <w:fldChar w:fldCharType="separate"/>
        </w:r>
        <w:r w:rsidR="007226AC">
          <w:rPr>
            <w:webHidden/>
          </w:rPr>
          <w:t>23</w:t>
        </w:r>
        <w:r>
          <w:rPr>
            <w:webHidden/>
          </w:rPr>
          <w:fldChar w:fldCharType="end"/>
        </w:r>
      </w:hyperlink>
    </w:p>
    <w:p w14:paraId="52F93F76" w14:textId="63FCEFB8"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5" w:history="1">
        <w:r w:rsidRPr="000D43C3">
          <w:rPr>
            <w:rStyle w:val="Hyperlink"/>
          </w:rPr>
          <w:t>4.6</w:t>
        </w:r>
        <w:r>
          <w:rPr>
            <w:rFonts w:asciiTheme="minorHAnsi" w:eastAsiaTheme="minorEastAsia" w:hAnsiTheme="minorHAnsi" w:cstheme="minorBidi"/>
            <w:bCs w:val="0"/>
            <w:kern w:val="2"/>
            <w14:ligatures w14:val="standardContextual"/>
          </w:rPr>
          <w:tab/>
        </w:r>
        <w:r w:rsidRPr="000D43C3">
          <w:rPr>
            <w:rStyle w:val="Hyperlink"/>
          </w:rPr>
          <w:t>Direct Observations</w:t>
        </w:r>
        <w:r>
          <w:rPr>
            <w:webHidden/>
          </w:rPr>
          <w:tab/>
        </w:r>
        <w:r>
          <w:rPr>
            <w:webHidden/>
          </w:rPr>
          <w:fldChar w:fldCharType="begin"/>
        </w:r>
        <w:r>
          <w:rPr>
            <w:webHidden/>
          </w:rPr>
          <w:instrText xml:space="preserve"> PAGEREF _Toc238209815 \h </w:instrText>
        </w:r>
        <w:r>
          <w:rPr>
            <w:webHidden/>
          </w:rPr>
        </w:r>
        <w:r>
          <w:rPr>
            <w:webHidden/>
          </w:rPr>
          <w:fldChar w:fldCharType="separate"/>
        </w:r>
        <w:r w:rsidR="007226AC">
          <w:rPr>
            <w:webHidden/>
          </w:rPr>
          <w:t>24</w:t>
        </w:r>
        <w:r>
          <w:rPr>
            <w:webHidden/>
          </w:rPr>
          <w:fldChar w:fldCharType="end"/>
        </w:r>
      </w:hyperlink>
    </w:p>
    <w:p w14:paraId="3F047346" w14:textId="3A91B444"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6" w:history="1">
        <w:r w:rsidRPr="000D43C3">
          <w:rPr>
            <w:rStyle w:val="Hyperlink"/>
          </w:rPr>
          <w:t>4.7</w:t>
        </w:r>
        <w:r>
          <w:rPr>
            <w:rFonts w:asciiTheme="minorHAnsi" w:eastAsiaTheme="minorEastAsia" w:hAnsiTheme="minorHAnsi" w:cstheme="minorBidi"/>
            <w:bCs w:val="0"/>
            <w:kern w:val="2"/>
            <w14:ligatures w14:val="standardContextual"/>
          </w:rPr>
          <w:tab/>
        </w:r>
        <w:r w:rsidRPr="000D43C3">
          <w:rPr>
            <w:rStyle w:val="Hyperlink"/>
          </w:rPr>
          <w:t>Reflection</w:t>
        </w:r>
        <w:r>
          <w:rPr>
            <w:webHidden/>
          </w:rPr>
          <w:tab/>
        </w:r>
        <w:r>
          <w:rPr>
            <w:webHidden/>
          </w:rPr>
          <w:fldChar w:fldCharType="begin"/>
        </w:r>
        <w:r>
          <w:rPr>
            <w:webHidden/>
          </w:rPr>
          <w:instrText xml:space="preserve"> PAGEREF _Toc238209816 \h </w:instrText>
        </w:r>
        <w:r>
          <w:rPr>
            <w:webHidden/>
          </w:rPr>
        </w:r>
        <w:r>
          <w:rPr>
            <w:webHidden/>
          </w:rPr>
          <w:fldChar w:fldCharType="separate"/>
        </w:r>
        <w:r w:rsidR="007226AC">
          <w:rPr>
            <w:webHidden/>
          </w:rPr>
          <w:t>24</w:t>
        </w:r>
        <w:r>
          <w:rPr>
            <w:webHidden/>
          </w:rPr>
          <w:fldChar w:fldCharType="end"/>
        </w:r>
      </w:hyperlink>
    </w:p>
    <w:p w14:paraId="28C7235E" w14:textId="0BE7935C"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7" w:history="1">
        <w:r w:rsidRPr="000D43C3">
          <w:rPr>
            <w:rStyle w:val="Hyperlink"/>
          </w:rPr>
          <w:t>4.8</w:t>
        </w:r>
        <w:r>
          <w:rPr>
            <w:rFonts w:asciiTheme="minorHAnsi" w:eastAsiaTheme="minorEastAsia" w:hAnsiTheme="minorHAnsi" w:cstheme="minorBidi"/>
            <w:bCs w:val="0"/>
            <w:kern w:val="2"/>
            <w14:ligatures w14:val="standardContextual"/>
          </w:rPr>
          <w:tab/>
        </w:r>
        <w:r w:rsidRPr="000D43C3">
          <w:rPr>
            <w:rStyle w:val="Hyperlink"/>
          </w:rPr>
          <w:t>Evidence Grid</w:t>
        </w:r>
        <w:r>
          <w:rPr>
            <w:webHidden/>
          </w:rPr>
          <w:tab/>
        </w:r>
        <w:r>
          <w:rPr>
            <w:webHidden/>
          </w:rPr>
          <w:fldChar w:fldCharType="begin"/>
        </w:r>
        <w:r>
          <w:rPr>
            <w:webHidden/>
          </w:rPr>
          <w:instrText xml:space="preserve"> PAGEREF _Toc238209817 \h </w:instrText>
        </w:r>
        <w:r>
          <w:rPr>
            <w:webHidden/>
          </w:rPr>
        </w:r>
        <w:r>
          <w:rPr>
            <w:webHidden/>
          </w:rPr>
          <w:fldChar w:fldCharType="separate"/>
        </w:r>
        <w:r w:rsidR="007226AC">
          <w:rPr>
            <w:webHidden/>
          </w:rPr>
          <w:t>25</w:t>
        </w:r>
        <w:r>
          <w:rPr>
            <w:webHidden/>
          </w:rPr>
          <w:fldChar w:fldCharType="end"/>
        </w:r>
      </w:hyperlink>
    </w:p>
    <w:p w14:paraId="7AA485F1" w14:textId="57A623F0"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18" w:history="1">
        <w:r w:rsidRPr="000D43C3">
          <w:rPr>
            <w:rStyle w:val="Hyperlink"/>
          </w:rPr>
          <w:t>4.9</w:t>
        </w:r>
        <w:r>
          <w:rPr>
            <w:rFonts w:asciiTheme="minorHAnsi" w:eastAsiaTheme="minorEastAsia" w:hAnsiTheme="minorHAnsi" w:cstheme="minorBidi"/>
            <w:bCs w:val="0"/>
            <w:kern w:val="2"/>
            <w14:ligatures w14:val="standardContextual"/>
          </w:rPr>
          <w:tab/>
        </w:r>
        <w:r w:rsidRPr="000D43C3">
          <w:rPr>
            <w:rStyle w:val="Hyperlink"/>
          </w:rPr>
          <w:t>Interim Meeting</w:t>
        </w:r>
        <w:r>
          <w:rPr>
            <w:webHidden/>
          </w:rPr>
          <w:tab/>
        </w:r>
        <w:r>
          <w:rPr>
            <w:webHidden/>
          </w:rPr>
          <w:fldChar w:fldCharType="begin"/>
        </w:r>
        <w:r>
          <w:rPr>
            <w:webHidden/>
          </w:rPr>
          <w:instrText xml:space="preserve"> PAGEREF _Toc238209818 \h </w:instrText>
        </w:r>
        <w:r>
          <w:rPr>
            <w:webHidden/>
          </w:rPr>
        </w:r>
        <w:r>
          <w:rPr>
            <w:webHidden/>
          </w:rPr>
          <w:fldChar w:fldCharType="separate"/>
        </w:r>
        <w:r w:rsidR="007226AC">
          <w:rPr>
            <w:webHidden/>
          </w:rPr>
          <w:t>26</w:t>
        </w:r>
        <w:r>
          <w:rPr>
            <w:webHidden/>
          </w:rPr>
          <w:fldChar w:fldCharType="end"/>
        </w:r>
      </w:hyperlink>
    </w:p>
    <w:p w14:paraId="14B3629E" w14:textId="674102B4" w:rsidR="00C61A5F" w:rsidRDefault="00C61A5F">
      <w:pPr>
        <w:pStyle w:val="TOC2"/>
        <w:tabs>
          <w:tab w:val="left" w:pos="1200"/>
        </w:tabs>
        <w:rPr>
          <w:rFonts w:asciiTheme="minorHAnsi" w:eastAsiaTheme="minorEastAsia" w:hAnsiTheme="minorHAnsi" w:cstheme="minorBidi"/>
          <w:bCs w:val="0"/>
          <w:kern w:val="2"/>
          <w14:ligatures w14:val="standardContextual"/>
        </w:rPr>
      </w:pPr>
      <w:hyperlink w:anchor="_Toc238209819" w:history="1">
        <w:r w:rsidRPr="000D43C3">
          <w:rPr>
            <w:rStyle w:val="Hyperlink"/>
            <w:rFonts w:eastAsia="Arial"/>
            <w:b/>
            <w:iCs/>
            <w:kern w:val="26"/>
            <w:lang w:val="x-none"/>
          </w:rPr>
          <w:t>4.10</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Interim report</w:t>
        </w:r>
        <w:r>
          <w:rPr>
            <w:webHidden/>
          </w:rPr>
          <w:tab/>
        </w:r>
        <w:r>
          <w:rPr>
            <w:webHidden/>
          </w:rPr>
          <w:fldChar w:fldCharType="begin"/>
        </w:r>
        <w:r>
          <w:rPr>
            <w:webHidden/>
          </w:rPr>
          <w:instrText xml:space="preserve"> PAGEREF _Toc238209819 \h </w:instrText>
        </w:r>
        <w:r>
          <w:rPr>
            <w:webHidden/>
          </w:rPr>
        </w:r>
        <w:r>
          <w:rPr>
            <w:webHidden/>
          </w:rPr>
          <w:fldChar w:fldCharType="separate"/>
        </w:r>
        <w:r w:rsidR="007226AC">
          <w:rPr>
            <w:webHidden/>
          </w:rPr>
          <w:t>27</w:t>
        </w:r>
        <w:r>
          <w:rPr>
            <w:webHidden/>
          </w:rPr>
          <w:fldChar w:fldCharType="end"/>
        </w:r>
      </w:hyperlink>
    </w:p>
    <w:p w14:paraId="40DB08D0" w14:textId="65FD8A8B" w:rsidR="00C61A5F" w:rsidRDefault="00C61A5F">
      <w:pPr>
        <w:pStyle w:val="TOC2"/>
        <w:tabs>
          <w:tab w:val="left" w:pos="1200"/>
        </w:tabs>
        <w:rPr>
          <w:rFonts w:asciiTheme="minorHAnsi" w:eastAsiaTheme="minorEastAsia" w:hAnsiTheme="minorHAnsi" w:cstheme="minorBidi"/>
          <w:bCs w:val="0"/>
          <w:kern w:val="2"/>
          <w14:ligatures w14:val="standardContextual"/>
        </w:rPr>
      </w:pPr>
      <w:hyperlink w:anchor="_Toc238209820" w:history="1">
        <w:r w:rsidRPr="000D43C3">
          <w:rPr>
            <w:rStyle w:val="Hyperlink"/>
          </w:rPr>
          <w:t>4.11</w:t>
        </w:r>
        <w:r>
          <w:rPr>
            <w:rFonts w:asciiTheme="minorHAnsi" w:eastAsiaTheme="minorEastAsia" w:hAnsiTheme="minorHAnsi" w:cstheme="minorBidi"/>
            <w:bCs w:val="0"/>
            <w:kern w:val="2"/>
            <w14:ligatures w14:val="standardContextual"/>
          </w:rPr>
          <w:tab/>
        </w:r>
        <w:r w:rsidRPr="000D43C3">
          <w:rPr>
            <w:rStyle w:val="Hyperlink"/>
          </w:rPr>
          <w:t>Where the Apprentice may be Experiencing Difficulties</w:t>
        </w:r>
        <w:r>
          <w:rPr>
            <w:webHidden/>
          </w:rPr>
          <w:tab/>
        </w:r>
        <w:r>
          <w:rPr>
            <w:webHidden/>
          </w:rPr>
          <w:fldChar w:fldCharType="begin"/>
        </w:r>
        <w:r>
          <w:rPr>
            <w:webHidden/>
          </w:rPr>
          <w:instrText xml:space="preserve"> PAGEREF _Toc238209820 \h </w:instrText>
        </w:r>
        <w:r>
          <w:rPr>
            <w:webHidden/>
          </w:rPr>
        </w:r>
        <w:r>
          <w:rPr>
            <w:webHidden/>
          </w:rPr>
          <w:fldChar w:fldCharType="separate"/>
        </w:r>
        <w:r w:rsidR="007226AC">
          <w:rPr>
            <w:webHidden/>
          </w:rPr>
          <w:t>27</w:t>
        </w:r>
        <w:r>
          <w:rPr>
            <w:webHidden/>
          </w:rPr>
          <w:fldChar w:fldCharType="end"/>
        </w:r>
      </w:hyperlink>
    </w:p>
    <w:p w14:paraId="2DEDDCFE" w14:textId="2D026F9F" w:rsidR="00C61A5F" w:rsidRDefault="00C61A5F">
      <w:pPr>
        <w:pStyle w:val="TOC2"/>
        <w:tabs>
          <w:tab w:val="left" w:pos="1200"/>
        </w:tabs>
        <w:rPr>
          <w:rFonts w:asciiTheme="minorHAnsi" w:eastAsiaTheme="minorEastAsia" w:hAnsiTheme="minorHAnsi" w:cstheme="minorBidi"/>
          <w:bCs w:val="0"/>
          <w:kern w:val="2"/>
          <w14:ligatures w14:val="standardContextual"/>
        </w:rPr>
      </w:pPr>
      <w:hyperlink w:anchor="_Toc238209821" w:history="1">
        <w:r w:rsidRPr="000D43C3">
          <w:rPr>
            <w:rStyle w:val="Hyperlink"/>
            <w:rFonts w:eastAsia="Arial"/>
            <w:b/>
            <w:iCs/>
            <w:kern w:val="26"/>
            <w:lang w:val="x-none"/>
          </w:rPr>
          <w:t>4.12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Where the apprentice is experiencing bullying or discrimination</w:t>
        </w:r>
        <w:r>
          <w:rPr>
            <w:webHidden/>
          </w:rPr>
          <w:tab/>
        </w:r>
        <w:r>
          <w:rPr>
            <w:webHidden/>
          </w:rPr>
          <w:fldChar w:fldCharType="begin"/>
        </w:r>
        <w:r>
          <w:rPr>
            <w:webHidden/>
          </w:rPr>
          <w:instrText xml:space="preserve"> PAGEREF _Toc238209821 \h </w:instrText>
        </w:r>
        <w:r>
          <w:rPr>
            <w:webHidden/>
          </w:rPr>
        </w:r>
        <w:r>
          <w:rPr>
            <w:webHidden/>
          </w:rPr>
          <w:fldChar w:fldCharType="separate"/>
        </w:r>
        <w:r w:rsidR="007226AC">
          <w:rPr>
            <w:webHidden/>
          </w:rPr>
          <w:t>27</w:t>
        </w:r>
        <w:r>
          <w:rPr>
            <w:webHidden/>
          </w:rPr>
          <w:fldChar w:fldCharType="end"/>
        </w:r>
      </w:hyperlink>
    </w:p>
    <w:p w14:paraId="1943D66A" w14:textId="2C62BA5F" w:rsidR="00C61A5F" w:rsidRDefault="00C61A5F">
      <w:pPr>
        <w:pStyle w:val="TOC2"/>
        <w:tabs>
          <w:tab w:val="left" w:pos="1200"/>
        </w:tabs>
        <w:rPr>
          <w:rStyle w:val="Hyperlink"/>
        </w:rPr>
      </w:pPr>
      <w:hyperlink w:anchor="_Toc238209822" w:history="1">
        <w:r w:rsidRPr="000D43C3">
          <w:rPr>
            <w:rStyle w:val="Hyperlink"/>
          </w:rPr>
          <w:t>4.13</w:t>
        </w:r>
        <w:r>
          <w:rPr>
            <w:rFonts w:asciiTheme="minorHAnsi" w:eastAsiaTheme="minorEastAsia" w:hAnsiTheme="minorHAnsi" w:cstheme="minorBidi"/>
            <w:bCs w:val="0"/>
            <w:kern w:val="2"/>
            <w14:ligatures w14:val="standardContextual"/>
          </w:rPr>
          <w:tab/>
        </w:r>
        <w:r w:rsidRPr="000D43C3">
          <w:rPr>
            <w:rStyle w:val="Hyperlink"/>
          </w:rPr>
          <w:t>Final Report</w:t>
        </w:r>
        <w:r>
          <w:rPr>
            <w:webHidden/>
          </w:rPr>
          <w:tab/>
        </w:r>
        <w:r>
          <w:rPr>
            <w:webHidden/>
          </w:rPr>
          <w:fldChar w:fldCharType="begin"/>
        </w:r>
        <w:r>
          <w:rPr>
            <w:webHidden/>
          </w:rPr>
          <w:instrText xml:space="preserve"> PAGEREF _Toc238209822 \h </w:instrText>
        </w:r>
        <w:r>
          <w:rPr>
            <w:webHidden/>
          </w:rPr>
        </w:r>
        <w:r>
          <w:rPr>
            <w:webHidden/>
          </w:rPr>
          <w:fldChar w:fldCharType="separate"/>
        </w:r>
        <w:r w:rsidR="007226AC">
          <w:rPr>
            <w:webHidden/>
          </w:rPr>
          <w:t>28</w:t>
        </w:r>
        <w:r>
          <w:rPr>
            <w:webHidden/>
          </w:rPr>
          <w:fldChar w:fldCharType="end"/>
        </w:r>
      </w:hyperlink>
    </w:p>
    <w:p w14:paraId="02374996" w14:textId="77777777" w:rsidR="00F93D99" w:rsidRPr="00F93D99" w:rsidRDefault="00F93D99" w:rsidP="00F93D99">
      <w:pPr>
        <w:rPr>
          <w:noProof/>
        </w:rPr>
      </w:pPr>
    </w:p>
    <w:p w14:paraId="5A8567B0" w14:textId="0FB2EA2A"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23" w:history="1">
        <w:r w:rsidRPr="000D43C3">
          <w:rPr>
            <w:rStyle w:val="Hyperlink"/>
            <w:rFonts w:eastAsia="Arial"/>
            <w:noProof/>
            <w:kern w:val="32"/>
            <w:lang w:val="x-none"/>
          </w:rPr>
          <w:t>5</w:t>
        </w:r>
        <w:r>
          <w:rPr>
            <w:rFonts w:asciiTheme="minorHAnsi" w:eastAsiaTheme="minorEastAsia" w:hAnsiTheme="minorHAnsi" w:cstheme="minorBidi"/>
            <w:b w:val="0"/>
            <w:bCs w:val="0"/>
            <w:noProof/>
            <w:kern w:val="2"/>
            <w:szCs w:val="24"/>
            <w14:ligatures w14:val="standardContextual"/>
          </w:rPr>
          <w:tab/>
        </w:r>
        <w:r w:rsidRPr="000D43C3">
          <w:rPr>
            <w:rStyle w:val="Hyperlink"/>
            <w:rFonts w:eastAsia="Arial"/>
            <w:noProof/>
            <w:kern w:val="32"/>
            <w:lang w:val="x-none"/>
          </w:rPr>
          <w:t>Where the apprentice may be experiencing difficulties with placement arrangement</w:t>
        </w:r>
        <w:r>
          <w:rPr>
            <w:noProof/>
            <w:webHidden/>
          </w:rPr>
          <w:tab/>
        </w:r>
        <w:r>
          <w:rPr>
            <w:noProof/>
            <w:webHidden/>
          </w:rPr>
          <w:fldChar w:fldCharType="begin"/>
        </w:r>
        <w:r>
          <w:rPr>
            <w:noProof/>
            <w:webHidden/>
          </w:rPr>
          <w:instrText xml:space="preserve"> PAGEREF _Toc238209823 \h </w:instrText>
        </w:r>
        <w:r>
          <w:rPr>
            <w:noProof/>
            <w:webHidden/>
          </w:rPr>
        </w:r>
        <w:r>
          <w:rPr>
            <w:noProof/>
            <w:webHidden/>
          </w:rPr>
          <w:fldChar w:fldCharType="separate"/>
        </w:r>
        <w:r w:rsidR="007226AC">
          <w:rPr>
            <w:noProof/>
            <w:webHidden/>
          </w:rPr>
          <w:t>29</w:t>
        </w:r>
        <w:r>
          <w:rPr>
            <w:noProof/>
            <w:webHidden/>
          </w:rPr>
          <w:fldChar w:fldCharType="end"/>
        </w:r>
      </w:hyperlink>
    </w:p>
    <w:p w14:paraId="4AE7BA35" w14:textId="428CC22B"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24" w:history="1">
        <w:r w:rsidRPr="000D43C3">
          <w:rPr>
            <w:rStyle w:val="Hyperlink"/>
            <w:rFonts w:eastAsia="Arial"/>
            <w:b/>
            <w:iCs/>
            <w:kern w:val="26"/>
            <w:lang w:val="x-none"/>
          </w:rPr>
          <w:t>5.1</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LBU support</w:t>
        </w:r>
        <w:r>
          <w:rPr>
            <w:webHidden/>
          </w:rPr>
          <w:tab/>
        </w:r>
        <w:r>
          <w:rPr>
            <w:webHidden/>
          </w:rPr>
          <w:fldChar w:fldCharType="begin"/>
        </w:r>
        <w:r>
          <w:rPr>
            <w:webHidden/>
          </w:rPr>
          <w:instrText xml:space="preserve"> PAGEREF _Toc238209824 \h </w:instrText>
        </w:r>
        <w:r>
          <w:rPr>
            <w:webHidden/>
          </w:rPr>
        </w:r>
        <w:r>
          <w:rPr>
            <w:webHidden/>
          </w:rPr>
          <w:fldChar w:fldCharType="separate"/>
        </w:r>
        <w:r w:rsidR="007226AC">
          <w:rPr>
            <w:webHidden/>
          </w:rPr>
          <w:t>29</w:t>
        </w:r>
        <w:r>
          <w:rPr>
            <w:webHidden/>
          </w:rPr>
          <w:fldChar w:fldCharType="end"/>
        </w:r>
      </w:hyperlink>
    </w:p>
    <w:p w14:paraId="36DF52FA" w14:textId="306ECC87"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25" w:history="1">
        <w:r w:rsidRPr="000D43C3">
          <w:rPr>
            <w:rStyle w:val="Hyperlink"/>
            <w:rFonts w:eastAsia="Arial"/>
            <w:b/>
            <w:iCs/>
            <w:kern w:val="26"/>
            <w:lang w:val="x-none"/>
          </w:rPr>
          <w:t>5.2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Listening circles</w:t>
        </w:r>
        <w:r>
          <w:rPr>
            <w:webHidden/>
          </w:rPr>
          <w:tab/>
        </w:r>
        <w:r>
          <w:rPr>
            <w:webHidden/>
          </w:rPr>
          <w:fldChar w:fldCharType="begin"/>
        </w:r>
        <w:r>
          <w:rPr>
            <w:webHidden/>
          </w:rPr>
          <w:instrText xml:space="preserve"> PAGEREF _Toc238209825 \h </w:instrText>
        </w:r>
        <w:r>
          <w:rPr>
            <w:webHidden/>
          </w:rPr>
        </w:r>
        <w:r>
          <w:rPr>
            <w:webHidden/>
          </w:rPr>
          <w:fldChar w:fldCharType="separate"/>
        </w:r>
        <w:r w:rsidR="007226AC">
          <w:rPr>
            <w:webHidden/>
          </w:rPr>
          <w:t>29</w:t>
        </w:r>
        <w:r>
          <w:rPr>
            <w:webHidden/>
          </w:rPr>
          <w:fldChar w:fldCharType="end"/>
        </w:r>
      </w:hyperlink>
    </w:p>
    <w:p w14:paraId="307F24DA" w14:textId="70389D28"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26" w:history="1">
        <w:r w:rsidRPr="000D43C3">
          <w:rPr>
            <w:rStyle w:val="Hyperlink"/>
            <w:rFonts w:eastAsia="Arial"/>
            <w:b/>
            <w:iCs/>
            <w:kern w:val="26"/>
            <w:lang w:val="x-none"/>
          </w:rPr>
          <w:t>5.3</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Where the apprentice is experiencing bullying or discrimination</w:t>
        </w:r>
        <w:r>
          <w:rPr>
            <w:webHidden/>
          </w:rPr>
          <w:tab/>
        </w:r>
        <w:r>
          <w:rPr>
            <w:webHidden/>
          </w:rPr>
          <w:fldChar w:fldCharType="begin"/>
        </w:r>
        <w:r>
          <w:rPr>
            <w:webHidden/>
          </w:rPr>
          <w:instrText xml:space="preserve"> PAGEREF _Toc238209826 \h </w:instrText>
        </w:r>
        <w:r>
          <w:rPr>
            <w:webHidden/>
          </w:rPr>
        </w:r>
        <w:r>
          <w:rPr>
            <w:webHidden/>
          </w:rPr>
          <w:fldChar w:fldCharType="separate"/>
        </w:r>
        <w:r w:rsidR="007226AC">
          <w:rPr>
            <w:webHidden/>
          </w:rPr>
          <w:t>29</w:t>
        </w:r>
        <w:r>
          <w:rPr>
            <w:webHidden/>
          </w:rPr>
          <w:fldChar w:fldCharType="end"/>
        </w:r>
      </w:hyperlink>
    </w:p>
    <w:p w14:paraId="18B5857B" w14:textId="61C1EFE0"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27" w:history="1">
        <w:r w:rsidRPr="000D43C3">
          <w:rPr>
            <w:rStyle w:val="Hyperlink"/>
            <w:rFonts w:eastAsia="Arial"/>
            <w:b/>
            <w:iCs/>
            <w:kern w:val="26"/>
            <w:lang w:val="x-none"/>
          </w:rPr>
          <w:t>5.4</w:t>
        </w:r>
        <w:r>
          <w:rPr>
            <w:rFonts w:asciiTheme="minorHAnsi" w:eastAsiaTheme="minorEastAsia" w:hAnsiTheme="minorHAnsi" w:cstheme="minorBidi"/>
            <w:bCs w:val="0"/>
            <w:kern w:val="2"/>
            <w14:ligatures w14:val="standardContextual"/>
          </w:rPr>
          <w:tab/>
        </w:r>
        <w:r w:rsidRPr="000D43C3">
          <w:rPr>
            <w:rStyle w:val="Hyperlink"/>
            <w:rFonts w:eastAsia="Arial"/>
            <w:b/>
            <w:iCs/>
            <w:kern w:val="26"/>
          </w:rPr>
          <w:t>Where an apprentice wishes to raise a concern whilst on placement</w:t>
        </w:r>
        <w:r>
          <w:rPr>
            <w:webHidden/>
          </w:rPr>
          <w:tab/>
        </w:r>
        <w:r>
          <w:rPr>
            <w:webHidden/>
          </w:rPr>
          <w:fldChar w:fldCharType="begin"/>
        </w:r>
        <w:r>
          <w:rPr>
            <w:webHidden/>
          </w:rPr>
          <w:instrText xml:space="preserve"> PAGEREF _Toc238209827 \h </w:instrText>
        </w:r>
        <w:r>
          <w:rPr>
            <w:webHidden/>
          </w:rPr>
        </w:r>
        <w:r>
          <w:rPr>
            <w:webHidden/>
          </w:rPr>
          <w:fldChar w:fldCharType="separate"/>
        </w:r>
        <w:r w:rsidR="007226AC">
          <w:rPr>
            <w:webHidden/>
          </w:rPr>
          <w:t>30</w:t>
        </w:r>
        <w:r>
          <w:rPr>
            <w:webHidden/>
          </w:rPr>
          <w:fldChar w:fldCharType="end"/>
        </w:r>
      </w:hyperlink>
    </w:p>
    <w:p w14:paraId="06CE81B3" w14:textId="2F513FD2" w:rsidR="00C61A5F" w:rsidRDefault="00C61A5F">
      <w:pPr>
        <w:pStyle w:val="TOC2"/>
        <w:tabs>
          <w:tab w:val="left" w:pos="960"/>
        </w:tabs>
        <w:rPr>
          <w:rStyle w:val="Hyperlink"/>
        </w:rPr>
      </w:pPr>
      <w:hyperlink w:anchor="_Toc238209828" w:history="1">
        <w:r w:rsidRPr="000D43C3">
          <w:rPr>
            <w:rStyle w:val="Hyperlink"/>
            <w:rFonts w:eastAsia="Arial"/>
            <w:b/>
            <w:iCs/>
            <w:kern w:val="26"/>
            <w:lang w:val="x-none"/>
          </w:rPr>
          <w:t>5.5</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Other People</w:t>
        </w:r>
        <w:r w:rsidRPr="000D43C3">
          <w:rPr>
            <w:rStyle w:val="Hyperlink"/>
            <w:rFonts w:eastAsia="Arial"/>
            <w:b/>
            <w:iCs/>
            <w:kern w:val="26"/>
          </w:rPr>
          <w:t>’</w:t>
        </w:r>
        <w:r w:rsidRPr="000D43C3">
          <w:rPr>
            <w:rStyle w:val="Hyperlink"/>
            <w:rFonts w:eastAsia="Arial"/>
            <w:b/>
            <w:iCs/>
            <w:kern w:val="26"/>
            <w:lang w:val="x-none"/>
          </w:rPr>
          <w:t>s Conduct and ‘Whistle Blowing’</w:t>
        </w:r>
        <w:r>
          <w:rPr>
            <w:webHidden/>
          </w:rPr>
          <w:tab/>
        </w:r>
        <w:r>
          <w:rPr>
            <w:webHidden/>
          </w:rPr>
          <w:fldChar w:fldCharType="begin"/>
        </w:r>
        <w:r>
          <w:rPr>
            <w:webHidden/>
          </w:rPr>
          <w:instrText xml:space="preserve"> PAGEREF _Toc238209828 \h </w:instrText>
        </w:r>
        <w:r>
          <w:rPr>
            <w:webHidden/>
          </w:rPr>
        </w:r>
        <w:r>
          <w:rPr>
            <w:webHidden/>
          </w:rPr>
          <w:fldChar w:fldCharType="separate"/>
        </w:r>
        <w:r w:rsidR="007226AC">
          <w:rPr>
            <w:webHidden/>
          </w:rPr>
          <w:t>31</w:t>
        </w:r>
        <w:r>
          <w:rPr>
            <w:webHidden/>
          </w:rPr>
          <w:fldChar w:fldCharType="end"/>
        </w:r>
      </w:hyperlink>
    </w:p>
    <w:p w14:paraId="3311BB7F" w14:textId="77777777" w:rsidR="00F93D99" w:rsidRPr="00F93D99" w:rsidRDefault="00F93D99" w:rsidP="00F93D99">
      <w:pPr>
        <w:rPr>
          <w:noProof/>
        </w:rPr>
      </w:pPr>
    </w:p>
    <w:p w14:paraId="3B52647A" w14:textId="01D597B3"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29" w:history="1">
        <w:r w:rsidRPr="000D43C3">
          <w:rPr>
            <w:rStyle w:val="Hyperlink"/>
            <w:noProof/>
          </w:rPr>
          <w:t>6</w:t>
        </w:r>
        <w:r>
          <w:rPr>
            <w:rFonts w:asciiTheme="minorHAnsi" w:eastAsiaTheme="minorEastAsia" w:hAnsiTheme="minorHAnsi" w:cstheme="minorBidi"/>
            <w:b w:val="0"/>
            <w:bCs w:val="0"/>
            <w:noProof/>
            <w:kern w:val="2"/>
            <w:szCs w:val="24"/>
            <w14:ligatures w14:val="standardContextual"/>
          </w:rPr>
          <w:tab/>
        </w:r>
        <w:r w:rsidRPr="000D43C3">
          <w:rPr>
            <w:rStyle w:val="Hyperlink"/>
            <w:noProof/>
          </w:rPr>
          <w:t>Programme Procedures: where an apprentice withdraws from or fails placement</w:t>
        </w:r>
        <w:r>
          <w:rPr>
            <w:noProof/>
            <w:webHidden/>
          </w:rPr>
          <w:tab/>
        </w:r>
        <w:r>
          <w:rPr>
            <w:noProof/>
            <w:webHidden/>
          </w:rPr>
          <w:fldChar w:fldCharType="begin"/>
        </w:r>
        <w:r>
          <w:rPr>
            <w:noProof/>
            <w:webHidden/>
          </w:rPr>
          <w:instrText xml:space="preserve"> PAGEREF _Toc238209829 \h </w:instrText>
        </w:r>
        <w:r>
          <w:rPr>
            <w:noProof/>
            <w:webHidden/>
          </w:rPr>
        </w:r>
        <w:r>
          <w:rPr>
            <w:noProof/>
            <w:webHidden/>
          </w:rPr>
          <w:fldChar w:fldCharType="separate"/>
        </w:r>
        <w:r w:rsidR="007226AC">
          <w:rPr>
            <w:noProof/>
            <w:webHidden/>
          </w:rPr>
          <w:t>33</w:t>
        </w:r>
        <w:r>
          <w:rPr>
            <w:noProof/>
            <w:webHidden/>
          </w:rPr>
          <w:fldChar w:fldCharType="end"/>
        </w:r>
      </w:hyperlink>
    </w:p>
    <w:p w14:paraId="62E57BDA" w14:textId="431D7FC9"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0" w:history="1">
        <w:r w:rsidRPr="000D43C3">
          <w:rPr>
            <w:rStyle w:val="Hyperlink"/>
            <w:rFonts w:eastAsia="Arial"/>
            <w:b/>
            <w:iCs/>
            <w:kern w:val="26"/>
            <w:lang w:val="x-none"/>
          </w:rPr>
          <w:t>6.1</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Where areas for development and capability to demonstrate and meet the PCF domains are identified</w:t>
        </w:r>
        <w:r>
          <w:rPr>
            <w:webHidden/>
          </w:rPr>
          <w:tab/>
        </w:r>
        <w:r>
          <w:rPr>
            <w:webHidden/>
          </w:rPr>
          <w:fldChar w:fldCharType="begin"/>
        </w:r>
        <w:r>
          <w:rPr>
            <w:webHidden/>
          </w:rPr>
          <w:instrText xml:space="preserve"> PAGEREF _Toc238209830 \h </w:instrText>
        </w:r>
        <w:r>
          <w:rPr>
            <w:webHidden/>
          </w:rPr>
        </w:r>
        <w:r>
          <w:rPr>
            <w:webHidden/>
          </w:rPr>
          <w:fldChar w:fldCharType="separate"/>
        </w:r>
        <w:r w:rsidR="007226AC">
          <w:rPr>
            <w:webHidden/>
          </w:rPr>
          <w:t>33</w:t>
        </w:r>
        <w:r>
          <w:rPr>
            <w:webHidden/>
          </w:rPr>
          <w:fldChar w:fldCharType="end"/>
        </w:r>
      </w:hyperlink>
    </w:p>
    <w:p w14:paraId="18CD4ABE" w14:textId="434A6C93"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1" w:history="1">
        <w:r w:rsidRPr="000D43C3">
          <w:rPr>
            <w:rStyle w:val="Hyperlink"/>
            <w:rFonts w:eastAsia="Arial"/>
            <w:b/>
            <w:iCs/>
            <w:kern w:val="26"/>
            <w:lang w:val="x-none"/>
          </w:rPr>
          <w:t>6.2</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Action Plan meeting</w:t>
        </w:r>
        <w:r>
          <w:rPr>
            <w:webHidden/>
          </w:rPr>
          <w:tab/>
        </w:r>
        <w:r>
          <w:rPr>
            <w:webHidden/>
          </w:rPr>
          <w:fldChar w:fldCharType="begin"/>
        </w:r>
        <w:r>
          <w:rPr>
            <w:webHidden/>
          </w:rPr>
          <w:instrText xml:space="preserve"> PAGEREF _Toc238209831 \h </w:instrText>
        </w:r>
        <w:r>
          <w:rPr>
            <w:webHidden/>
          </w:rPr>
        </w:r>
        <w:r>
          <w:rPr>
            <w:webHidden/>
          </w:rPr>
          <w:fldChar w:fldCharType="separate"/>
        </w:r>
        <w:r w:rsidR="007226AC">
          <w:rPr>
            <w:webHidden/>
          </w:rPr>
          <w:t>33</w:t>
        </w:r>
        <w:r>
          <w:rPr>
            <w:webHidden/>
          </w:rPr>
          <w:fldChar w:fldCharType="end"/>
        </w:r>
      </w:hyperlink>
    </w:p>
    <w:p w14:paraId="16B907C2" w14:textId="76AE445F"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2" w:history="1">
        <w:r w:rsidRPr="000D43C3">
          <w:rPr>
            <w:rStyle w:val="Hyperlink"/>
            <w:rFonts w:eastAsia="Arial"/>
            <w:b/>
            <w:iCs/>
            <w:kern w:val="26"/>
            <w:lang w:val="x-none"/>
          </w:rPr>
          <w:t>6.3</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Suspension of Practice Placement</w:t>
        </w:r>
        <w:r>
          <w:rPr>
            <w:webHidden/>
          </w:rPr>
          <w:tab/>
        </w:r>
        <w:r>
          <w:rPr>
            <w:webHidden/>
          </w:rPr>
          <w:fldChar w:fldCharType="begin"/>
        </w:r>
        <w:r>
          <w:rPr>
            <w:webHidden/>
          </w:rPr>
          <w:instrText xml:space="preserve"> PAGEREF _Toc238209832 \h </w:instrText>
        </w:r>
        <w:r>
          <w:rPr>
            <w:webHidden/>
          </w:rPr>
        </w:r>
        <w:r>
          <w:rPr>
            <w:webHidden/>
          </w:rPr>
          <w:fldChar w:fldCharType="separate"/>
        </w:r>
        <w:r w:rsidR="007226AC">
          <w:rPr>
            <w:webHidden/>
          </w:rPr>
          <w:t>34</w:t>
        </w:r>
        <w:r>
          <w:rPr>
            <w:webHidden/>
          </w:rPr>
          <w:fldChar w:fldCharType="end"/>
        </w:r>
      </w:hyperlink>
    </w:p>
    <w:p w14:paraId="536B61CF" w14:textId="75D32A66"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3" w:history="1">
        <w:r w:rsidRPr="000D43C3">
          <w:rPr>
            <w:rStyle w:val="Hyperlink"/>
            <w:rFonts w:eastAsia="Arial"/>
            <w:b/>
            <w:iCs/>
            <w:kern w:val="26"/>
            <w:lang w:val="x-none"/>
          </w:rPr>
          <w:t>6.4</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Apprentices withdrawing from placement</w:t>
        </w:r>
        <w:r>
          <w:rPr>
            <w:webHidden/>
          </w:rPr>
          <w:tab/>
        </w:r>
        <w:r>
          <w:rPr>
            <w:webHidden/>
          </w:rPr>
          <w:fldChar w:fldCharType="begin"/>
        </w:r>
        <w:r>
          <w:rPr>
            <w:webHidden/>
          </w:rPr>
          <w:instrText xml:space="preserve"> PAGEREF _Toc238209833 \h </w:instrText>
        </w:r>
        <w:r>
          <w:rPr>
            <w:webHidden/>
          </w:rPr>
        </w:r>
        <w:r>
          <w:rPr>
            <w:webHidden/>
          </w:rPr>
          <w:fldChar w:fldCharType="separate"/>
        </w:r>
        <w:r w:rsidR="007226AC">
          <w:rPr>
            <w:webHidden/>
          </w:rPr>
          <w:t>34</w:t>
        </w:r>
        <w:r>
          <w:rPr>
            <w:webHidden/>
          </w:rPr>
          <w:fldChar w:fldCharType="end"/>
        </w:r>
      </w:hyperlink>
    </w:p>
    <w:p w14:paraId="59943537" w14:textId="6F18915A"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4" w:history="1">
        <w:r w:rsidRPr="000D43C3">
          <w:rPr>
            <w:rStyle w:val="Hyperlink"/>
            <w:rFonts w:eastAsia="Arial"/>
            <w:b/>
            <w:iCs/>
            <w:kern w:val="26"/>
            <w:lang w:val="x-none"/>
          </w:rPr>
          <w:t>6.5</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Mitigating Circumstances in Relation to Practice Learning</w:t>
        </w:r>
        <w:r>
          <w:rPr>
            <w:webHidden/>
          </w:rPr>
          <w:tab/>
        </w:r>
        <w:r>
          <w:rPr>
            <w:webHidden/>
          </w:rPr>
          <w:fldChar w:fldCharType="begin"/>
        </w:r>
        <w:r>
          <w:rPr>
            <w:webHidden/>
          </w:rPr>
          <w:instrText xml:space="preserve"> PAGEREF _Toc238209834 \h </w:instrText>
        </w:r>
        <w:r>
          <w:rPr>
            <w:webHidden/>
          </w:rPr>
        </w:r>
        <w:r>
          <w:rPr>
            <w:webHidden/>
          </w:rPr>
          <w:fldChar w:fldCharType="separate"/>
        </w:r>
        <w:r w:rsidR="007226AC">
          <w:rPr>
            <w:webHidden/>
          </w:rPr>
          <w:t>35</w:t>
        </w:r>
        <w:r>
          <w:rPr>
            <w:webHidden/>
          </w:rPr>
          <w:fldChar w:fldCharType="end"/>
        </w:r>
      </w:hyperlink>
    </w:p>
    <w:p w14:paraId="25CA51DA" w14:textId="6C832721"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5" w:history="1">
        <w:r w:rsidRPr="000D43C3">
          <w:rPr>
            <w:rStyle w:val="Hyperlink"/>
            <w:rFonts w:eastAsia="Arial"/>
            <w:b/>
            <w:iCs/>
            <w:kern w:val="26"/>
            <w:lang w:val="x-none"/>
          </w:rPr>
          <w:t>6.6</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Where there is a complaint about the apprentice on placement</w:t>
        </w:r>
        <w:r>
          <w:rPr>
            <w:webHidden/>
          </w:rPr>
          <w:tab/>
        </w:r>
        <w:r>
          <w:rPr>
            <w:webHidden/>
          </w:rPr>
          <w:fldChar w:fldCharType="begin"/>
        </w:r>
        <w:r>
          <w:rPr>
            <w:webHidden/>
          </w:rPr>
          <w:instrText xml:space="preserve"> PAGEREF _Toc238209835 \h </w:instrText>
        </w:r>
        <w:r>
          <w:rPr>
            <w:webHidden/>
          </w:rPr>
        </w:r>
        <w:r>
          <w:rPr>
            <w:webHidden/>
          </w:rPr>
          <w:fldChar w:fldCharType="separate"/>
        </w:r>
        <w:r w:rsidR="007226AC">
          <w:rPr>
            <w:webHidden/>
          </w:rPr>
          <w:t>36</w:t>
        </w:r>
        <w:r>
          <w:rPr>
            <w:webHidden/>
          </w:rPr>
          <w:fldChar w:fldCharType="end"/>
        </w:r>
      </w:hyperlink>
    </w:p>
    <w:p w14:paraId="5DB2EDFD" w14:textId="6F58B9D1"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6" w:history="1">
        <w:r w:rsidRPr="000D43C3">
          <w:rPr>
            <w:rStyle w:val="Hyperlink"/>
            <w:rFonts w:eastAsia="Arial"/>
            <w:b/>
            <w:iCs/>
            <w:kern w:val="26"/>
            <w:lang w:val="x-none"/>
          </w:rPr>
          <w:t>6.7</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Where there is a Fail recommendation</w:t>
        </w:r>
        <w:r>
          <w:rPr>
            <w:webHidden/>
          </w:rPr>
          <w:tab/>
        </w:r>
        <w:r>
          <w:rPr>
            <w:webHidden/>
          </w:rPr>
          <w:fldChar w:fldCharType="begin"/>
        </w:r>
        <w:r>
          <w:rPr>
            <w:webHidden/>
          </w:rPr>
          <w:instrText xml:space="preserve"> PAGEREF _Toc238209836 \h </w:instrText>
        </w:r>
        <w:r>
          <w:rPr>
            <w:webHidden/>
          </w:rPr>
        </w:r>
        <w:r>
          <w:rPr>
            <w:webHidden/>
          </w:rPr>
          <w:fldChar w:fldCharType="separate"/>
        </w:r>
        <w:r w:rsidR="007226AC">
          <w:rPr>
            <w:webHidden/>
          </w:rPr>
          <w:t>36</w:t>
        </w:r>
        <w:r>
          <w:rPr>
            <w:webHidden/>
          </w:rPr>
          <w:fldChar w:fldCharType="end"/>
        </w:r>
      </w:hyperlink>
    </w:p>
    <w:p w14:paraId="3460DBED" w14:textId="623977FE"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37" w:history="1">
        <w:r w:rsidRPr="000D43C3">
          <w:rPr>
            <w:rStyle w:val="Hyperlink"/>
            <w:rFonts w:eastAsia="Arial"/>
            <w:b/>
            <w:iCs/>
            <w:kern w:val="26"/>
            <w:lang w:val="x-none"/>
          </w:rPr>
          <w:t>6.8</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Readiness for Placement Process</w:t>
        </w:r>
        <w:r w:rsidRPr="000D43C3">
          <w:rPr>
            <w:rStyle w:val="Hyperlink"/>
            <w:rFonts w:eastAsia="Arial"/>
            <w:b/>
            <w:iCs/>
            <w:kern w:val="26"/>
          </w:rPr>
          <w:t xml:space="preserve"> (RfP)</w:t>
        </w:r>
        <w:r>
          <w:rPr>
            <w:webHidden/>
          </w:rPr>
          <w:tab/>
        </w:r>
        <w:r>
          <w:rPr>
            <w:webHidden/>
          </w:rPr>
          <w:fldChar w:fldCharType="begin"/>
        </w:r>
        <w:r>
          <w:rPr>
            <w:webHidden/>
          </w:rPr>
          <w:instrText xml:space="preserve"> PAGEREF _Toc238209837 \h </w:instrText>
        </w:r>
        <w:r>
          <w:rPr>
            <w:webHidden/>
          </w:rPr>
        </w:r>
        <w:r>
          <w:rPr>
            <w:webHidden/>
          </w:rPr>
          <w:fldChar w:fldCharType="separate"/>
        </w:r>
        <w:r w:rsidR="007226AC">
          <w:rPr>
            <w:webHidden/>
          </w:rPr>
          <w:t>37</w:t>
        </w:r>
        <w:r>
          <w:rPr>
            <w:webHidden/>
          </w:rPr>
          <w:fldChar w:fldCharType="end"/>
        </w:r>
      </w:hyperlink>
    </w:p>
    <w:p w14:paraId="02E1E4D9" w14:textId="4D8CEF07" w:rsidR="00C61A5F" w:rsidRDefault="00C61A5F">
      <w:pPr>
        <w:pStyle w:val="TOC2"/>
        <w:tabs>
          <w:tab w:val="left" w:pos="960"/>
        </w:tabs>
        <w:rPr>
          <w:rStyle w:val="Hyperlink"/>
        </w:rPr>
      </w:pPr>
      <w:hyperlink w:anchor="_Toc238209838" w:history="1">
        <w:r w:rsidRPr="000D43C3">
          <w:rPr>
            <w:rStyle w:val="Hyperlink"/>
            <w:rFonts w:eastAsia="Arial"/>
            <w:b/>
            <w:iCs/>
            <w:kern w:val="26"/>
            <w:lang w:val="x-none"/>
          </w:rPr>
          <w:t>6.9</w:t>
        </w:r>
        <w:r>
          <w:rPr>
            <w:rFonts w:asciiTheme="minorHAnsi" w:eastAsiaTheme="minorEastAsia" w:hAnsiTheme="minorHAnsi" w:cstheme="minorBidi"/>
            <w:bCs w:val="0"/>
            <w:kern w:val="2"/>
            <w14:ligatures w14:val="standardContextual"/>
          </w:rPr>
          <w:tab/>
        </w:r>
        <w:r w:rsidRPr="000D43C3">
          <w:rPr>
            <w:rStyle w:val="Hyperlink"/>
            <w:rFonts w:eastAsia="Arial"/>
            <w:b/>
            <w:iCs/>
            <w:kern w:val="26"/>
            <w:lang w:val="x-none"/>
          </w:rPr>
          <w:t>Repeat Placements</w:t>
        </w:r>
        <w:r>
          <w:rPr>
            <w:webHidden/>
          </w:rPr>
          <w:tab/>
        </w:r>
        <w:r>
          <w:rPr>
            <w:webHidden/>
          </w:rPr>
          <w:fldChar w:fldCharType="begin"/>
        </w:r>
        <w:r>
          <w:rPr>
            <w:webHidden/>
          </w:rPr>
          <w:instrText xml:space="preserve"> PAGEREF _Toc238209838 \h </w:instrText>
        </w:r>
        <w:r>
          <w:rPr>
            <w:webHidden/>
          </w:rPr>
        </w:r>
        <w:r>
          <w:rPr>
            <w:webHidden/>
          </w:rPr>
          <w:fldChar w:fldCharType="separate"/>
        </w:r>
        <w:r w:rsidR="007226AC">
          <w:rPr>
            <w:webHidden/>
          </w:rPr>
          <w:t>38</w:t>
        </w:r>
        <w:r>
          <w:rPr>
            <w:webHidden/>
          </w:rPr>
          <w:fldChar w:fldCharType="end"/>
        </w:r>
      </w:hyperlink>
    </w:p>
    <w:p w14:paraId="640E50AD" w14:textId="77777777" w:rsidR="00F93D99" w:rsidRPr="00F93D99" w:rsidRDefault="00F93D99" w:rsidP="00F93D99">
      <w:pPr>
        <w:rPr>
          <w:noProof/>
        </w:rPr>
      </w:pPr>
    </w:p>
    <w:p w14:paraId="2F1512D4" w14:textId="17A1F9F2"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39" w:history="1">
        <w:r w:rsidRPr="000D43C3">
          <w:rPr>
            <w:rStyle w:val="Hyperlink"/>
            <w:noProof/>
          </w:rPr>
          <w:t>7</w:t>
        </w:r>
        <w:r>
          <w:rPr>
            <w:rFonts w:asciiTheme="minorHAnsi" w:eastAsiaTheme="minorEastAsia" w:hAnsiTheme="minorHAnsi" w:cstheme="minorBidi"/>
            <w:b w:val="0"/>
            <w:bCs w:val="0"/>
            <w:noProof/>
            <w:kern w:val="2"/>
            <w:szCs w:val="24"/>
            <w14:ligatures w14:val="standardContextual"/>
          </w:rPr>
          <w:tab/>
        </w:r>
        <w:r w:rsidRPr="000D43C3">
          <w:rPr>
            <w:rStyle w:val="Hyperlink"/>
            <w:noProof/>
          </w:rPr>
          <w:t>Practice Educators’ Support and Training</w:t>
        </w:r>
        <w:r>
          <w:rPr>
            <w:noProof/>
            <w:webHidden/>
          </w:rPr>
          <w:tab/>
        </w:r>
        <w:r>
          <w:rPr>
            <w:noProof/>
            <w:webHidden/>
          </w:rPr>
          <w:fldChar w:fldCharType="begin"/>
        </w:r>
        <w:r>
          <w:rPr>
            <w:noProof/>
            <w:webHidden/>
          </w:rPr>
          <w:instrText xml:space="preserve"> PAGEREF _Toc238209839 \h </w:instrText>
        </w:r>
        <w:r>
          <w:rPr>
            <w:noProof/>
            <w:webHidden/>
          </w:rPr>
        </w:r>
        <w:r>
          <w:rPr>
            <w:noProof/>
            <w:webHidden/>
          </w:rPr>
          <w:fldChar w:fldCharType="separate"/>
        </w:r>
        <w:r w:rsidR="007226AC">
          <w:rPr>
            <w:noProof/>
            <w:webHidden/>
          </w:rPr>
          <w:t>39</w:t>
        </w:r>
        <w:r>
          <w:rPr>
            <w:noProof/>
            <w:webHidden/>
          </w:rPr>
          <w:fldChar w:fldCharType="end"/>
        </w:r>
      </w:hyperlink>
    </w:p>
    <w:p w14:paraId="5680191F" w14:textId="77F45386"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40" w:history="1">
        <w:r w:rsidRPr="000D43C3">
          <w:rPr>
            <w:rStyle w:val="Hyperlink"/>
          </w:rPr>
          <w:t>7.1</w:t>
        </w:r>
        <w:r>
          <w:rPr>
            <w:rFonts w:asciiTheme="minorHAnsi" w:eastAsiaTheme="minorEastAsia" w:hAnsiTheme="minorHAnsi" w:cstheme="minorBidi"/>
            <w:bCs w:val="0"/>
            <w:kern w:val="2"/>
            <w14:ligatures w14:val="standardContextual"/>
          </w:rPr>
          <w:tab/>
        </w:r>
        <w:r w:rsidRPr="000D43C3">
          <w:rPr>
            <w:rStyle w:val="Hyperlink"/>
          </w:rPr>
          <w:t>Agency Support</w:t>
        </w:r>
        <w:r>
          <w:rPr>
            <w:webHidden/>
          </w:rPr>
          <w:tab/>
        </w:r>
        <w:r>
          <w:rPr>
            <w:webHidden/>
          </w:rPr>
          <w:fldChar w:fldCharType="begin"/>
        </w:r>
        <w:r>
          <w:rPr>
            <w:webHidden/>
          </w:rPr>
          <w:instrText xml:space="preserve"> PAGEREF _Toc238209840 \h </w:instrText>
        </w:r>
        <w:r>
          <w:rPr>
            <w:webHidden/>
          </w:rPr>
        </w:r>
        <w:r>
          <w:rPr>
            <w:webHidden/>
          </w:rPr>
          <w:fldChar w:fldCharType="separate"/>
        </w:r>
        <w:r w:rsidR="007226AC">
          <w:rPr>
            <w:webHidden/>
          </w:rPr>
          <w:t>39</w:t>
        </w:r>
        <w:r>
          <w:rPr>
            <w:webHidden/>
          </w:rPr>
          <w:fldChar w:fldCharType="end"/>
        </w:r>
      </w:hyperlink>
    </w:p>
    <w:p w14:paraId="0B509D65" w14:textId="0D7E7459"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41" w:history="1">
        <w:r w:rsidRPr="000D43C3">
          <w:rPr>
            <w:rStyle w:val="Hyperlink"/>
          </w:rPr>
          <w:t>7.2</w:t>
        </w:r>
        <w:r>
          <w:rPr>
            <w:rFonts w:asciiTheme="minorHAnsi" w:eastAsiaTheme="minorEastAsia" w:hAnsiTheme="minorHAnsi" w:cstheme="minorBidi"/>
            <w:bCs w:val="0"/>
            <w:kern w:val="2"/>
            <w14:ligatures w14:val="standardContextual"/>
          </w:rPr>
          <w:tab/>
        </w:r>
        <w:r w:rsidRPr="000D43C3">
          <w:rPr>
            <w:rStyle w:val="Hyperlink"/>
          </w:rPr>
          <w:t>Practice Educator Training and Support Groups</w:t>
        </w:r>
        <w:r>
          <w:rPr>
            <w:webHidden/>
          </w:rPr>
          <w:tab/>
        </w:r>
        <w:r>
          <w:rPr>
            <w:webHidden/>
          </w:rPr>
          <w:fldChar w:fldCharType="begin"/>
        </w:r>
        <w:r>
          <w:rPr>
            <w:webHidden/>
          </w:rPr>
          <w:instrText xml:space="preserve"> PAGEREF _Toc238209841 \h </w:instrText>
        </w:r>
        <w:r>
          <w:rPr>
            <w:webHidden/>
          </w:rPr>
        </w:r>
        <w:r>
          <w:rPr>
            <w:webHidden/>
          </w:rPr>
          <w:fldChar w:fldCharType="separate"/>
        </w:r>
        <w:r w:rsidR="007226AC">
          <w:rPr>
            <w:webHidden/>
          </w:rPr>
          <w:t>39</w:t>
        </w:r>
        <w:r>
          <w:rPr>
            <w:webHidden/>
          </w:rPr>
          <w:fldChar w:fldCharType="end"/>
        </w:r>
      </w:hyperlink>
    </w:p>
    <w:p w14:paraId="2EB2EB15" w14:textId="31C5EDB2"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42" w:history="1">
        <w:r w:rsidRPr="000D43C3">
          <w:rPr>
            <w:rStyle w:val="Hyperlink"/>
          </w:rPr>
          <w:t>7.3</w:t>
        </w:r>
        <w:r>
          <w:rPr>
            <w:rFonts w:asciiTheme="minorHAnsi" w:eastAsiaTheme="minorEastAsia" w:hAnsiTheme="minorHAnsi" w:cstheme="minorBidi"/>
            <w:bCs w:val="0"/>
            <w:kern w:val="2"/>
            <w14:ligatures w14:val="standardContextual"/>
          </w:rPr>
          <w:tab/>
        </w:r>
        <w:r w:rsidRPr="000D43C3">
          <w:rPr>
            <w:rStyle w:val="Hyperlink"/>
          </w:rPr>
          <w:t>University Contacts</w:t>
        </w:r>
        <w:r>
          <w:rPr>
            <w:webHidden/>
          </w:rPr>
          <w:tab/>
        </w:r>
        <w:r>
          <w:rPr>
            <w:webHidden/>
          </w:rPr>
          <w:fldChar w:fldCharType="begin"/>
        </w:r>
        <w:r>
          <w:rPr>
            <w:webHidden/>
          </w:rPr>
          <w:instrText xml:space="preserve"> PAGEREF _Toc238209842 \h </w:instrText>
        </w:r>
        <w:r>
          <w:rPr>
            <w:webHidden/>
          </w:rPr>
        </w:r>
        <w:r>
          <w:rPr>
            <w:webHidden/>
          </w:rPr>
          <w:fldChar w:fldCharType="separate"/>
        </w:r>
        <w:r w:rsidR="007226AC">
          <w:rPr>
            <w:webHidden/>
          </w:rPr>
          <w:t>39</w:t>
        </w:r>
        <w:r>
          <w:rPr>
            <w:webHidden/>
          </w:rPr>
          <w:fldChar w:fldCharType="end"/>
        </w:r>
      </w:hyperlink>
    </w:p>
    <w:p w14:paraId="20F151BB" w14:textId="57B2568A" w:rsidR="00C61A5F" w:rsidRDefault="00C61A5F">
      <w:pPr>
        <w:pStyle w:val="TOC2"/>
        <w:tabs>
          <w:tab w:val="left" w:pos="960"/>
        </w:tabs>
        <w:rPr>
          <w:rStyle w:val="Hyperlink"/>
        </w:rPr>
      </w:pPr>
      <w:hyperlink w:anchor="_Toc238209843" w:history="1">
        <w:r w:rsidRPr="000D43C3">
          <w:rPr>
            <w:rStyle w:val="Hyperlink"/>
          </w:rPr>
          <w:t>7.4</w:t>
        </w:r>
        <w:r>
          <w:rPr>
            <w:rFonts w:asciiTheme="minorHAnsi" w:eastAsiaTheme="minorEastAsia" w:hAnsiTheme="minorHAnsi" w:cstheme="minorBidi"/>
            <w:bCs w:val="0"/>
            <w:kern w:val="2"/>
            <w14:ligatures w14:val="standardContextual"/>
          </w:rPr>
          <w:tab/>
        </w:r>
        <w:r w:rsidRPr="000D43C3">
          <w:rPr>
            <w:rStyle w:val="Hyperlink"/>
          </w:rPr>
          <w:t>Practice Learning Team</w:t>
        </w:r>
        <w:r>
          <w:rPr>
            <w:webHidden/>
          </w:rPr>
          <w:tab/>
        </w:r>
        <w:r>
          <w:rPr>
            <w:webHidden/>
          </w:rPr>
          <w:fldChar w:fldCharType="begin"/>
        </w:r>
        <w:r>
          <w:rPr>
            <w:webHidden/>
          </w:rPr>
          <w:instrText xml:space="preserve"> PAGEREF _Toc238209843 \h </w:instrText>
        </w:r>
        <w:r>
          <w:rPr>
            <w:webHidden/>
          </w:rPr>
        </w:r>
        <w:r>
          <w:rPr>
            <w:webHidden/>
          </w:rPr>
          <w:fldChar w:fldCharType="separate"/>
        </w:r>
        <w:r w:rsidR="007226AC">
          <w:rPr>
            <w:webHidden/>
          </w:rPr>
          <w:t>40</w:t>
        </w:r>
        <w:r>
          <w:rPr>
            <w:webHidden/>
          </w:rPr>
          <w:fldChar w:fldCharType="end"/>
        </w:r>
      </w:hyperlink>
    </w:p>
    <w:p w14:paraId="0A5E0A92" w14:textId="77777777" w:rsidR="00F93D99" w:rsidRPr="00F93D99" w:rsidRDefault="00F93D99" w:rsidP="00F93D99">
      <w:pPr>
        <w:rPr>
          <w:noProof/>
        </w:rPr>
      </w:pPr>
    </w:p>
    <w:p w14:paraId="64D94940" w14:textId="4FC63823"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44" w:history="1">
        <w:r w:rsidRPr="000D43C3">
          <w:rPr>
            <w:rStyle w:val="Hyperlink"/>
            <w:noProof/>
          </w:rPr>
          <w:t>8</w:t>
        </w:r>
        <w:r>
          <w:rPr>
            <w:rFonts w:asciiTheme="minorHAnsi" w:eastAsiaTheme="minorEastAsia" w:hAnsiTheme="minorHAnsi" w:cstheme="minorBidi"/>
            <w:b w:val="0"/>
            <w:bCs w:val="0"/>
            <w:noProof/>
            <w:kern w:val="2"/>
            <w:szCs w:val="24"/>
            <w14:ligatures w14:val="standardContextual"/>
          </w:rPr>
          <w:tab/>
        </w:r>
        <w:r w:rsidRPr="000D43C3">
          <w:rPr>
            <w:rStyle w:val="Hyperlink"/>
            <w:noProof/>
          </w:rPr>
          <w:t>Quality Assurance and Evaluation</w:t>
        </w:r>
        <w:r>
          <w:rPr>
            <w:noProof/>
            <w:webHidden/>
          </w:rPr>
          <w:tab/>
        </w:r>
        <w:r>
          <w:rPr>
            <w:noProof/>
            <w:webHidden/>
          </w:rPr>
          <w:fldChar w:fldCharType="begin"/>
        </w:r>
        <w:r>
          <w:rPr>
            <w:noProof/>
            <w:webHidden/>
          </w:rPr>
          <w:instrText xml:space="preserve"> PAGEREF _Toc238209844 \h </w:instrText>
        </w:r>
        <w:r>
          <w:rPr>
            <w:noProof/>
            <w:webHidden/>
          </w:rPr>
        </w:r>
        <w:r>
          <w:rPr>
            <w:noProof/>
            <w:webHidden/>
          </w:rPr>
          <w:fldChar w:fldCharType="separate"/>
        </w:r>
        <w:r w:rsidR="007226AC">
          <w:rPr>
            <w:noProof/>
            <w:webHidden/>
          </w:rPr>
          <w:t>41</w:t>
        </w:r>
        <w:r>
          <w:rPr>
            <w:noProof/>
            <w:webHidden/>
          </w:rPr>
          <w:fldChar w:fldCharType="end"/>
        </w:r>
      </w:hyperlink>
    </w:p>
    <w:p w14:paraId="7EDBFFAD" w14:textId="530D465F" w:rsidR="00C61A5F" w:rsidRDefault="00C61A5F">
      <w:pPr>
        <w:pStyle w:val="TOC2"/>
        <w:tabs>
          <w:tab w:val="left" w:pos="960"/>
        </w:tabs>
        <w:rPr>
          <w:rFonts w:asciiTheme="minorHAnsi" w:eastAsiaTheme="minorEastAsia" w:hAnsiTheme="minorHAnsi" w:cstheme="minorBidi"/>
          <w:bCs w:val="0"/>
          <w:kern w:val="2"/>
          <w14:ligatures w14:val="standardContextual"/>
        </w:rPr>
      </w:pPr>
      <w:hyperlink w:anchor="_Toc238209845" w:history="1">
        <w:r w:rsidRPr="000D43C3">
          <w:rPr>
            <w:rStyle w:val="Hyperlink"/>
          </w:rPr>
          <w:t>8.1</w:t>
        </w:r>
        <w:r>
          <w:rPr>
            <w:rFonts w:asciiTheme="minorHAnsi" w:eastAsiaTheme="minorEastAsia" w:hAnsiTheme="minorHAnsi" w:cstheme="minorBidi"/>
            <w:bCs w:val="0"/>
            <w:kern w:val="2"/>
            <w14:ligatures w14:val="standardContextual"/>
          </w:rPr>
          <w:tab/>
        </w:r>
        <w:r w:rsidRPr="000D43C3">
          <w:rPr>
            <w:rStyle w:val="Hyperlink"/>
          </w:rPr>
          <w:t>Audit and Evaluation</w:t>
        </w:r>
        <w:r>
          <w:rPr>
            <w:webHidden/>
          </w:rPr>
          <w:tab/>
        </w:r>
        <w:r>
          <w:rPr>
            <w:webHidden/>
          </w:rPr>
          <w:fldChar w:fldCharType="begin"/>
        </w:r>
        <w:r>
          <w:rPr>
            <w:webHidden/>
          </w:rPr>
          <w:instrText xml:space="preserve"> PAGEREF _Toc238209845 \h </w:instrText>
        </w:r>
        <w:r>
          <w:rPr>
            <w:webHidden/>
          </w:rPr>
        </w:r>
        <w:r>
          <w:rPr>
            <w:webHidden/>
          </w:rPr>
          <w:fldChar w:fldCharType="separate"/>
        </w:r>
        <w:r w:rsidR="007226AC">
          <w:rPr>
            <w:webHidden/>
          </w:rPr>
          <w:t>41</w:t>
        </w:r>
        <w:r>
          <w:rPr>
            <w:webHidden/>
          </w:rPr>
          <w:fldChar w:fldCharType="end"/>
        </w:r>
      </w:hyperlink>
    </w:p>
    <w:p w14:paraId="58EC9179" w14:textId="50438507" w:rsidR="00C61A5F" w:rsidRDefault="00C61A5F">
      <w:pPr>
        <w:pStyle w:val="TOC2"/>
        <w:tabs>
          <w:tab w:val="left" w:pos="960"/>
        </w:tabs>
        <w:rPr>
          <w:rStyle w:val="Hyperlink"/>
        </w:rPr>
      </w:pPr>
      <w:hyperlink w:anchor="_Toc238209846" w:history="1">
        <w:r w:rsidRPr="000D43C3">
          <w:rPr>
            <w:rStyle w:val="Hyperlink"/>
          </w:rPr>
          <w:t>8.2</w:t>
        </w:r>
        <w:r>
          <w:rPr>
            <w:rFonts w:asciiTheme="minorHAnsi" w:eastAsiaTheme="minorEastAsia" w:hAnsiTheme="minorHAnsi" w:cstheme="minorBidi"/>
            <w:bCs w:val="0"/>
            <w:kern w:val="2"/>
            <w14:ligatures w14:val="standardContextual"/>
          </w:rPr>
          <w:tab/>
        </w:r>
        <w:r w:rsidRPr="000D43C3">
          <w:rPr>
            <w:rStyle w:val="Hyperlink"/>
          </w:rPr>
          <w:t>Practice Assessment Exam Committee (PAEC)</w:t>
        </w:r>
        <w:r>
          <w:rPr>
            <w:webHidden/>
          </w:rPr>
          <w:tab/>
        </w:r>
        <w:r>
          <w:rPr>
            <w:webHidden/>
          </w:rPr>
          <w:fldChar w:fldCharType="begin"/>
        </w:r>
        <w:r>
          <w:rPr>
            <w:webHidden/>
          </w:rPr>
          <w:instrText xml:space="preserve"> PAGEREF _Toc238209846 \h </w:instrText>
        </w:r>
        <w:r>
          <w:rPr>
            <w:webHidden/>
          </w:rPr>
        </w:r>
        <w:r>
          <w:rPr>
            <w:webHidden/>
          </w:rPr>
          <w:fldChar w:fldCharType="separate"/>
        </w:r>
        <w:r w:rsidR="007226AC">
          <w:rPr>
            <w:webHidden/>
          </w:rPr>
          <w:t>42</w:t>
        </w:r>
        <w:r>
          <w:rPr>
            <w:webHidden/>
          </w:rPr>
          <w:fldChar w:fldCharType="end"/>
        </w:r>
      </w:hyperlink>
    </w:p>
    <w:p w14:paraId="1EB824F3" w14:textId="77777777" w:rsidR="00F93D99" w:rsidRPr="00F93D99" w:rsidRDefault="00F93D99" w:rsidP="00F93D99">
      <w:pPr>
        <w:rPr>
          <w:noProof/>
        </w:rPr>
      </w:pPr>
    </w:p>
    <w:p w14:paraId="0695B217" w14:textId="3B685455" w:rsidR="00C61A5F" w:rsidRDefault="00C61A5F">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847" w:history="1">
        <w:r w:rsidRPr="000D43C3">
          <w:rPr>
            <w:rStyle w:val="Hyperlink"/>
            <w:noProof/>
          </w:rPr>
          <w:t>9</w:t>
        </w:r>
        <w:r>
          <w:rPr>
            <w:rFonts w:asciiTheme="minorHAnsi" w:eastAsiaTheme="minorEastAsia" w:hAnsiTheme="minorHAnsi" w:cstheme="minorBidi"/>
            <w:b w:val="0"/>
            <w:bCs w:val="0"/>
            <w:noProof/>
            <w:kern w:val="2"/>
            <w:szCs w:val="24"/>
            <w14:ligatures w14:val="standardContextual"/>
          </w:rPr>
          <w:tab/>
        </w:r>
        <w:r w:rsidRPr="000D43C3">
          <w:rPr>
            <w:rStyle w:val="Hyperlink"/>
            <w:noProof/>
          </w:rPr>
          <w:t>Placement Documentation</w:t>
        </w:r>
        <w:r>
          <w:rPr>
            <w:noProof/>
            <w:webHidden/>
          </w:rPr>
          <w:tab/>
        </w:r>
        <w:r>
          <w:rPr>
            <w:noProof/>
            <w:webHidden/>
          </w:rPr>
          <w:fldChar w:fldCharType="begin"/>
        </w:r>
        <w:r>
          <w:rPr>
            <w:noProof/>
            <w:webHidden/>
          </w:rPr>
          <w:instrText xml:space="preserve"> PAGEREF _Toc238209847 \h </w:instrText>
        </w:r>
        <w:r>
          <w:rPr>
            <w:noProof/>
            <w:webHidden/>
          </w:rPr>
        </w:r>
        <w:r>
          <w:rPr>
            <w:noProof/>
            <w:webHidden/>
          </w:rPr>
          <w:fldChar w:fldCharType="separate"/>
        </w:r>
        <w:r w:rsidR="007226AC">
          <w:rPr>
            <w:noProof/>
            <w:webHidden/>
          </w:rPr>
          <w:t>43</w:t>
        </w:r>
        <w:r>
          <w:rPr>
            <w:noProof/>
            <w:webHidden/>
          </w:rPr>
          <w:fldChar w:fldCharType="end"/>
        </w:r>
      </w:hyperlink>
    </w:p>
    <w:p w14:paraId="6CF1AB1B" w14:textId="37DDDBBF" w:rsidR="00A22937" w:rsidRDefault="00AC144D" w:rsidP="00744BA3">
      <w:r>
        <w:fldChar w:fldCharType="end"/>
      </w:r>
    </w:p>
    <w:p w14:paraId="2FE08E59" w14:textId="77777777" w:rsidR="00F93D99" w:rsidRDefault="00F93D99" w:rsidP="00633ACE">
      <w:pPr>
        <w:pStyle w:val="Subtitle"/>
        <w:spacing w:before="240" w:line="276" w:lineRule="auto"/>
        <w:jc w:val="left"/>
        <w:rPr>
          <w:rStyle w:val="Heading1Char"/>
          <w:sz w:val="24"/>
        </w:rPr>
      </w:pPr>
      <w:bookmarkStart w:id="3" w:name="_Toc399929524"/>
      <w:bookmarkStart w:id="4" w:name="_Toc238209787"/>
    </w:p>
    <w:p w14:paraId="5835ACE7" w14:textId="1B29DBC3" w:rsidR="00AA1BD7" w:rsidRPr="00633ACE" w:rsidRDefault="00476CDC" w:rsidP="00633ACE">
      <w:pPr>
        <w:pStyle w:val="Subtitle"/>
        <w:spacing w:before="240" w:line="276" w:lineRule="auto"/>
        <w:jc w:val="left"/>
        <w:rPr>
          <w:rStyle w:val="Heading1Char"/>
          <w:sz w:val="24"/>
        </w:rPr>
      </w:pPr>
      <w:r w:rsidRPr="00633ACE">
        <w:rPr>
          <w:rStyle w:val="Heading1Char"/>
          <w:sz w:val="24"/>
        </w:rPr>
        <w:lastRenderedPageBreak/>
        <w:t>I</w:t>
      </w:r>
      <w:bookmarkEnd w:id="0"/>
      <w:bookmarkEnd w:id="1"/>
      <w:r w:rsidR="00ED48EA" w:rsidRPr="00633ACE">
        <w:rPr>
          <w:rStyle w:val="Heading1Char"/>
          <w:sz w:val="24"/>
        </w:rPr>
        <w:t>ntroduction</w:t>
      </w:r>
      <w:bookmarkEnd w:id="2"/>
      <w:bookmarkEnd w:id="3"/>
      <w:bookmarkEnd w:id="4"/>
    </w:p>
    <w:p w14:paraId="4045C7B7" w14:textId="55FDA38C" w:rsidR="00EB2DC2" w:rsidRPr="00633ACE" w:rsidRDefault="005F16E9" w:rsidP="00633ACE">
      <w:pPr>
        <w:spacing w:before="240" w:after="120" w:line="276" w:lineRule="auto"/>
        <w:rPr>
          <w:rFonts w:eastAsia="Batang" w:cs="Arial"/>
        </w:rPr>
      </w:pPr>
      <w:r w:rsidRPr="00633ACE">
        <w:rPr>
          <w:rFonts w:eastAsia="Batang" w:cs="Arial"/>
        </w:rPr>
        <w:t>Practice l</w:t>
      </w:r>
      <w:r w:rsidR="00EB2DC2" w:rsidRPr="00633ACE">
        <w:rPr>
          <w:rFonts w:eastAsia="Batang" w:cs="Arial"/>
        </w:rPr>
        <w:t>earning is central to the assessmen</w:t>
      </w:r>
      <w:r w:rsidR="009379A1" w:rsidRPr="00633ACE">
        <w:rPr>
          <w:rFonts w:eastAsia="Batang" w:cs="Arial"/>
        </w:rPr>
        <w:t xml:space="preserve">t of </w:t>
      </w:r>
      <w:r w:rsidR="001644B8" w:rsidRPr="00633ACE">
        <w:rPr>
          <w:rFonts w:eastAsia="Batang" w:cs="Arial"/>
        </w:rPr>
        <w:t>s</w:t>
      </w:r>
      <w:r w:rsidR="001F32A6" w:rsidRPr="00633ACE">
        <w:rPr>
          <w:rFonts w:eastAsia="Batang" w:cs="Arial"/>
        </w:rPr>
        <w:t xml:space="preserve">ocial </w:t>
      </w:r>
      <w:r w:rsidR="001644B8" w:rsidRPr="00633ACE">
        <w:rPr>
          <w:rFonts w:eastAsia="Batang" w:cs="Arial"/>
        </w:rPr>
        <w:t>w</w:t>
      </w:r>
      <w:r w:rsidR="001F32A6" w:rsidRPr="00633ACE">
        <w:rPr>
          <w:rFonts w:eastAsia="Batang" w:cs="Arial"/>
        </w:rPr>
        <w:t>ork</w:t>
      </w:r>
      <w:r w:rsidR="00416F31" w:rsidRPr="00633ACE">
        <w:rPr>
          <w:rFonts w:eastAsia="Batang" w:cs="Arial"/>
        </w:rPr>
        <w:t xml:space="preserve"> </w:t>
      </w:r>
      <w:r w:rsidR="00710C3B" w:rsidRPr="00633ACE">
        <w:rPr>
          <w:rFonts w:eastAsia="Batang" w:cs="Arial"/>
        </w:rPr>
        <w:t>apprentice</w:t>
      </w:r>
      <w:r w:rsidR="00416F31" w:rsidRPr="00633ACE">
        <w:rPr>
          <w:rFonts w:eastAsia="Batang" w:cs="Arial"/>
        </w:rPr>
        <w:t>s.  It</w:t>
      </w:r>
      <w:r w:rsidR="00EB2DC2" w:rsidRPr="00633ACE">
        <w:rPr>
          <w:rFonts w:eastAsia="Batang" w:cs="Arial"/>
        </w:rPr>
        <w:t xml:space="preserve"> enabl</w:t>
      </w:r>
      <w:r w:rsidR="007D6F83" w:rsidRPr="00633ACE">
        <w:rPr>
          <w:rFonts w:eastAsia="Batang" w:cs="Arial"/>
        </w:rPr>
        <w:t xml:space="preserve">es </w:t>
      </w:r>
      <w:r w:rsidR="00710C3B" w:rsidRPr="00633ACE">
        <w:rPr>
          <w:rFonts w:eastAsia="Batang" w:cs="Arial"/>
        </w:rPr>
        <w:t>apprentice</w:t>
      </w:r>
      <w:r w:rsidR="007D6F83" w:rsidRPr="00633ACE">
        <w:rPr>
          <w:rFonts w:eastAsia="Batang" w:cs="Arial"/>
        </w:rPr>
        <w:t xml:space="preserve">s to integrate theory to practice in a range of ways according to the practice setting and the level of study. </w:t>
      </w:r>
      <w:r w:rsidR="00DD77B5" w:rsidRPr="00633ACE">
        <w:rPr>
          <w:rFonts w:eastAsia="Batang" w:cs="Arial"/>
        </w:rPr>
        <w:t xml:space="preserve"> </w:t>
      </w:r>
      <w:r w:rsidR="007D6F83" w:rsidRPr="00633ACE">
        <w:rPr>
          <w:rFonts w:eastAsia="Batang" w:cs="Arial"/>
        </w:rPr>
        <w:t>Guidance and supervision</w:t>
      </w:r>
      <w:r w:rsidR="00E7582D" w:rsidRPr="00633ACE">
        <w:rPr>
          <w:rFonts w:eastAsia="Batang" w:cs="Arial"/>
        </w:rPr>
        <w:t xml:space="preserve"> from </w:t>
      </w:r>
      <w:r w:rsidR="00512DA8">
        <w:rPr>
          <w:rFonts w:eastAsia="Batang" w:cs="Arial"/>
        </w:rPr>
        <w:t>p</w:t>
      </w:r>
      <w:r w:rsidR="00DD77B5" w:rsidRPr="00633ACE">
        <w:rPr>
          <w:rFonts w:eastAsia="Batang" w:cs="Arial"/>
        </w:rPr>
        <w:t xml:space="preserve">ractice </w:t>
      </w:r>
      <w:r w:rsidR="00512DA8">
        <w:rPr>
          <w:rFonts w:eastAsia="Batang" w:cs="Arial"/>
        </w:rPr>
        <w:t>e</w:t>
      </w:r>
      <w:r w:rsidR="00DD77B5" w:rsidRPr="00633ACE">
        <w:rPr>
          <w:rFonts w:eastAsia="Batang" w:cs="Arial"/>
        </w:rPr>
        <w:t>ducators</w:t>
      </w:r>
      <w:r w:rsidR="007D6F83" w:rsidRPr="00633ACE">
        <w:rPr>
          <w:rFonts w:eastAsia="Batang" w:cs="Arial"/>
        </w:rPr>
        <w:t xml:space="preserve"> supports this process</w:t>
      </w:r>
      <w:r w:rsidR="00A810B4" w:rsidRPr="00633ACE">
        <w:rPr>
          <w:rFonts w:eastAsia="Batang" w:cs="Arial"/>
        </w:rPr>
        <w:t>.</w:t>
      </w:r>
      <w:r w:rsidR="00CF17C9" w:rsidRPr="00633ACE">
        <w:rPr>
          <w:rFonts w:eastAsia="Batang" w:cs="Arial"/>
        </w:rPr>
        <w:t xml:space="preserve">  </w:t>
      </w:r>
      <w:r w:rsidRPr="00633ACE">
        <w:t>Practice l</w:t>
      </w:r>
      <w:r w:rsidR="00991537" w:rsidRPr="00633ACE">
        <w:t>earning arrangements are</w:t>
      </w:r>
      <w:r w:rsidR="00CF17C9" w:rsidRPr="00633ACE">
        <w:t xml:space="preserve"> designed to prepare </w:t>
      </w:r>
      <w:r w:rsidR="00710C3B" w:rsidRPr="00633ACE">
        <w:t>apprentice</w:t>
      </w:r>
      <w:r w:rsidR="00CF17C9" w:rsidRPr="00633ACE">
        <w:t xml:space="preserve">s for the realities of frontline practice in </w:t>
      </w:r>
      <w:r w:rsidRPr="00633ACE">
        <w:t>social w</w:t>
      </w:r>
      <w:r w:rsidR="001F32A6" w:rsidRPr="00633ACE">
        <w:t>ork</w:t>
      </w:r>
      <w:r w:rsidR="00B97F3F" w:rsidRPr="00633ACE">
        <w:t xml:space="preserve"> by the provision of quality placements.</w:t>
      </w:r>
    </w:p>
    <w:p w14:paraId="2EED937B" w14:textId="32300346" w:rsidR="00A418EC" w:rsidRPr="00633ACE" w:rsidRDefault="00A418EC" w:rsidP="00633ACE">
      <w:pPr>
        <w:spacing w:before="240" w:after="120" w:line="276" w:lineRule="auto"/>
      </w:pPr>
      <w:bookmarkStart w:id="5" w:name="_Hlk27648613"/>
      <w:r w:rsidRPr="00633ACE">
        <w:rPr>
          <w:rFonts w:eastAsia="Batang" w:cs="Arial"/>
        </w:rPr>
        <w:t xml:space="preserve">The organisation of practice learning is the responsibility of Leeds Beckett University (LBU) working in partnership with Leeds and Wakefield Social Work Teaching Partnership (LWSWTP). Social Work England (SWE) is the regulatory body for social workers in England, who provide the Professional Standards that should be adhered by </w:t>
      </w:r>
      <w:r w:rsidR="00C6767D">
        <w:rPr>
          <w:rFonts w:eastAsia="Batang" w:cs="Arial"/>
        </w:rPr>
        <w:t>apprentice</w:t>
      </w:r>
      <w:r w:rsidRPr="00633ACE">
        <w:rPr>
          <w:rFonts w:eastAsia="Batang" w:cs="Arial"/>
        </w:rPr>
        <w:t xml:space="preserve">s throughout their social work placement. The practice placement learning is assessed against </w:t>
      </w:r>
      <w:r w:rsidRPr="00633ACE">
        <w:t xml:space="preserve">the Professional Capabilities Framework (PCF). </w:t>
      </w:r>
    </w:p>
    <w:p w14:paraId="500B803C" w14:textId="059B0AF6" w:rsidR="00F9219A" w:rsidRPr="00633ACE" w:rsidRDefault="001908C2" w:rsidP="00633ACE">
      <w:pPr>
        <w:spacing w:before="240" w:after="120" w:line="276" w:lineRule="auto"/>
      </w:pPr>
      <w:r w:rsidRPr="00633ACE">
        <w:t>First practice placement</w:t>
      </w:r>
      <w:r w:rsidR="00B22539" w:rsidRPr="00633ACE">
        <w:rPr>
          <w:rFonts w:cstheme="minorHAnsi"/>
        </w:rPr>
        <w:t xml:space="preserve"> is core to the Apprenticeship and has been mapped to the Degree Apprenticeship standards, mapping of the module to the KSB can be found in the </w:t>
      </w:r>
      <w:r w:rsidR="00957FA1" w:rsidRPr="00633ACE">
        <w:rPr>
          <w:rFonts w:cstheme="minorHAnsi"/>
        </w:rPr>
        <w:t>PP1 module handbook</w:t>
      </w:r>
      <w:r w:rsidR="00B22539" w:rsidRPr="00633ACE">
        <w:rPr>
          <w:rFonts w:cstheme="minorHAnsi"/>
        </w:rPr>
        <w:t>. The module supports apprentice’s practical application of the KSBs towards the End Point Assessment (EPA).</w:t>
      </w:r>
      <w:r w:rsidR="00B22539" w:rsidRPr="00633ACE">
        <w:t xml:space="preserve"> </w:t>
      </w:r>
    </w:p>
    <w:p w14:paraId="6BB0FCC7" w14:textId="12CC044F" w:rsidR="006F3870" w:rsidRPr="00633ACE" w:rsidRDefault="006F3870" w:rsidP="00633ACE">
      <w:pPr>
        <w:spacing w:before="240" w:after="120" w:line="276" w:lineRule="auto"/>
        <w:jc w:val="both"/>
        <w:rPr>
          <w:rFonts w:asciiTheme="minorHAnsi" w:hAnsiTheme="minorHAnsi" w:cs="Calibri"/>
        </w:rPr>
      </w:pPr>
      <w:r w:rsidRPr="00633ACE">
        <w:rPr>
          <w:rFonts w:cs="Calibri"/>
        </w:rPr>
        <w:t>In order to pass the PP1 module apprentices must gain:</w:t>
      </w:r>
    </w:p>
    <w:p w14:paraId="7FDE5CB2" w14:textId="77777777" w:rsidR="006F3870" w:rsidRPr="00633ACE" w:rsidRDefault="006F3870" w:rsidP="00633ACE">
      <w:pPr>
        <w:numPr>
          <w:ilvl w:val="0"/>
          <w:numId w:val="23"/>
        </w:numPr>
        <w:tabs>
          <w:tab w:val="left" w:pos="-720"/>
        </w:tabs>
        <w:spacing w:before="240" w:after="60" w:line="276" w:lineRule="auto"/>
        <w:ind w:left="357"/>
        <w:rPr>
          <w:rFonts w:cs="Calibri"/>
        </w:rPr>
      </w:pPr>
      <w:r w:rsidRPr="00633ACE">
        <w:rPr>
          <w:rFonts w:eastAsia="Batang" w:cs="Calibri"/>
        </w:rPr>
        <w:t>A PASS in social work placement consisting of:</w:t>
      </w:r>
    </w:p>
    <w:p w14:paraId="109702FE" w14:textId="37404D6F" w:rsidR="006F3870" w:rsidRPr="00633ACE" w:rsidRDefault="006F3870" w:rsidP="00633ACE">
      <w:pPr>
        <w:numPr>
          <w:ilvl w:val="1"/>
          <w:numId w:val="23"/>
        </w:numPr>
        <w:tabs>
          <w:tab w:val="left" w:pos="-720"/>
        </w:tabs>
        <w:spacing w:before="240" w:after="60" w:line="276" w:lineRule="auto"/>
        <w:rPr>
          <w:rFonts w:cs="Calibri"/>
        </w:rPr>
      </w:pPr>
      <w:r w:rsidRPr="00633ACE">
        <w:rPr>
          <w:rFonts w:eastAsia="Batang" w:cs="Calibri"/>
        </w:rPr>
        <w:t>Completion of 70 days in placement, including 7 study days</w:t>
      </w:r>
      <w:r w:rsidR="0033190B" w:rsidRPr="00633ACE">
        <w:rPr>
          <w:rFonts w:eastAsia="Batang" w:cs="Calibri"/>
        </w:rPr>
        <w:t xml:space="preserve"> and 1 recall</w:t>
      </w:r>
      <w:r w:rsidR="002D4D06" w:rsidRPr="00633ACE">
        <w:rPr>
          <w:rFonts w:eastAsia="Batang" w:cs="Calibri"/>
        </w:rPr>
        <w:t xml:space="preserve"> (but not bank holidays, annual leave or sick days)</w:t>
      </w:r>
    </w:p>
    <w:p w14:paraId="0C5A7429" w14:textId="77777777" w:rsidR="006F3870" w:rsidRPr="00633ACE" w:rsidRDefault="006F3870" w:rsidP="00633ACE">
      <w:pPr>
        <w:numPr>
          <w:ilvl w:val="1"/>
          <w:numId w:val="23"/>
        </w:numPr>
        <w:tabs>
          <w:tab w:val="left" w:pos="-720"/>
        </w:tabs>
        <w:spacing w:before="240" w:after="60" w:line="276" w:lineRule="auto"/>
        <w:rPr>
          <w:rFonts w:cs="Calibri"/>
        </w:rPr>
      </w:pPr>
      <w:r w:rsidRPr="00633ACE">
        <w:rPr>
          <w:rFonts w:eastAsia="Batang" w:cs="Calibri"/>
        </w:rPr>
        <w:t>Engagement in and completion of a satisfactory workload. This will be specific to placement.</w:t>
      </w:r>
    </w:p>
    <w:p w14:paraId="702A414A" w14:textId="70EFBEE0" w:rsidR="00123FF1" w:rsidRPr="00633ACE" w:rsidRDefault="006F3870" w:rsidP="00633ACE">
      <w:pPr>
        <w:numPr>
          <w:ilvl w:val="1"/>
          <w:numId w:val="23"/>
        </w:numPr>
        <w:tabs>
          <w:tab w:val="left" w:pos="-720"/>
        </w:tabs>
        <w:spacing w:before="240" w:after="60" w:line="276" w:lineRule="auto"/>
        <w:rPr>
          <w:rFonts w:cs="Calibri"/>
        </w:rPr>
      </w:pPr>
      <w:r w:rsidRPr="00633ACE">
        <w:rPr>
          <w:rFonts w:eastAsia="Batang" w:cs="Calibri"/>
        </w:rPr>
        <w:t xml:space="preserve">Demonstration of all relevant PCF domains, found at </w:t>
      </w:r>
      <w:hyperlink r:id="rId17" w:history="1">
        <w:r w:rsidR="00123FF1" w:rsidRPr="00633ACE">
          <w:rPr>
            <w:rStyle w:val="Hyperlink"/>
            <w:rFonts w:cs="Calibri"/>
          </w:rPr>
          <w:t>https://basw.co.uk/training-cpd/professional-capabilities-framework-pcf</w:t>
        </w:r>
      </w:hyperlink>
      <w:r w:rsidR="00123FF1" w:rsidRPr="00633ACE">
        <w:rPr>
          <w:rFonts w:cs="Calibri"/>
        </w:rPr>
        <w:t xml:space="preserve"> </w:t>
      </w:r>
    </w:p>
    <w:p w14:paraId="46C3169E" w14:textId="77777777" w:rsidR="006F3870" w:rsidRPr="00633ACE" w:rsidRDefault="006F3870" w:rsidP="00633ACE">
      <w:pPr>
        <w:numPr>
          <w:ilvl w:val="1"/>
          <w:numId w:val="23"/>
        </w:numPr>
        <w:tabs>
          <w:tab w:val="left" w:pos="-720"/>
        </w:tabs>
        <w:spacing w:before="240" w:after="60" w:line="276" w:lineRule="auto"/>
        <w:rPr>
          <w:rFonts w:cs="Calibri"/>
        </w:rPr>
      </w:pPr>
      <w:r w:rsidRPr="00633ACE">
        <w:rPr>
          <w:rFonts w:eastAsia="Batang" w:cs="Calibri"/>
        </w:rPr>
        <w:t>Completion of all elements of the Pebblepad portfolio</w:t>
      </w:r>
    </w:p>
    <w:p w14:paraId="45479665" w14:textId="77777777" w:rsidR="006F3870" w:rsidRPr="00633ACE" w:rsidRDefault="006F3870" w:rsidP="00633ACE">
      <w:pPr>
        <w:tabs>
          <w:tab w:val="left" w:pos="-720"/>
        </w:tabs>
        <w:spacing w:before="240" w:after="60" w:line="276" w:lineRule="auto"/>
        <w:ind w:left="357"/>
        <w:rPr>
          <w:rFonts w:cs="Calibri"/>
        </w:rPr>
      </w:pPr>
      <w:r w:rsidRPr="00633ACE">
        <w:rPr>
          <w:rFonts w:eastAsia="Batang" w:cs="Calibri"/>
        </w:rPr>
        <w:t xml:space="preserve">This is required to be signed off by a PE2. </w:t>
      </w:r>
    </w:p>
    <w:bookmarkEnd w:id="5"/>
    <w:p w14:paraId="438F61ED" w14:textId="0436B737" w:rsidR="008F25CA" w:rsidRPr="00633ACE" w:rsidRDefault="00E7582D" w:rsidP="00633ACE">
      <w:pPr>
        <w:tabs>
          <w:tab w:val="left" w:pos="-720"/>
        </w:tabs>
        <w:spacing w:before="240" w:after="60" w:line="276" w:lineRule="auto"/>
        <w:rPr>
          <w:rFonts w:eastAsia="Batang" w:cs="Calibri"/>
        </w:rPr>
      </w:pPr>
      <w:r w:rsidRPr="00633ACE">
        <w:rPr>
          <w:rFonts w:eastAsia="Batang" w:cs="Arial"/>
        </w:rPr>
        <w:t xml:space="preserve">This handbook is for </w:t>
      </w:r>
      <w:r w:rsidR="00E06CB6" w:rsidRPr="00633ACE">
        <w:rPr>
          <w:rFonts w:eastAsia="Batang" w:cs="Arial"/>
        </w:rPr>
        <w:t xml:space="preserve">Practice </w:t>
      </w:r>
      <w:r w:rsidRPr="00633ACE">
        <w:rPr>
          <w:rFonts w:eastAsia="Batang" w:cs="Arial"/>
        </w:rPr>
        <w:t xml:space="preserve">Placement </w:t>
      </w:r>
      <w:r w:rsidR="007C6864" w:rsidRPr="00633ACE">
        <w:rPr>
          <w:rFonts w:eastAsia="Batang" w:cs="Arial"/>
        </w:rPr>
        <w:t>1</w:t>
      </w:r>
      <w:r w:rsidR="00E06CB6" w:rsidRPr="00633ACE">
        <w:rPr>
          <w:rFonts w:eastAsia="Batang" w:cs="Arial"/>
        </w:rPr>
        <w:t xml:space="preserve"> (PP1)</w:t>
      </w:r>
      <w:r w:rsidR="00797D73" w:rsidRPr="00633ACE">
        <w:rPr>
          <w:rFonts w:eastAsia="Batang" w:cs="Arial"/>
        </w:rPr>
        <w:t xml:space="preserve"> (</w:t>
      </w:r>
      <w:r w:rsidR="00E413CF" w:rsidRPr="00633ACE">
        <w:rPr>
          <w:rFonts w:eastAsia="Batang" w:cs="Arial"/>
        </w:rPr>
        <w:t>Fi</w:t>
      </w:r>
      <w:r w:rsidR="007C6864" w:rsidRPr="00633ACE">
        <w:rPr>
          <w:rFonts w:eastAsia="Batang" w:cs="Arial"/>
        </w:rPr>
        <w:t>rst</w:t>
      </w:r>
      <w:r w:rsidR="00E413CF" w:rsidRPr="00633ACE">
        <w:rPr>
          <w:rFonts w:eastAsia="Batang" w:cs="Arial"/>
        </w:rPr>
        <w:t xml:space="preserve"> Placement</w:t>
      </w:r>
      <w:r w:rsidR="00797D73" w:rsidRPr="00633ACE">
        <w:rPr>
          <w:rFonts w:eastAsia="Batang" w:cs="Arial"/>
        </w:rPr>
        <w:t>)</w:t>
      </w:r>
      <w:r w:rsidRPr="00633ACE">
        <w:rPr>
          <w:rFonts w:eastAsia="Batang" w:cs="Arial"/>
        </w:rPr>
        <w:t xml:space="preserve">. </w:t>
      </w:r>
      <w:r w:rsidR="00E66C98" w:rsidRPr="00633ACE">
        <w:rPr>
          <w:rFonts w:eastAsia="Batang" w:cs="Arial"/>
        </w:rPr>
        <w:t xml:space="preserve"> </w:t>
      </w:r>
      <w:r w:rsidR="008F25CA" w:rsidRPr="00633ACE">
        <w:rPr>
          <w:rFonts w:eastAsia="Batang" w:cs="Arial"/>
        </w:rPr>
        <w:t>Pl</w:t>
      </w:r>
      <w:r w:rsidR="008F1648" w:rsidRPr="00633ACE">
        <w:rPr>
          <w:rFonts w:eastAsia="Batang" w:cs="Arial"/>
        </w:rPr>
        <w:t>ease note that the handbook should be read in conj</w:t>
      </w:r>
      <w:r w:rsidR="008F29AF" w:rsidRPr="00633ACE">
        <w:rPr>
          <w:rFonts w:eastAsia="Batang" w:cs="Arial"/>
        </w:rPr>
        <w:t>unction with information on the relevant</w:t>
      </w:r>
      <w:r w:rsidR="005E64C4" w:rsidRPr="00633ACE">
        <w:rPr>
          <w:rFonts w:eastAsia="Batang" w:cs="Arial"/>
        </w:rPr>
        <w:t xml:space="preserve"> </w:t>
      </w:r>
      <w:r w:rsidR="002158D6" w:rsidRPr="00633ACE">
        <w:rPr>
          <w:rFonts w:eastAsia="Batang" w:cs="Arial"/>
        </w:rPr>
        <w:t xml:space="preserve">Practice Placement </w:t>
      </w:r>
      <w:r w:rsidR="007C6864" w:rsidRPr="00633ACE">
        <w:rPr>
          <w:rFonts w:eastAsia="Batang" w:cs="Arial"/>
        </w:rPr>
        <w:t>1</w:t>
      </w:r>
      <w:r w:rsidR="002158D6" w:rsidRPr="00633ACE">
        <w:rPr>
          <w:rFonts w:eastAsia="Batang" w:cs="Arial"/>
        </w:rPr>
        <w:t xml:space="preserve"> </w:t>
      </w:r>
      <w:r w:rsidR="00C82740" w:rsidRPr="00633ACE">
        <w:rPr>
          <w:rFonts w:eastAsia="Batang" w:cs="Arial"/>
        </w:rPr>
        <w:t>(PP</w:t>
      </w:r>
      <w:r w:rsidR="00A92D4E" w:rsidRPr="00633ACE">
        <w:rPr>
          <w:rFonts w:eastAsia="Batang" w:cs="Arial"/>
        </w:rPr>
        <w:t>1</w:t>
      </w:r>
      <w:r w:rsidR="00C82740" w:rsidRPr="00633ACE">
        <w:rPr>
          <w:rFonts w:eastAsia="Batang" w:cs="Arial"/>
        </w:rPr>
        <w:t xml:space="preserve">) </w:t>
      </w:r>
      <w:r w:rsidR="00CD52E6" w:rsidRPr="00633ACE">
        <w:rPr>
          <w:rFonts w:eastAsia="Batang" w:cs="Arial"/>
        </w:rPr>
        <w:t>My Beckett</w:t>
      </w:r>
      <w:r w:rsidR="00797D73" w:rsidRPr="00633ACE">
        <w:rPr>
          <w:rFonts w:eastAsia="Batang" w:cs="Arial"/>
        </w:rPr>
        <w:t xml:space="preserve"> site</w:t>
      </w:r>
      <w:r w:rsidR="00E1085F" w:rsidRPr="00633ACE">
        <w:rPr>
          <w:rFonts w:eastAsia="Batang" w:cs="Arial"/>
        </w:rPr>
        <w:t xml:space="preserve"> and the module handbook</w:t>
      </w:r>
      <w:r w:rsidR="00797D73" w:rsidRPr="00633ACE">
        <w:rPr>
          <w:rFonts w:eastAsia="Batang" w:cs="Arial"/>
        </w:rPr>
        <w:t xml:space="preserve">. </w:t>
      </w:r>
      <w:r w:rsidR="003E414E" w:rsidRPr="00633ACE">
        <w:rPr>
          <w:rFonts w:eastAsia="Batang" w:cs="Calibri"/>
        </w:rPr>
        <w:t>Please see the relevant module handbook for detail of the academic assignment and Pebblepad content requirements.</w:t>
      </w:r>
    </w:p>
    <w:p w14:paraId="644365F2" w14:textId="7BEDBBBC" w:rsidR="00EB2DC2" w:rsidRPr="00633ACE" w:rsidRDefault="00512DA8" w:rsidP="00633ACE">
      <w:pPr>
        <w:spacing w:before="240" w:after="240" w:line="276" w:lineRule="auto"/>
        <w:rPr>
          <w:rFonts w:eastAsia="Batang" w:cs="Arial"/>
        </w:rPr>
      </w:pPr>
      <w:r>
        <w:rPr>
          <w:rFonts w:eastAsia="Batang" w:cs="Arial"/>
        </w:rPr>
        <w:lastRenderedPageBreak/>
        <w:t>p</w:t>
      </w:r>
      <w:r w:rsidR="006129BC" w:rsidRPr="00633ACE">
        <w:rPr>
          <w:rFonts w:eastAsia="Batang" w:cs="Arial"/>
        </w:rPr>
        <w:t xml:space="preserve">ractice </w:t>
      </w:r>
      <w:r>
        <w:rPr>
          <w:rFonts w:eastAsia="Batang" w:cs="Arial"/>
        </w:rPr>
        <w:t>e</w:t>
      </w:r>
      <w:r w:rsidR="006129BC" w:rsidRPr="00633ACE">
        <w:rPr>
          <w:rFonts w:eastAsia="Batang" w:cs="Arial"/>
        </w:rPr>
        <w:t>ducators:</w:t>
      </w:r>
      <w:r w:rsidR="00797D73" w:rsidRPr="00633ACE">
        <w:rPr>
          <w:rFonts w:eastAsia="Batang" w:cs="Arial"/>
        </w:rPr>
        <w:t xml:space="preserve"> </w:t>
      </w:r>
      <w:r w:rsidR="00710C3B" w:rsidRPr="00633ACE">
        <w:rPr>
          <w:rFonts w:eastAsia="Batang" w:cs="Arial"/>
        </w:rPr>
        <w:t>apprentice</w:t>
      </w:r>
      <w:r w:rsidR="00797D73" w:rsidRPr="00633ACE">
        <w:rPr>
          <w:rFonts w:eastAsia="Batang" w:cs="Arial"/>
        </w:rPr>
        <w:t xml:space="preserve">s should </w:t>
      </w:r>
      <w:r w:rsidR="00173958" w:rsidRPr="00633ACE">
        <w:rPr>
          <w:rFonts w:eastAsia="Batang" w:cs="Arial"/>
        </w:rPr>
        <w:t>support</w:t>
      </w:r>
      <w:r w:rsidR="00797D73" w:rsidRPr="00633ACE">
        <w:rPr>
          <w:rFonts w:eastAsia="Batang" w:cs="Arial"/>
        </w:rPr>
        <w:t xml:space="preserve"> your access to electronic sites</w:t>
      </w:r>
      <w:r w:rsidR="008E2A5D" w:rsidRPr="00633ACE">
        <w:rPr>
          <w:rFonts w:eastAsia="Batang" w:cs="Arial"/>
        </w:rPr>
        <w:t xml:space="preserve"> such as </w:t>
      </w:r>
      <w:r w:rsidR="00C97905" w:rsidRPr="00633ACE">
        <w:rPr>
          <w:rFonts w:eastAsia="Batang" w:cs="Arial"/>
        </w:rPr>
        <w:t>PebblePad</w:t>
      </w:r>
      <w:r w:rsidR="00173958" w:rsidRPr="00633ACE">
        <w:rPr>
          <w:rFonts w:eastAsia="Batang" w:cs="Arial"/>
        </w:rPr>
        <w:t>.</w:t>
      </w:r>
      <w:r w:rsidR="00897094" w:rsidRPr="00633ACE">
        <w:rPr>
          <w:rFonts w:eastAsia="Batang" w:cs="Arial"/>
        </w:rPr>
        <w:t xml:space="preserve"> However all placement documentation can be found under the apprentice tab at</w:t>
      </w:r>
      <w:r w:rsidR="00897094" w:rsidRPr="00633ACE">
        <w:t xml:space="preserve"> </w:t>
      </w:r>
      <w:hyperlink r:id="rId18" w:history="1">
        <w:r w:rsidR="00897094" w:rsidRPr="00633ACE">
          <w:rPr>
            <w:rStyle w:val="Hyperlink"/>
            <w:rFonts w:eastAsia="Batang" w:cs="Arial"/>
          </w:rPr>
          <w:t>https://www.leedsbeckett.ac.uk/health-practice-learning-hub/social-work/</w:t>
        </w:r>
      </w:hyperlink>
      <w:r w:rsidR="00897094" w:rsidRPr="00633ACE">
        <w:rPr>
          <w:rFonts w:eastAsia="Batang" w:cs="Arial"/>
        </w:rPr>
        <w:t xml:space="preserve"> </w:t>
      </w:r>
    </w:p>
    <w:p w14:paraId="13AC8A91" w14:textId="05B58243" w:rsidR="00555ECE" w:rsidRPr="00633ACE" w:rsidRDefault="00555ECE" w:rsidP="00633ACE">
      <w:pPr>
        <w:spacing w:before="240" w:after="120" w:line="276" w:lineRule="auto"/>
        <w:rPr>
          <w:rFonts w:eastAsia="Batang" w:cs="Arial"/>
        </w:rPr>
      </w:pPr>
      <w:r w:rsidRPr="00633ACE">
        <w:rPr>
          <w:rFonts w:eastAsia="Batang" w:cs="Arial"/>
        </w:rPr>
        <w:t xml:space="preserve">Please note that </w:t>
      </w:r>
      <w:r w:rsidR="001F6C61">
        <w:rPr>
          <w:rFonts w:eastAsia="Batang" w:cs="Arial"/>
        </w:rPr>
        <w:t>the handbook</w:t>
      </w:r>
      <w:r w:rsidRPr="00633ACE">
        <w:rPr>
          <w:rFonts w:eastAsia="Batang" w:cs="Arial"/>
        </w:rPr>
        <w:t xml:space="preserve"> subject to update and change.</w:t>
      </w:r>
    </w:p>
    <w:p w14:paraId="1E8DB3F9" w14:textId="14C7B382" w:rsidR="00DE1B36" w:rsidRPr="00633ACE" w:rsidRDefault="00F9219A" w:rsidP="00633ACE">
      <w:pPr>
        <w:spacing w:before="240" w:after="120" w:line="276" w:lineRule="auto"/>
        <w:rPr>
          <w:rFonts w:eastAsia="Batang" w:cs="Arial"/>
        </w:rPr>
      </w:pPr>
      <w:r w:rsidRPr="00633ACE">
        <w:rPr>
          <w:rFonts w:eastAsia="Batang" w:cs="Arial"/>
        </w:rPr>
        <w:t xml:space="preserve">We very much hope that </w:t>
      </w:r>
      <w:r w:rsidR="00A810B4" w:rsidRPr="00633ACE">
        <w:rPr>
          <w:rFonts w:eastAsia="Batang" w:cs="Arial"/>
        </w:rPr>
        <w:t xml:space="preserve">both </w:t>
      </w:r>
      <w:r w:rsidR="00710C3B" w:rsidRPr="00633ACE">
        <w:rPr>
          <w:rFonts w:eastAsia="Batang" w:cs="Arial"/>
        </w:rPr>
        <w:t>apprentice</w:t>
      </w:r>
      <w:r w:rsidR="00A810B4" w:rsidRPr="00633ACE">
        <w:rPr>
          <w:rFonts w:eastAsia="Batang" w:cs="Arial"/>
        </w:rPr>
        <w:t xml:space="preserve">s and </w:t>
      </w:r>
      <w:r w:rsidR="00E66C98" w:rsidRPr="00633ACE">
        <w:rPr>
          <w:rFonts w:eastAsia="Batang" w:cs="Arial"/>
        </w:rPr>
        <w:t>PEs</w:t>
      </w:r>
      <w:r w:rsidR="00A71C60" w:rsidRPr="00633ACE">
        <w:rPr>
          <w:rFonts w:eastAsia="Batang" w:cs="Arial"/>
        </w:rPr>
        <w:t xml:space="preserve"> </w:t>
      </w:r>
      <w:r w:rsidR="00582CD3" w:rsidRPr="00633ACE">
        <w:rPr>
          <w:rFonts w:eastAsia="Batang" w:cs="Arial"/>
        </w:rPr>
        <w:t>enjoy the practice learning experience</w:t>
      </w:r>
      <w:r w:rsidR="009379A1" w:rsidRPr="00633ACE">
        <w:rPr>
          <w:rFonts w:eastAsia="Batang" w:cs="Arial"/>
        </w:rPr>
        <w:t>.</w:t>
      </w:r>
    </w:p>
    <w:p w14:paraId="34A9C5C5" w14:textId="77777777" w:rsidR="00A02DF8" w:rsidRPr="00633ACE" w:rsidRDefault="00750C23" w:rsidP="00633ACE">
      <w:pPr>
        <w:spacing w:before="240" w:after="240" w:line="276" w:lineRule="auto"/>
        <w:rPr>
          <w:rStyle w:val="Hyperlink"/>
        </w:rPr>
      </w:pPr>
      <w:r w:rsidRPr="00633ACE">
        <w:t xml:space="preserve">Paula Beesley </w:t>
      </w:r>
      <w:r w:rsidR="00B95384" w:rsidRPr="00633ACE">
        <w:tab/>
      </w:r>
      <w:hyperlink r:id="rId19" w:history="1">
        <w:r w:rsidRPr="00633ACE">
          <w:rPr>
            <w:rStyle w:val="Hyperlink"/>
          </w:rPr>
          <w:t>P.H.Beesley@leedsbeckett.ac.uk</w:t>
        </w:r>
      </w:hyperlink>
      <w:bookmarkStart w:id="6" w:name="_Toc75352176"/>
      <w:bookmarkStart w:id="7" w:name="_Toc76549406"/>
      <w:bookmarkStart w:id="8" w:name="_Toc82697050"/>
      <w:bookmarkStart w:id="9" w:name="_Toc145328923"/>
    </w:p>
    <w:p w14:paraId="45411E3E" w14:textId="78B78D04" w:rsidR="00425E63" w:rsidRPr="00633ACE" w:rsidRDefault="00E1085F" w:rsidP="00633ACE">
      <w:pPr>
        <w:spacing w:before="240" w:after="240" w:line="276" w:lineRule="auto"/>
        <w:rPr>
          <w:color w:val="0000FF"/>
          <w:u w:val="single"/>
        </w:rPr>
      </w:pPr>
      <w:r w:rsidRPr="00633ACE">
        <w:rPr>
          <w:bCs/>
        </w:rPr>
        <w:t>Academic Practice Lead</w:t>
      </w:r>
      <w:bookmarkStart w:id="10" w:name="_Hlk17375345"/>
      <w:bookmarkStart w:id="11" w:name="_Toc338761700"/>
      <w:bookmarkStart w:id="12" w:name="_Toc338761824"/>
      <w:bookmarkStart w:id="13" w:name="_Toc398631057"/>
      <w:bookmarkStart w:id="14" w:name="_Toc399929525"/>
      <w:bookmarkEnd w:id="6"/>
      <w:bookmarkEnd w:id="7"/>
      <w:bookmarkEnd w:id="8"/>
      <w:bookmarkEnd w:id="9"/>
    </w:p>
    <w:bookmarkEnd w:id="10"/>
    <w:p w14:paraId="5A222695" w14:textId="77777777" w:rsidR="00633ACE" w:rsidRDefault="00633ACE">
      <w:pPr>
        <w:rPr>
          <w:rFonts w:eastAsia="Arial"/>
          <w:b/>
          <w:kern w:val="32"/>
          <w:lang w:val="x-none"/>
        </w:rPr>
      </w:pPr>
      <w:r>
        <w:br w:type="page"/>
      </w:r>
    </w:p>
    <w:p w14:paraId="396F544C" w14:textId="7FD9512E" w:rsidR="00CA5B8E" w:rsidRPr="00633ACE" w:rsidRDefault="00476CDC" w:rsidP="008E373C">
      <w:pPr>
        <w:pStyle w:val="Heading1"/>
      </w:pPr>
      <w:bookmarkStart w:id="15" w:name="_Toc238209788"/>
      <w:r w:rsidRPr="00633ACE">
        <w:lastRenderedPageBreak/>
        <w:t>P</w:t>
      </w:r>
      <w:r w:rsidR="00A30473" w:rsidRPr="00633ACE">
        <w:t>lacement Process</w:t>
      </w:r>
      <w:bookmarkEnd w:id="11"/>
      <w:bookmarkEnd w:id="12"/>
      <w:bookmarkEnd w:id="13"/>
      <w:bookmarkEnd w:id="14"/>
      <w:r w:rsidR="00633ACE">
        <w:t>: before placement</w:t>
      </w:r>
      <w:bookmarkEnd w:id="15"/>
    </w:p>
    <w:p w14:paraId="7F01A832" w14:textId="77777777" w:rsidR="00CB251C" w:rsidRPr="00633ACE" w:rsidRDefault="00CB251C" w:rsidP="00633ACE">
      <w:pPr>
        <w:spacing w:before="240" w:line="276" w:lineRule="auto"/>
        <w:rPr>
          <w:lang w:val="x-none"/>
        </w:rPr>
      </w:pPr>
    </w:p>
    <w:p w14:paraId="7D9E7607" w14:textId="444D5C24" w:rsidR="008E3F1A" w:rsidRPr="00633ACE" w:rsidRDefault="00CA5B8E" w:rsidP="00633ACE">
      <w:pPr>
        <w:pStyle w:val="Heading2"/>
        <w:spacing w:line="276" w:lineRule="auto"/>
        <w:rPr>
          <w:sz w:val="24"/>
        </w:rPr>
      </w:pPr>
      <w:bookmarkStart w:id="16" w:name="_Toc338761825"/>
      <w:bookmarkStart w:id="17" w:name="_Toc238209789"/>
      <w:r w:rsidRPr="00633ACE">
        <w:rPr>
          <w:sz w:val="24"/>
        </w:rPr>
        <w:t>Key Placement Process Information</w:t>
      </w:r>
      <w:bookmarkEnd w:id="16"/>
      <w:bookmarkEnd w:id="17"/>
    </w:p>
    <w:p w14:paraId="3EE1B50C" w14:textId="77777777" w:rsidR="004F4159" w:rsidRPr="00633ACE" w:rsidRDefault="004F4159" w:rsidP="00633ACE">
      <w:pPr>
        <w:spacing w:before="240" w:line="276" w:lineRule="auto"/>
        <w:rPr>
          <w:lang w:val="x-none"/>
        </w:rPr>
      </w:pPr>
    </w:p>
    <w:tbl>
      <w:tblPr>
        <w:tblW w:w="79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5273"/>
      </w:tblGrid>
      <w:tr w:rsidR="007C6864" w:rsidRPr="00633ACE" w14:paraId="6A0648FE" w14:textId="19316F97" w:rsidTr="00CE064B">
        <w:tc>
          <w:tcPr>
            <w:tcW w:w="2694" w:type="dxa"/>
            <w:shd w:val="clear" w:color="auto" w:fill="F2F2F2"/>
          </w:tcPr>
          <w:p w14:paraId="4322F217" w14:textId="77777777" w:rsidR="007C6864" w:rsidRPr="00633ACE" w:rsidRDefault="007C6864" w:rsidP="00633ACE">
            <w:pPr>
              <w:spacing w:before="240" w:line="276" w:lineRule="auto"/>
              <w:rPr>
                <w:rFonts w:cs="Arial"/>
                <w:b/>
              </w:rPr>
            </w:pPr>
            <w:r w:rsidRPr="00633ACE">
              <w:rPr>
                <w:rFonts w:cs="Arial"/>
                <w:b/>
              </w:rPr>
              <w:t>Date</w:t>
            </w:r>
          </w:p>
        </w:tc>
        <w:tc>
          <w:tcPr>
            <w:tcW w:w="5273" w:type="dxa"/>
            <w:shd w:val="clear" w:color="auto" w:fill="F2F2F2"/>
          </w:tcPr>
          <w:p w14:paraId="2EAE2676" w14:textId="3C2B2E89" w:rsidR="007C6864" w:rsidRPr="00633ACE" w:rsidRDefault="007C6864" w:rsidP="00633ACE">
            <w:pPr>
              <w:spacing w:before="240" w:line="276" w:lineRule="auto"/>
              <w:rPr>
                <w:rFonts w:cs="Arial"/>
                <w:b/>
              </w:rPr>
            </w:pPr>
            <w:r w:rsidRPr="00633ACE">
              <w:rPr>
                <w:rFonts w:cs="Arial"/>
                <w:b/>
              </w:rPr>
              <w:t>Activity</w:t>
            </w:r>
          </w:p>
        </w:tc>
      </w:tr>
      <w:tr w:rsidR="007C6864" w:rsidRPr="00633ACE" w14:paraId="120189D4" w14:textId="77777777" w:rsidTr="00CE064B">
        <w:tc>
          <w:tcPr>
            <w:tcW w:w="2694" w:type="dxa"/>
          </w:tcPr>
          <w:p w14:paraId="4BA0B107" w14:textId="7F41D233" w:rsidR="007C6864" w:rsidRPr="00633ACE" w:rsidRDefault="00AC3160" w:rsidP="00633ACE">
            <w:pPr>
              <w:spacing w:before="240" w:line="276" w:lineRule="auto"/>
              <w:rPr>
                <w:rFonts w:cs="Arial"/>
              </w:rPr>
            </w:pPr>
            <w:r w:rsidRPr="00633ACE">
              <w:rPr>
                <w:rFonts w:cs="Arial"/>
              </w:rPr>
              <w:t>5</w:t>
            </w:r>
            <w:r w:rsidR="007C6864" w:rsidRPr="00633ACE">
              <w:rPr>
                <w:rFonts w:cs="Arial"/>
              </w:rPr>
              <w:t xml:space="preserve"> October </w:t>
            </w:r>
          </w:p>
        </w:tc>
        <w:tc>
          <w:tcPr>
            <w:tcW w:w="5273" w:type="dxa"/>
          </w:tcPr>
          <w:p w14:paraId="6EB4327B" w14:textId="513E0793" w:rsidR="007C6864" w:rsidRPr="00633ACE" w:rsidRDefault="007C6864" w:rsidP="00633ACE">
            <w:pPr>
              <w:spacing w:before="240" w:line="276" w:lineRule="auto"/>
              <w:rPr>
                <w:rFonts w:cs="Arial"/>
              </w:rPr>
            </w:pPr>
            <w:r w:rsidRPr="00633ACE">
              <w:rPr>
                <w:rFonts w:cs="Arial"/>
              </w:rPr>
              <w:t>PAF due in</w:t>
            </w:r>
          </w:p>
        </w:tc>
      </w:tr>
      <w:tr w:rsidR="007C6864" w:rsidRPr="00633ACE" w14:paraId="5B101237" w14:textId="77777777" w:rsidTr="00CE064B">
        <w:tc>
          <w:tcPr>
            <w:tcW w:w="2694" w:type="dxa"/>
          </w:tcPr>
          <w:p w14:paraId="1963062D" w14:textId="1A430C8C" w:rsidR="007C6864" w:rsidRPr="00633ACE" w:rsidRDefault="00C16804" w:rsidP="00633ACE">
            <w:pPr>
              <w:spacing w:before="240" w:line="276" w:lineRule="auto"/>
              <w:rPr>
                <w:rFonts w:cs="Arial"/>
              </w:rPr>
            </w:pPr>
            <w:r w:rsidRPr="00633ACE">
              <w:rPr>
                <w:rFonts w:cs="Arial"/>
              </w:rPr>
              <w:t xml:space="preserve">Late </w:t>
            </w:r>
            <w:r w:rsidR="007C6864" w:rsidRPr="00633ACE">
              <w:rPr>
                <w:rFonts w:cs="Arial"/>
              </w:rPr>
              <w:t xml:space="preserve">January </w:t>
            </w:r>
          </w:p>
        </w:tc>
        <w:tc>
          <w:tcPr>
            <w:tcW w:w="5273" w:type="dxa"/>
          </w:tcPr>
          <w:p w14:paraId="06F0B302" w14:textId="3864214E" w:rsidR="007C6864" w:rsidRPr="00633ACE" w:rsidRDefault="007C6864" w:rsidP="00633ACE">
            <w:pPr>
              <w:spacing w:before="240" w:line="276" w:lineRule="auto"/>
              <w:rPr>
                <w:rFonts w:cs="Arial"/>
              </w:rPr>
            </w:pPr>
            <w:r w:rsidRPr="00633ACE">
              <w:rPr>
                <w:rFonts w:cs="Arial"/>
              </w:rPr>
              <w:t>Placement matches released</w:t>
            </w:r>
          </w:p>
        </w:tc>
      </w:tr>
      <w:tr w:rsidR="007C6864" w:rsidRPr="00633ACE" w14:paraId="66B499B4" w14:textId="77777777" w:rsidTr="00CE064B">
        <w:tc>
          <w:tcPr>
            <w:tcW w:w="2694" w:type="dxa"/>
          </w:tcPr>
          <w:p w14:paraId="741A65CF" w14:textId="51B705A5" w:rsidR="007C6864" w:rsidRPr="00633ACE" w:rsidRDefault="00895383" w:rsidP="00633ACE">
            <w:pPr>
              <w:spacing w:before="240" w:line="276" w:lineRule="auto"/>
              <w:rPr>
                <w:rFonts w:cs="Arial"/>
              </w:rPr>
            </w:pPr>
            <w:r w:rsidRPr="00633ACE">
              <w:rPr>
                <w:rFonts w:cs="Arial"/>
              </w:rPr>
              <w:t>Jan-Feb</w:t>
            </w:r>
          </w:p>
        </w:tc>
        <w:tc>
          <w:tcPr>
            <w:tcW w:w="5273" w:type="dxa"/>
          </w:tcPr>
          <w:p w14:paraId="1D849677" w14:textId="77777777" w:rsidR="00CE064B" w:rsidRPr="00633ACE" w:rsidRDefault="007C6864" w:rsidP="00633ACE">
            <w:pPr>
              <w:spacing w:before="240" w:line="276" w:lineRule="auto"/>
              <w:rPr>
                <w:rFonts w:cs="Arial"/>
              </w:rPr>
            </w:pPr>
            <w:r w:rsidRPr="00633ACE">
              <w:rPr>
                <w:rFonts w:cs="Arial"/>
              </w:rPr>
              <w:t>Introductory placement meeting</w:t>
            </w:r>
          </w:p>
          <w:p w14:paraId="6AAEBD9A" w14:textId="77777777" w:rsidR="00CE064B" w:rsidRPr="00633ACE" w:rsidRDefault="007C6864" w:rsidP="00633ACE">
            <w:pPr>
              <w:spacing w:before="240" w:line="276" w:lineRule="auto"/>
              <w:rPr>
                <w:rFonts w:cs="Arial"/>
              </w:rPr>
            </w:pPr>
            <w:r w:rsidRPr="00633ACE">
              <w:rPr>
                <w:rFonts w:cs="Arial"/>
              </w:rPr>
              <w:t xml:space="preserve">and </w:t>
            </w:r>
          </w:p>
          <w:p w14:paraId="33C0AC10" w14:textId="78583323" w:rsidR="007C6864" w:rsidRPr="00633ACE" w:rsidRDefault="007C6864" w:rsidP="00633ACE">
            <w:pPr>
              <w:spacing w:before="240" w:line="276" w:lineRule="auto"/>
              <w:rPr>
                <w:rFonts w:cs="Arial"/>
              </w:rPr>
            </w:pPr>
            <w:r w:rsidRPr="00633ACE">
              <w:rPr>
                <w:rFonts w:cs="Arial"/>
              </w:rPr>
              <w:t>Practice Learning Agreement (PLA) meeting</w:t>
            </w:r>
          </w:p>
        </w:tc>
      </w:tr>
      <w:tr w:rsidR="007C6864" w:rsidRPr="00633ACE" w14:paraId="4FD352B1" w14:textId="4E5DCBB6" w:rsidTr="00CE064B">
        <w:tc>
          <w:tcPr>
            <w:tcW w:w="2694" w:type="dxa"/>
          </w:tcPr>
          <w:p w14:paraId="28878FFF" w14:textId="794860E9" w:rsidR="007C6864" w:rsidRPr="00633ACE" w:rsidRDefault="00895383" w:rsidP="00633ACE">
            <w:pPr>
              <w:spacing w:before="240" w:line="276" w:lineRule="auto"/>
              <w:rPr>
                <w:rFonts w:cs="Arial"/>
              </w:rPr>
            </w:pPr>
            <w:r w:rsidRPr="00633ACE">
              <w:rPr>
                <w:rFonts w:cs="Arial"/>
              </w:rPr>
              <w:t>Jan-Feb</w:t>
            </w:r>
          </w:p>
        </w:tc>
        <w:tc>
          <w:tcPr>
            <w:tcW w:w="5273" w:type="dxa"/>
          </w:tcPr>
          <w:p w14:paraId="2889F6F1" w14:textId="4DFB78D3" w:rsidR="007C6864" w:rsidRPr="00633ACE" w:rsidRDefault="007C6864" w:rsidP="00633ACE">
            <w:pPr>
              <w:spacing w:before="240" w:line="276" w:lineRule="auto"/>
              <w:rPr>
                <w:rFonts w:cs="Arial"/>
              </w:rPr>
            </w:pPr>
            <w:r w:rsidRPr="00633ACE">
              <w:rPr>
                <w:rFonts w:cs="Arial"/>
              </w:rPr>
              <w:t>Pre-placement teaching</w:t>
            </w:r>
            <w:r w:rsidR="00895383" w:rsidRPr="00633ACE">
              <w:rPr>
                <w:rFonts w:cs="Arial"/>
              </w:rPr>
              <w:t xml:space="preserve"> (tbc)</w:t>
            </w:r>
          </w:p>
        </w:tc>
      </w:tr>
      <w:tr w:rsidR="007C6864" w:rsidRPr="00633ACE" w14:paraId="231CD7ED" w14:textId="2BB96DF5" w:rsidTr="00CE064B">
        <w:tc>
          <w:tcPr>
            <w:tcW w:w="2694" w:type="dxa"/>
          </w:tcPr>
          <w:p w14:paraId="791833A7" w14:textId="0726ADAF" w:rsidR="007C6864" w:rsidRPr="00633ACE" w:rsidRDefault="001604DE" w:rsidP="00633ACE">
            <w:pPr>
              <w:spacing w:before="240" w:line="276" w:lineRule="auto"/>
              <w:rPr>
                <w:rFonts w:cs="Arial"/>
              </w:rPr>
            </w:pPr>
            <w:r w:rsidRPr="00633ACE">
              <w:rPr>
                <w:rFonts w:cs="Arial"/>
              </w:rPr>
              <w:t>1</w:t>
            </w:r>
            <w:r w:rsidR="00823E99" w:rsidRPr="00633ACE">
              <w:rPr>
                <w:rFonts w:cs="Arial"/>
              </w:rPr>
              <w:t xml:space="preserve"> March</w:t>
            </w:r>
          </w:p>
        </w:tc>
        <w:tc>
          <w:tcPr>
            <w:tcW w:w="5273" w:type="dxa"/>
          </w:tcPr>
          <w:p w14:paraId="1AB4BF55" w14:textId="29DAA84D" w:rsidR="007C6864" w:rsidRPr="00633ACE" w:rsidRDefault="007C6864" w:rsidP="00633ACE">
            <w:pPr>
              <w:spacing w:before="240" w:line="276" w:lineRule="auto"/>
              <w:rPr>
                <w:rFonts w:cs="Arial"/>
              </w:rPr>
            </w:pPr>
            <w:r w:rsidRPr="00633ACE">
              <w:rPr>
                <w:rFonts w:cs="Arial"/>
              </w:rPr>
              <w:t>Fi</w:t>
            </w:r>
            <w:r w:rsidR="00895383" w:rsidRPr="00633ACE">
              <w:rPr>
                <w:rFonts w:cs="Arial"/>
              </w:rPr>
              <w:t>rst</w:t>
            </w:r>
            <w:r w:rsidRPr="00633ACE">
              <w:rPr>
                <w:rFonts w:cs="Arial"/>
              </w:rPr>
              <w:t xml:space="preserve"> placement begins</w:t>
            </w:r>
          </w:p>
        </w:tc>
      </w:tr>
      <w:tr w:rsidR="007C6864" w:rsidRPr="00633ACE" w14:paraId="0D7D456B" w14:textId="638A218E" w:rsidTr="00CE064B">
        <w:tc>
          <w:tcPr>
            <w:tcW w:w="2694" w:type="dxa"/>
          </w:tcPr>
          <w:p w14:paraId="249473D8" w14:textId="62C2C407" w:rsidR="007C6864" w:rsidRPr="00633ACE" w:rsidRDefault="00F03D2A" w:rsidP="00633ACE">
            <w:pPr>
              <w:spacing w:before="240" w:line="276" w:lineRule="auto"/>
              <w:rPr>
                <w:rFonts w:cs="Arial"/>
              </w:rPr>
            </w:pPr>
            <w:r w:rsidRPr="00633ACE">
              <w:rPr>
                <w:rFonts w:cs="Arial"/>
              </w:rPr>
              <w:t>April</w:t>
            </w:r>
          </w:p>
          <w:p w14:paraId="6E2CE9A7" w14:textId="77777777" w:rsidR="007C6864" w:rsidRPr="00633ACE" w:rsidRDefault="007C6864" w:rsidP="00633ACE">
            <w:pPr>
              <w:spacing w:before="240" w:line="276" w:lineRule="auto"/>
              <w:rPr>
                <w:rFonts w:cs="Arial"/>
              </w:rPr>
            </w:pPr>
          </w:p>
        </w:tc>
        <w:tc>
          <w:tcPr>
            <w:tcW w:w="5273" w:type="dxa"/>
          </w:tcPr>
          <w:p w14:paraId="1919CA94" w14:textId="03C93FBB" w:rsidR="007C6864" w:rsidRPr="00633ACE" w:rsidRDefault="00F03D2A" w:rsidP="00633ACE">
            <w:pPr>
              <w:spacing w:before="240" w:line="276" w:lineRule="auto"/>
              <w:rPr>
                <w:rFonts w:cs="Arial"/>
              </w:rPr>
            </w:pPr>
            <w:r w:rsidRPr="00633ACE">
              <w:rPr>
                <w:rFonts w:cs="Arial"/>
              </w:rPr>
              <w:t>Interim meeting</w:t>
            </w:r>
          </w:p>
        </w:tc>
      </w:tr>
      <w:tr w:rsidR="007C6864" w:rsidRPr="00633ACE" w14:paraId="3FA8264C" w14:textId="23C03AF5" w:rsidTr="00CE064B">
        <w:tc>
          <w:tcPr>
            <w:tcW w:w="2694" w:type="dxa"/>
          </w:tcPr>
          <w:p w14:paraId="7D6E51B0" w14:textId="1B56D679" w:rsidR="007C6864" w:rsidRPr="00633ACE" w:rsidRDefault="00895383" w:rsidP="00633ACE">
            <w:pPr>
              <w:spacing w:before="240" w:line="276" w:lineRule="auto"/>
              <w:rPr>
                <w:rFonts w:cs="Arial"/>
              </w:rPr>
            </w:pPr>
            <w:r w:rsidRPr="00633ACE">
              <w:rPr>
                <w:rFonts w:cs="Arial"/>
              </w:rPr>
              <w:t>June</w:t>
            </w:r>
          </w:p>
          <w:p w14:paraId="0C40BDC8" w14:textId="77777777" w:rsidR="007C6864" w:rsidRPr="00633ACE" w:rsidRDefault="007C6864" w:rsidP="00633ACE">
            <w:pPr>
              <w:spacing w:before="240" w:line="276" w:lineRule="auto"/>
              <w:rPr>
                <w:rFonts w:cs="Arial"/>
              </w:rPr>
            </w:pPr>
          </w:p>
        </w:tc>
        <w:tc>
          <w:tcPr>
            <w:tcW w:w="5273" w:type="dxa"/>
          </w:tcPr>
          <w:p w14:paraId="2D5E2E4C" w14:textId="77777777" w:rsidR="00CE064B" w:rsidRPr="00633ACE" w:rsidRDefault="007C6864" w:rsidP="00633ACE">
            <w:pPr>
              <w:spacing w:before="240" w:line="276" w:lineRule="auto"/>
              <w:rPr>
                <w:rFonts w:cs="Arial"/>
              </w:rPr>
            </w:pPr>
            <w:r w:rsidRPr="00633ACE">
              <w:rPr>
                <w:rFonts w:cs="Arial"/>
              </w:rPr>
              <w:t>Fi</w:t>
            </w:r>
            <w:r w:rsidR="00895383" w:rsidRPr="00633ACE">
              <w:rPr>
                <w:rFonts w:cs="Arial"/>
              </w:rPr>
              <w:t>rst</w:t>
            </w:r>
            <w:r w:rsidRPr="00633ACE">
              <w:rPr>
                <w:rFonts w:cs="Arial"/>
              </w:rPr>
              <w:t xml:space="preserve"> placement</w:t>
            </w:r>
            <w:r w:rsidR="00242D69" w:rsidRPr="00633ACE">
              <w:rPr>
                <w:rFonts w:cs="Arial"/>
              </w:rPr>
              <w:t xml:space="preserve"> </w:t>
            </w:r>
            <w:r w:rsidR="00CE064B" w:rsidRPr="00633ACE">
              <w:rPr>
                <w:rFonts w:cs="Arial"/>
              </w:rPr>
              <w:t>ends</w:t>
            </w:r>
          </w:p>
          <w:p w14:paraId="2ABD6A6A" w14:textId="6EA0E42B" w:rsidR="007C6864" w:rsidRPr="00633ACE" w:rsidRDefault="00895383" w:rsidP="00633ACE">
            <w:pPr>
              <w:spacing w:before="240" w:line="276" w:lineRule="auto"/>
              <w:rPr>
                <w:rFonts w:cs="Arial"/>
              </w:rPr>
            </w:pPr>
            <w:r w:rsidRPr="00633ACE">
              <w:rPr>
                <w:rFonts w:cs="Arial"/>
              </w:rPr>
              <w:t>(subject to completion of 70 days)</w:t>
            </w:r>
          </w:p>
        </w:tc>
      </w:tr>
    </w:tbl>
    <w:p w14:paraId="7CA0ED57" w14:textId="77777777" w:rsidR="006E596B" w:rsidRPr="00633ACE" w:rsidRDefault="006E596B" w:rsidP="00633ACE">
      <w:pPr>
        <w:pStyle w:val="Heading2"/>
        <w:spacing w:line="276" w:lineRule="auto"/>
        <w:rPr>
          <w:sz w:val="24"/>
        </w:rPr>
      </w:pPr>
      <w:bookmarkStart w:id="18" w:name="_Toc238209790"/>
      <w:bookmarkStart w:id="19" w:name="_Toc242090348"/>
      <w:bookmarkStart w:id="20" w:name="_Toc242677470"/>
      <w:bookmarkStart w:id="21" w:name="_Toc242677932"/>
      <w:bookmarkStart w:id="22" w:name="_Toc242678386"/>
      <w:bookmarkStart w:id="23" w:name="_Toc242678537"/>
      <w:bookmarkStart w:id="24" w:name="_Toc242678689"/>
      <w:bookmarkStart w:id="25" w:name="_Toc242678840"/>
      <w:bookmarkStart w:id="26" w:name="_Toc242685509"/>
      <w:r w:rsidRPr="00633ACE">
        <w:rPr>
          <w:sz w:val="24"/>
        </w:rPr>
        <w:t>Placement Application Forms (PAF)</w:t>
      </w:r>
      <w:bookmarkEnd w:id="18"/>
    </w:p>
    <w:p w14:paraId="44BE152C" w14:textId="474FDD67" w:rsidR="00052002" w:rsidRPr="00633ACE" w:rsidRDefault="006E596B" w:rsidP="00633ACE">
      <w:pPr>
        <w:spacing w:before="240" w:after="240" w:line="276" w:lineRule="auto"/>
      </w:pPr>
      <w:r w:rsidRPr="00633ACE">
        <w:t xml:space="preserve">In order for the </w:t>
      </w:r>
      <w:r w:rsidR="00710C3B" w:rsidRPr="00633ACE">
        <w:t>apprentice</w:t>
      </w:r>
      <w:r w:rsidRPr="00633ACE">
        <w:t xml:space="preserve"> to be matched to an appropriate placement, the </w:t>
      </w:r>
      <w:r w:rsidR="00710C3B" w:rsidRPr="00633ACE">
        <w:t>apprentice</w:t>
      </w:r>
      <w:r w:rsidRPr="00633ACE">
        <w:t xml:space="preserve"> must complete a Placement Application Form (PAF). Please see</w:t>
      </w:r>
      <w:r w:rsidR="005143D6" w:rsidRPr="00633ACE">
        <w:t xml:space="preserve"> apprentice</w:t>
      </w:r>
      <w:r w:rsidRPr="00633ACE">
        <w:t xml:space="preserve"> placement documents</w:t>
      </w:r>
      <w:r w:rsidR="004F4159" w:rsidRPr="00633ACE">
        <w:t xml:space="preserve"> within</w:t>
      </w:r>
      <w:r w:rsidRPr="00633ACE">
        <w:t xml:space="preserve"> MyBeckett for the form. </w:t>
      </w:r>
    </w:p>
    <w:p w14:paraId="4B3F087C" w14:textId="129A841E" w:rsidR="006E596B" w:rsidRPr="00633ACE" w:rsidRDefault="006E596B" w:rsidP="00633ACE">
      <w:pPr>
        <w:spacing w:before="240" w:after="240" w:line="276" w:lineRule="auto"/>
      </w:pPr>
      <w:r w:rsidRPr="00633ACE">
        <w:t xml:space="preserve">The PAF should consider the </w:t>
      </w:r>
      <w:r w:rsidR="00710C3B" w:rsidRPr="00633ACE">
        <w:t>apprentice</w:t>
      </w:r>
      <w:r w:rsidRPr="00633ACE">
        <w:t xml:space="preserve">’s previous experience and the </w:t>
      </w:r>
      <w:r w:rsidR="00710C3B" w:rsidRPr="00633ACE">
        <w:t>apprentice</w:t>
      </w:r>
      <w:r w:rsidRPr="00633ACE">
        <w:t>’s learning needs for placement. It is recommended that consideration is given to learning about self from</w:t>
      </w:r>
      <w:r w:rsidR="004F4159" w:rsidRPr="00633ACE">
        <w:t xml:space="preserve"> previous learning within the social work course</w:t>
      </w:r>
      <w:r w:rsidRPr="00633ACE">
        <w:t xml:space="preserve"> is used to aid this process. What do you do well? What do you need to develop? It can be helpful to do this against the PCF domains, but do not do this as a bullet point list.</w:t>
      </w:r>
    </w:p>
    <w:p w14:paraId="4C354C2C" w14:textId="77777777" w:rsidR="006E596B" w:rsidRPr="00633ACE" w:rsidRDefault="006E596B" w:rsidP="00633ACE">
      <w:pPr>
        <w:spacing w:before="240" w:after="240" w:line="276" w:lineRule="auto"/>
      </w:pPr>
      <w:r w:rsidRPr="00633ACE">
        <w:t>Remember that this will be sent to your placement, so will be their first impression of you. Therefore, grammar and spelling are important, as is an accessible style of writing.</w:t>
      </w:r>
    </w:p>
    <w:p w14:paraId="35E335BE" w14:textId="2915395C" w:rsidR="006E596B" w:rsidRPr="00633ACE" w:rsidRDefault="00581DDE" w:rsidP="00633ACE">
      <w:pPr>
        <w:pStyle w:val="Heading2"/>
        <w:spacing w:line="276" w:lineRule="auto"/>
        <w:rPr>
          <w:sz w:val="24"/>
        </w:rPr>
      </w:pPr>
      <w:bookmarkStart w:id="27" w:name="_Toc238209791"/>
      <w:r w:rsidRPr="00633ACE">
        <w:rPr>
          <w:sz w:val="24"/>
          <w:lang w:val="en-GB"/>
        </w:rPr>
        <w:lastRenderedPageBreak/>
        <w:t>Reasonable adjustment</w:t>
      </w:r>
      <w:bookmarkEnd w:id="27"/>
      <w:r w:rsidRPr="00633ACE">
        <w:rPr>
          <w:sz w:val="24"/>
          <w:lang w:val="en-GB"/>
        </w:rPr>
        <w:t xml:space="preserve"> </w:t>
      </w:r>
    </w:p>
    <w:p w14:paraId="68B73DC9" w14:textId="77777777" w:rsidR="00715A70" w:rsidRPr="00633ACE" w:rsidRDefault="00715A70" w:rsidP="00633ACE">
      <w:pPr>
        <w:spacing w:before="240" w:after="240" w:line="276" w:lineRule="auto"/>
      </w:pPr>
      <w:r w:rsidRPr="00633ACE">
        <w:t xml:space="preserve">Where an apprentice has a Reasonable Adjustment Plan (RAP) due to an assessed learning need they will be asked to complete section 5 of the PAF. </w:t>
      </w:r>
    </w:p>
    <w:p w14:paraId="56F4EAB7" w14:textId="77777777" w:rsidR="006527B8" w:rsidRPr="00633ACE" w:rsidRDefault="00715A70" w:rsidP="00633ACE">
      <w:pPr>
        <w:spacing w:before="240" w:after="240" w:line="276" w:lineRule="auto"/>
      </w:pPr>
      <w:r w:rsidRPr="00633ACE">
        <w:t xml:space="preserve">We recognise that not all apprentices choose to have a RAP for a health or personal issue that may impact upon their learning on placement. If they wish to disclose this in preparation for placement, they can complete section 5 of the PAF. </w:t>
      </w:r>
    </w:p>
    <w:p w14:paraId="58CA3989" w14:textId="2E463891" w:rsidR="00715A70" w:rsidRPr="00633ACE" w:rsidRDefault="00715A70" w:rsidP="00633ACE">
      <w:pPr>
        <w:spacing w:before="240" w:after="240" w:line="276" w:lineRule="auto"/>
      </w:pPr>
      <w:r w:rsidRPr="00633ACE">
        <w:t>Please note, this does not include childcare.</w:t>
      </w:r>
    </w:p>
    <w:p w14:paraId="022323BD" w14:textId="77777777" w:rsidR="008F14D9" w:rsidRPr="008F14D9" w:rsidRDefault="00715A70" w:rsidP="00633ACE">
      <w:pPr>
        <w:spacing w:before="240" w:after="240" w:line="276" w:lineRule="auto"/>
        <w:rPr>
          <w:color w:val="000000" w:themeColor="text1"/>
        </w:rPr>
      </w:pPr>
      <w:r w:rsidRPr="00633ACE">
        <w:t xml:space="preserve">Section 5 of the PAF is designed to be voluntary. It enables the apprentice to set out the support that they feel that they will require on placement. It is helpful to be </w:t>
      </w:r>
      <w:r w:rsidRPr="008F14D9">
        <w:rPr>
          <w:color w:val="000000" w:themeColor="text1"/>
        </w:rPr>
        <w:t xml:space="preserve">completed in consultation with the tutor. </w:t>
      </w:r>
    </w:p>
    <w:p w14:paraId="0EC9BA61" w14:textId="4A5CFD32" w:rsidR="008F14D9" w:rsidRPr="008F14D9" w:rsidRDefault="008F14D9" w:rsidP="008F14D9">
      <w:pPr>
        <w:spacing w:before="240" w:after="240" w:line="276" w:lineRule="auto"/>
        <w:rPr>
          <w:color w:val="000000" w:themeColor="text1"/>
        </w:rPr>
      </w:pPr>
      <w:r w:rsidRPr="008F14D9">
        <w:rPr>
          <w:color w:val="000000" w:themeColor="text1"/>
        </w:rPr>
        <w:t xml:space="preserve">Please be aware that the </w:t>
      </w:r>
      <w:r>
        <w:rPr>
          <w:color w:val="000000" w:themeColor="text1"/>
        </w:rPr>
        <w:t>apprentice</w:t>
      </w:r>
      <w:r w:rsidRPr="008F14D9">
        <w:rPr>
          <w:color w:val="000000" w:themeColor="text1"/>
        </w:rPr>
        <w:t xml:space="preserve"> choses what to share with placement in their PAF, introductory/ PLA meetings and during placement. However, if they chose not to share details they cannot later cite lack of specific support against a placement outcome.</w:t>
      </w:r>
    </w:p>
    <w:p w14:paraId="6BFFD5D4" w14:textId="2332AA4F" w:rsidR="008F14D9" w:rsidRPr="00387B5E" w:rsidRDefault="008F14D9" w:rsidP="008F14D9">
      <w:pPr>
        <w:spacing w:before="240" w:after="240" w:line="276" w:lineRule="auto"/>
      </w:pPr>
      <w:r w:rsidRPr="00387B5E">
        <w:t xml:space="preserve">Wherever possible, the placement will consider the </w:t>
      </w:r>
      <w:r w:rsidR="00E41D23">
        <w:t>apprentice</w:t>
      </w:r>
      <w:r w:rsidRPr="00387B5E">
        <w:t xml:space="preserve">’s requirements and make adaptions and provide assistive technology to facilitate learning. </w:t>
      </w:r>
    </w:p>
    <w:p w14:paraId="50BB27DE" w14:textId="77777777" w:rsidR="008F14D9" w:rsidRPr="00387B5E" w:rsidRDefault="008F14D9" w:rsidP="008F14D9">
      <w:pPr>
        <w:spacing w:before="240" w:after="240" w:line="276" w:lineRule="auto"/>
      </w:pPr>
      <w:r w:rsidRPr="00387B5E">
        <w:t>Please note that university-advised assistive technology cannot be used without agreement from the placement provider to maintain the use of a secure IT system.</w:t>
      </w:r>
      <w:r>
        <w:t xml:space="preserve"> Please discuss with tutor and PE to identify appropriate assistive technology.</w:t>
      </w:r>
    </w:p>
    <w:p w14:paraId="079646E3" w14:textId="03E85EB5" w:rsidR="00A570BD" w:rsidRPr="00633ACE" w:rsidRDefault="00A570BD" w:rsidP="00633ACE">
      <w:pPr>
        <w:spacing w:before="240" w:after="240" w:line="276" w:lineRule="auto"/>
      </w:pPr>
      <w:r w:rsidRPr="00633ACE">
        <w:t>If you have a RAP that recommends a PEEP or a risk assessment is carried out, please communicate that to your tutor and the academic practice lead.</w:t>
      </w:r>
    </w:p>
    <w:p w14:paraId="72EC9418" w14:textId="77777777" w:rsidR="00230CDC" w:rsidRPr="00633ACE" w:rsidRDefault="00E95710" w:rsidP="00633ACE">
      <w:pPr>
        <w:pStyle w:val="Heading2"/>
        <w:spacing w:line="276" w:lineRule="auto"/>
        <w:rPr>
          <w:sz w:val="24"/>
        </w:rPr>
      </w:pPr>
      <w:bookmarkStart w:id="28" w:name="_Toc338761830"/>
      <w:bookmarkStart w:id="29" w:name="_Toc398631060"/>
      <w:bookmarkStart w:id="30" w:name="_Toc399929528"/>
      <w:bookmarkStart w:id="31" w:name="_Toc238209792"/>
      <w:r w:rsidRPr="00633ACE">
        <w:rPr>
          <w:sz w:val="24"/>
        </w:rPr>
        <w:t>Introductory</w:t>
      </w:r>
      <w:r w:rsidR="00E93964" w:rsidRPr="00633ACE">
        <w:rPr>
          <w:sz w:val="24"/>
          <w:lang w:val="en-GB"/>
        </w:rPr>
        <w:t xml:space="preserve"> </w:t>
      </w:r>
      <w:bookmarkEnd w:id="28"/>
      <w:bookmarkEnd w:id="29"/>
      <w:bookmarkEnd w:id="30"/>
      <w:r w:rsidR="00FF0562" w:rsidRPr="00633ACE">
        <w:rPr>
          <w:sz w:val="24"/>
          <w:lang w:val="en-GB"/>
        </w:rPr>
        <w:t>Meeting</w:t>
      </w:r>
      <w:bookmarkEnd w:id="31"/>
    </w:p>
    <w:p w14:paraId="308B5D6E" w14:textId="77777777" w:rsidR="006527B8" w:rsidRPr="00633ACE" w:rsidRDefault="00CA298E" w:rsidP="00633ACE">
      <w:pPr>
        <w:spacing w:before="240" w:after="120" w:line="276" w:lineRule="auto"/>
        <w:rPr>
          <w:rFonts w:eastAsia="Batang" w:cs="Arial"/>
          <w:spacing w:val="-3"/>
        </w:rPr>
      </w:pPr>
      <w:bookmarkStart w:id="32" w:name="_Toc338761831"/>
      <w:r w:rsidRPr="00633ACE">
        <w:rPr>
          <w:rFonts w:eastAsia="Batang" w:cs="Arial"/>
          <w:spacing w:val="-3"/>
        </w:rPr>
        <w:t xml:space="preserve">You will receive an email informing you that the placement details can be viewed on the placement management system called InPlace.  This is accessed through the modules tab of MyBeckett.  </w:t>
      </w:r>
    </w:p>
    <w:p w14:paraId="0FFC1BC9" w14:textId="3777F45E" w:rsidR="00CA298E" w:rsidRPr="00633ACE" w:rsidRDefault="00CA298E" w:rsidP="00633ACE">
      <w:pPr>
        <w:spacing w:before="240" w:after="120" w:line="276" w:lineRule="auto"/>
        <w:rPr>
          <w:rFonts w:eastAsia="Batang" w:cs="Arial"/>
          <w:spacing w:val="-3"/>
        </w:rPr>
      </w:pPr>
      <w:r w:rsidRPr="00633ACE">
        <w:rPr>
          <w:rFonts w:eastAsia="Batang" w:cs="Arial"/>
          <w:spacing w:val="-3"/>
        </w:rPr>
        <w:t>Please contact your PE swiftly to facilitate arranging the introductory meeting.</w:t>
      </w:r>
      <w:r w:rsidR="006527B8" w:rsidRPr="00633ACE">
        <w:rPr>
          <w:rFonts w:eastAsia="Batang" w:cs="Arial"/>
          <w:spacing w:val="-3"/>
        </w:rPr>
        <w:t xml:space="preserve"> This meeting should take place in person.</w:t>
      </w:r>
    </w:p>
    <w:p w14:paraId="6B996167" w14:textId="087A382A" w:rsidR="00E55602" w:rsidRPr="00633ACE" w:rsidRDefault="00CA298E" w:rsidP="00633ACE">
      <w:pPr>
        <w:spacing w:before="240" w:after="120" w:line="276" w:lineRule="auto"/>
        <w:rPr>
          <w:rFonts w:eastAsia="Batang" w:cs="Arial"/>
          <w:spacing w:val="-3"/>
        </w:rPr>
      </w:pPr>
      <w:r w:rsidRPr="00633ACE">
        <w:rPr>
          <w:rFonts w:eastAsia="Batang" w:cs="Arial"/>
          <w:spacing w:val="-3"/>
        </w:rPr>
        <w:t>Consider the introductory meeting guidance that is provided in the placement documents in the module MyBeckett site and prepare for the introductory meeting. PEs will be provided with this guidance and ask some of the agreed questions, so please consider how you will respond.</w:t>
      </w:r>
    </w:p>
    <w:p w14:paraId="763AA0EE" w14:textId="77777777" w:rsidR="00230CDC" w:rsidRPr="00633ACE" w:rsidRDefault="00230CDC" w:rsidP="00633ACE">
      <w:pPr>
        <w:pStyle w:val="Heading2"/>
        <w:spacing w:line="276" w:lineRule="auto"/>
        <w:rPr>
          <w:sz w:val="24"/>
        </w:rPr>
      </w:pPr>
      <w:bookmarkStart w:id="33" w:name="_Toc398631061"/>
      <w:bookmarkStart w:id="34" w:name="_Toc399929529"/>
      <w:bookmarkStart w:id="35" w:name="_Toc238209793"/>
      <w:r w:rsidRPr="00633ACE">
        <w:rPr>
          <w:sz w:val="24"/>
        </w:rPr>
        <w:lastRenderedPageBreak/>
        <w:t>P</w:t>
      </w:r>
      <w:r w:rsidR="009C668A" w:rsidRPr="00633ACE">
        <w:rPr>
          <w:sz w:val="24"/>
          <w:lang w:val="en-GB"/>
        </w:rPr>
        <w:t>lacement</w:t>
      </w:r>
      <w:r w:rsidRPr="00633ACE">
        <w:rPr>
          <w:sz w:val="24"/>
        </w:rPr>
        <w:t xml:space="preserve"> Learning Agreement </w:t>
      </w:r>
      <w:r w:rsidR="00BA5C35" w:rsidRPr="00633ACE">
        <w:rPr>
          <w:sz w:val="24"/>
        </w:rPr>
        <w:t>(PLA) meeting</w:t>
      </w:r>
      <w:bookmarkEnd w:id="32"/>
      <w:bookmarkEnd w:id="33"/>
      <w:bookmarkEnd w:id="34"/>
      <w:bookmarkEnd w:id="35"/>
      <w:r w:rsidR="00BA5C35" w:rsidRPr="00633ACE">
        <w:rPr>
          <w:sz w:val="24"/>
        </w:rPr>
        <w:t xml:space="preserve"> </w:t>
      </w:r>
    </w:p>
    <w:p w14:paraId="4B355934" w14:textId="39837694" w:rsidR="000C054B" w:rsidRPr="00633ACE" w:rsidRDefault="000C054B" w:rsidP="00633ACE">
      <w:pPr>
        <w:spacing w:before="240" w:after="120" w:line="276" w:lineRule="auto"/>
        <w:rPr>
          <w:rFonts w:eastAsia="Batang" w:cs="Arial"/>
          <w:spacing w:val="-3"/>
        </w:rPr>
      </w:pPr>
      <w:r w:rsidRPr="00633ACE">
        <w:rPr>
          <w:rFonts w:eastAsia="Batang" w:cs="Arial"/>
          <w:spacing w:val="-3"/>
        </w:rPr>
        <w:t>Prior to placement commencement a PLA meeting between should take place</w:t>
      </w:r>
      <w:r w:rsidRPr="00633ACE">
        <w:rPr>
          <w:rFonts w:eastAsia="Batang" w:cs="Arial"/>
          <w:b/>
          <w:spacing w:val="-3"/>
        </w:rPr>
        <w:t xml:space="preserve">.  </w:t>
      </w:r>
      <w:r w:rsidR="00784BE0" w:rsidRPr="00633ACE">
        <w:rPr>
          <w:rFonts w:eastAsia="Batang" w:cs="Arial"/>
          <w:spacing w:val="-3"/>
        </w:rPr>
        <w:t>This meeting can take place online.</w:t>
      </w:r>
    </w:p>
    <w:p w14:paraId="4ED52148" w14:textId="6C5D3B81" w:rsidR="003875E6" w:rsidRPr="00633ACE" w:rsidRDefault="003875E6" w:rsidP="00633ACE">
      <w:pPr>
        <w:spacing w:before="240" w:after="120" w:line="276" w:lineRule="auto"/>
        <w:rPr>
          <w:rFonts w:eastAsia="Batang" w:cs="Arial"/>
          <w:spacing w:val="-3"/>
        </w:rPr>
      </w:pPr>
      <w:r w:rsidRPr="00633ACE">
        <w:rPr>
          <w:rFonts w:eastAsia="Batang" w:cs="Arial"/>
          <w:spacing w:val="-3"/>
        </w:rPr>
        <w:t>Guidance for the PLA meeting can be found in PP1 MyBeckett under apprentice placement documents.</w:t>
      </w:r>
    </w:p>
    <w:p w14:paraId="58ABFB60" w14:textId="77777777" w:rsidR="000C054B" w:rsidRPr="00633ACE" w:rsidRDefault="000C054B" w:rsidP="00633ACE">
      <w:pPr>
        <w:spacing w:before="240" w:after="120" w:line="276" w:lineRule="auto"/>
        <w:rPr>
          <w:rFonts w:eastAsia="Batang" w:cs="Arial"/>
          <w:b/>
          <w:spacing w:val="-3"/>
        </w:rPr>
      </w:pPr>
      <w:r w:rsidRPr="00633ACE">
        <w:rPr>
          <w:rFonts w:eastAsia="Batang" w:cs="Arial"/>
          <w:spacing w:val="-3"/>
        </w:rPr>
        <w:t>The key aim of this meeting is to complete the Practice Learning Agreement (PLA)</w:t>
      </w:r>
      <w:r w:rsidRPr="00633ACE">
        <w:rPr>
          <w:rFonts w:eastAsia="Batang" w:cs="Arial"/>
          <w:b/>
          <w:spacing w:val="-3"/>
        </w:rPr>
        <w:t xml:space="preserve">.  </w:t>
      </w:r>
    </w:p>
    <w:p w14:paraId="58D789C2" w14:textId="77777777" w:rsidR="000C054B" w:rsidRPr="00633ACE" w:rsidRDefault="000C054B" w:rsidP="00633ACE">
      <w:pPr>
        <w:spacing w:before="240" w:after="120" w:line="276" w:lineRule="auto"/>
        <w:rPr>
          <w:rFonts w:eastAsia="Batang" w:cs="Arial"/>
          <w:spacing w:val="-3"/>
        </w:rPr>
      </w:pPr>
      <w:r w:rsidRPr="00633ACE">
        <w:rPr>
          <w:rFonts w:eastAsia="Batang" w:cs="Arial"/>
          <w:b/>
          <w:spacing w:val="-3"/>
        </w:rPr>
        <w:t>Do not start placement without clear arrangements being in place</w:t>
      </w:r>
      <w:r w:rsidRPr="00633ACE">
        <w:rPr>
          <w:rFonts w:eastAsia="Batang" w:cs="Arial"/>
          <w:spacing w:val="-3"/>
        </w:rPr>
        <w:t xml:space="preserve">.  </w:t>
      </w:r>
    </w:p>
    <w:p w14:paraId="5FCCC94B" w14:textId="46E59EBB" w:rsidR="000C054B" w:rsidRPr="00633ACE" w:rsidRDefault="000C054B" w:rsidP="00633ACE">
      <w:pPr>
        <w:spacing w:before="240" w:after="120" w:line="276" w:lineRule="auto"/>
        <w:rPr>
          <w:rFonts w:eastAsia="Batang" w:cs="Arial"/>
          <w:spacing w:val="-3"/>
        </w:rPr>
      </w:pPr>
      <w:r w:rsidRPr="00633ACE">
        <w:rPr>
          <w:rFonts w:eastAsia="Batang" w:cs="Arial"/>
          <w:spacing w:val="-3"/>
        </w:rPr>
        <w:t xml:space="preserve">It is important that the PLA meeting includes all relevant parties (Apprentice, </w:t>
      </w:r>
      <w:r w:rsidR="00D10996" w:rsidRPr="00633ACE">
        <w:rPr>
          <w:rFonts w:eastAsia="Batang" w:cs="Arial"/>
          <w:spacing w:val="-3"/>
        </w:rPr>
        <w:t>t</w:t>
      </w:r>
      <w:r w:rsidRPr="00633ACE">
        <w:rPr>
          <w:rFonts w:eastAsia="Batang" w:cs="Arial"/>
          <w:spacing w:val="-3"/>
        </w:rPr>
        <w:t xml:space="preserve">utor and </w:t>
      </w:r>
      <w:r w:rsidR="00512DA8">
        <w:rPr>
          <w:rFonts w:eastAsia="Batang" w:cs="Arial"/>
          <w:spacing w:val="-3"/>
        </w:rPr>
        <w:t>p</w:t>
      </w:r>
      <w:r w:rsidRPr="00633ACE">
        <w:rPr>
          <w:rFonts w:eastAsia="Batang" w:cs="Arial"/>
          <w:spacing w:val="-3"/>
        </w:rPr>
        <w:t xml:space="preserve">ractice </w:t>
      </w:r>
      <w:r w:rsidR="00512DA8">
        <w:rPr>
          <w:rFonts w:eastAsia="Batang" w:cs="Arial"/>
          <w:spacing w:val="-3"/>
        </w:rPr>
        <w:t>e</w:t>
      </w:r>
      <w:r w:rsidRPr="00633ACE">
        <w:rPr>
          <w:rFonts w:eastAsia="Batang" w:cs="Arial"/>
          <w:spacing w:val="-3"/>
        </w:rPr>
        <w:t>ducator(s)).</w:t>
      </w:r>
    </w:p>
    <w:p w14:paraId="4E5318B6" w14:textId="77777777" w:rsidR="000C054B" w:rsidRPr="00633ACE" w:rsidRDefault="000C054B" w:rsidP="00633ACE">
      <w:pPr>
        <w:spacing w:before="240" w:after="120" w:line="276" w:lineRule="auto"/>
        <w:rPr>
          <w:rFonts w:eastAsia="Batang" w:cs="Arial"/>
          <w:spacing w:val="-3"/>
        </w:rPr>
      </w:pPr>
      <w:r w:rsidRPr="00633ACE">
        <w:rPr>
          <w:rFonts w:eastAsia="Batang" w:cs="Arial"/>
          <w:spacing w:val="-3"/>
        </w:rPr>
        <w:t>The PLA serves as the contractual basis of the apprentice placement.  It should take account of:</w:t>
      </w:r>
    </w:p>
    <w:p w14:paraId="64E7EF7B" w14:textId="77777777" w:rsidR="000C054B" w:rsidRPr="00633ACE" w:rsidRDefault="000C054B" w:rsidP="00633ACE">
      <w:pPr>
        <w:numPr>
          <w:ilvl w:val="0"/>
          <w:numId w:val="10"/>
        </w:numPr>
        <w:spacing w:before="240" w:after="120" w:line="276" w:lineRule="auto"/>
        <w:rPr>
          <w:rFonts w:eastAsia="Batang" w:cs="Arial"/>
        </w:rPr>
      </w:pPr>
      <w:r w:rsidRPr="00633ACE">
        <w:rPr>
          <w:rFonts w:eastAsia="Batang" w:cs="Arial"/>
        </w:rPr>
        <w:t>Apprentices are expected to work normal agency hours over five days per week.  Where the agency hours are less than 7 hours per day, apprentices will need to extend days to reflect this.  Meal breaks are not included in the hour calculations.</w:t>
      </w:r>
    </w:p>
    <w:p w14:paraId="30DB3B12" w14:textId="77777777" w:rsidR="000C054B" w:rsidRPr="00633ACE" w:rsidRDefault="000C054B" w:rsidP="00633ACE">
      <w:pPr>
        <w:numPr>
          <w:ilvl w:val="0"/>
          <w:numId w:val="10"/>
        </w:numPr>
        <w:spacing w:before="240" w:after="120" w:line="276" w:lineRule="auto"/>
        <w:rPr>
          <w:rFonts w:eastAsia="Batang" w:cs="Arial"/>
        </w:rPr>
      </w:pPr>
      <w:r w:rsidRPr="00633ACE">
        <w:rPr>
          <w:rFonts w:eastAsia="Batang" w:cs="Arial"/>
        </w:rPr>
        <w:t xml:space="preserve">Study time must be discussed and agreed at the PLA meeting, based on one study day a fortnight. </w:t>
      </w:r>
    </w:p>
    <w:p w14:paraId="6575DEE7" w14:textId="3B9009D3" w:rsidR="000C054B" w:rsidRPr="00633ACE" w:rsidRDefault="000C054B" w:rsidP="00633ACE">
      <w:pPr>
        <w:numPr>
          <w:ilvl w:val="0"/>
          <w:numId w:val="10"/>
        </w:numPr>
        <w:spacing w:before="240" w:after="120" w:line="276" w:lineRule="auto"/>
        <w:rPr>
          <w:rFonts w:eastAsia="Batang" w:cs="Arial"/>
        </w:rPr>
      </w:pPr>
      <w:r w:rsidRPr="00633ACE">
        <w:rPr>
          <w:rFonts w:eastAsia="Batang" w:cs="Arial"/>
        </w:rPr>
        <w:t xml:space="preserve">Apprentices MUST complete the requisite 70 </w:t>
      </w:r>
      <w:r w:rsidR="002F3B07" w:rsidRPr="00633ACE">
        <w:rPr>
          <w:rFonts w:eastAsia="Batang" w:cs="Arial"/>
        </w:rPr>
        <w:t xml:space="preserve">first placement days. This would NOT include annual leave, sickness or bank holidays. </w:t>
      </w:r>
      <w:r w:rsidRPr="00633ACE">
        <w:rPr>
          <w:rFonts w:eastAsia="Batang" w:cs="Arial"/>
        </w:rPr>
        <w:t>The PE must be satisfied that the apprentice has completed the days.</w:t>
      </w:r>
    </w:p>
    <w:p w14:paraId="75F53B0D" w14:textId="4400E2DB" w:rsidR="000C054B" w:rsidRPr="00633ACE" w:rsidRDefault="000C054B" w:rsidP="00633ACE">
      <w:pPr>
        <w:numPr>
          <w:ilvl w:val="0"/>
          <w:numId w:val="10"/>
        </w:numPr>
        <w:spacing w:before="240" w:after="120" w:line="276" w:lineRule="auto"/>
        <w:rPr>
          <w:rFonts w:eastAsia="Batang" w:cs="Arial"/>
        </w:rPr>
      </w:pPr>
      <w:r w:rsidRPr="00633ACE">
        <w:rPr>
          <w:rFonts w:eastAsia="Batang" w:cs="Arial"/>
        </w:rPr>
        <w:t>Absence arrangements</w:t>
      </w:r>
      <w:r w:rsidR="007A4B33" w:rsidRPr="00633ACE">
        <w:rPr>
          <w:rFonts w:eastAsia="Batang" w:cs="Arial"/>
        </w:rPr>
        <w:t xml:space="preserve"> (apprentice)</w:t>
      </w:r>
      <w:r w:rsidRPr="00633ACE">
        <w:rPr>
          <w:rFonts w:eastAsia="Batang" w:cs="Arial"/>
        </w:rPr>
        <w:t xml:space="preserve">. </w:t>
      </w:r>
    </w:p>
    <w:p w14:paraId="5BE75A95" w14:textId="1DBD9E13" w:rsidR="000C054B" w:rsidRPr="00633ACE" w:rsidRDefault="000C054B" w:rsidP="00633ACE">
      <w:pPr>
        <w:spacing w:before="240" w:after="120" w:line="276" w:lineRule="auto"/>
        <w:ind w:left="360"/>
        <w:rPr>
          <w:rFonts w:eastAsia="Batang" w:cs="Arial"/>
        </w:rPr>
      </w:pPr>
      <w:r w:rsidRPr="00633ACE">
        <w:rPr>
          <w:rFonts w:eastAsia="Batang" w:cs="Arial"/>
        </w:rPr>
        <w:t xml:space="preserve">The requirements of whom to inform when unable to attend on the day due to sickness should be agreed.  Regular or prolonged periods of sickness should be discussed with the </w:t>
      </w:r>
      <w:r w:rsidR="00D10996" w:rsidRPr="00633ACE">
        <w:rPr>
          <w:rFonts w:eastAsia="Batang" w:cs="Arial"/>
        </w:rPr>
        <w:t>t</w:t>
      </w:r>
      <w:r w:rsidRPr="00633ACE">
        <w:rPr>
          <w:rFonts w:eastAsia="Batang" w:cs="Arial"/>
        </w:rPr>
        <w:t>utor, by both apprentice and PE.</w:t>
      </w:r>
    </w:p>
    <w:p w14:paraId="666752B5" w14:textId="5BC32095" w:rsidR="00A930D8" w:rsidRPr="00633ACE" w:rsidRDefault="00A930D8" w:rsidP="00633ACE">
      <w:pPr>
        <w:spacing w:before="240" w:after="120" w:line="276" w:lineRule="auto"/>
        <w:ind w:left="360"/>
        <w:rPr>
          <w:rFonts w:eastAsia="Batang" w:cs="Arial"/>
        </w:rPr>
      </w:pPr>
      <w:r w:rsidRPr="00633ACE">
        <w:rPr>
          <w:rFonts w:eastAsia="Batang" w:cs="Arial"/>
        </w:rPr>
        <w:t>Normal apprenticeship absence rules should also be applied.</w:t>
      </w:r>
    </w:p>
    <w:p w14:paraId="558ADF84" w14:textId="77777777" w:rsidR="000C054B" w:rsidRPr="00633ACE" w:rsidRDefault="000C054B" w:rsidP="00633ACE">
      <w:pPr>
        <w:spacing w:before="240" w:after="120" w:line="276" w:lineRule="auto"/>
        <w:ind w:left="360"/>
        <w:rPr>
          <w:rFonts w:eastAsia="Batang" w:cs="Arial"/>
        </w:rPr>
      </w:pPr>
      <w:r w:rsidRPr="00633ACE">
        <w:rPr>
          <w:rFonts w:eastAsia="Batang" w:cs="Arial"/>
        </w:rPr>
        <w:t xml:space="preserve">The apprentice is entitled to 5 days holiday. Holidays must be agreed and discussed at the PLA meeting. </w:t>
      </w:r>
    </w:p>
    <w:p w14:paraId="4BADBF8B" w14:textId="77777777" w:rsidR="000C054B" w:rsidRPr="00633ACE" w:rsidRDefault="000C054B" w:rsidP="00633ACE">
      <w:pPr>
        <w:spacing w:before="240" w:after="120" w:line="276" w:lineRule="auto"/>
        <w:ind w:left="360"/>
        <w:rPr>
          <w:rFonts w:eastAsia="Batang" w:cs="Arial"/>
        </w:rPr>
      </w:pPr>
      <w:r w:rsidRPr="00633ACE">
        <w:rPr>
          <w:rFonts w:eastAsia="Batang" w:cs="Arial"/>
        </w:rPr>
        <w:t>Days off from placement, be it through sickness, holiday etc, must be made up at the end of the placement.</w:t>
      </w:r>
    </w:p>
    <w:p w14:paraId="6CA880CA" w14:textId="77777777" w:rsidR="00A930D8" w:rsidRPr="00633ACE" w:rsidRDefault="00A930D8" w:rsidP="00633ACE">
      <w:pPr>
        <w:numPr>
          <w:ilvl w:val="0"/>
          <w:numId w:val="10"/>
        </w:numPr>
        <w:spacing w:before="240" w:after="120" w:line="276" w:lineRule="auto"/>
        <w:rPr>
          <w:rFonts w:eastAsia="Batang" w:cs="Arial"/>
        </w:rPr>
      </w:pPr>
      <w:r w:rsidRPr="00633ACE">
        <w:rPr>
          <w:rFonts w:eastAsia="Batang" w:cs="Arial"/>
        </w:rPr>
        <w:t xml:space="preserve">Absence arrangements (PE). </w:t>
      </w:r>
    </w:p>
    <w:p w14:paraId="1761C849" w14:textId="0E1E25E9" w:rsidR="00A930D8" w:rsidRPr="00633ACE" w:rsidRDefault="00A930D8" w:rsidP="00633ACE">
      <w:pPr>
        <w:spacing w:before="240" w:after="120" w:line="276" w:lineRule="auto"/>
        <w:ind w:left="360"/>
        <w:rPr>
          <w:rFonts w:eastAsia="Batang" w:cs="Arial"/>
        </w:rPr>
      </w:pPr>
      <w:r w:rsidRPr="00633ACE">
        <w:rPr>
          <w:rFonts w:eastAsia="Batang" w:cs="Arial"/>
        </w:rPr>
        <w:t>Clear agreement should be added of who will support the apprentice where the PE is not available.</w:t>
      </w:r>
    </w:p>
    <w:p w14:paraId="639A033F" w14:textId="77777777"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rPr>
        <w:lastRenderedPageBreak/>
        <w:t>Practical arrangements should be clearly stated and understood at the meeting e.g. travel required, provision of equipment such as mobile phones, laptop, and general working arrangements including hybrid working arrangements.</w:t>
      </w:r>
    </w:p>
    <w:p w14:paraId="267B7A3B" w14:textId="6283FF5A"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 xml:space="preserve">Any issues that may impact on the learning process </w:t>
      </w:r>
      <w:r w:rsidR="0019629D" w:rsidRPr="00633ACE">
        <w:rPr>
          <w:rFonts w:eastAsia="Batang" w:cs="Arial"/>
          <w:spacing w:val="-3"/>
        </w:rPr>
        <w:t>can</w:t>
      </w:r>
      <w:r w:rsidRPr="00633ACE">
        <w:rPr>
          <w:rFonts w:eastAsia="Batang" w:cs="Arial"/>
          <w:spacing w:val="-3"/>
        </w:rPr>
        <w:t xml:space="preserve"> be shared. </w:t>
      </w:r>
      <w:r w:rsidR="0019629D" w:rsidRPr="00633ACE">
        <w:rPr>
          <w:rFonts w:eastAsia="Batang" w:cs="Arial"/>
          <w:spacing w:val="-3"/>
        </w:rPr>
        <w:t xml:space="preserve">This should be a positive discussion about how the PE can best support the </w:t>
      </w:r>
      <w:r w:rsidR="00C6767D">
        <w:rPr>
          <w:rFonts w:eastAsia="Batang" w:cs="Arial"/>
          <w:spacing w:val="-3"/>
        </w:rPr>
        <w:t>apprentice</w:t>
      </w:r>
      <w:r w:rsidR="0019629D" w:rsidRPr="00633ACE">
        <w:rPr>
          <w:rFonts w:eastAsia="Batang" w:cs="Arial"/>
          <w:spacing w:val="-3"/>
        </w:rPr>
        <w:t>’s learning needs.</w:t>
      </w:r>
    </w:p>
    <w:p w14:paraId="6A0CE3F3" w14:textId="77777777"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 xml:space="preserve">A discussion concerning how feedback will be given to apprentices both informally and formally. </w:t>
      </w:r>
    </w:p>
    <w:p w14:paraId="0B91DC2A" w14:textId="77777777"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All parties should discuss how issues of conflict or regarding performance are managed within the assessment and learning process.</w:t>
      </w:r>
    </w:p>
    <w:p w14:paraId="366B5418" w14:textId="64AAC09B" w:rsidR="00623F56" w:rsidRPr="00633ACE" w:rsidRDefault="00623F56"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Agree PE, apprentice and tutor roles</w:t>
      </w:r>
    </w:p>
    <w:p w14:paraId="4E85DD15" w14:textId="77777777" w:rsidR="00623F56" w:rsidRPr="00633ACE" w:rsidRDefault="00623F56"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Agree arrangements for supervision and direct observation.</w:t>
      </w:r>
    </w:p>
    <w:p w14:paraId="007F4999" w14:textId="77777777" w:rsidR="00623F56" w:rsidRPr="00633ACE" w:rsidRDefault="00623F56"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The learning activities that will be available for the apprentice to engage with.</w:t>
      </w:r>
    </w:p>
    <w:p w14:paraId="2E371354" w14:textId="77777777" w:rsidR="00623F56" w:rsidRPr="00633ACE" w:rsidRDefault="00623F56"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Discuss the apprentice’s learning needs and how they can best be met</w:t>
      </w:r>
    </w:p>
    <w:p w14:paraId="626FE5A8" w14:textId="11ED3F75"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 xml:space="preserve">How any reasonable adjustment will be supported, </w:t>
      </w:r>
    </w:p>
    <w:p w14:paraId="79CA4D4C" w14:textId="77777777"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How any cultural and power differences will be supported</w:t>
      </w:r>
    </w:p>
    <w:p w14:paraId="610452B2" w14:textId="77777777" w:rsidR="000C054B" w:rsidRPr="00633ACE" w:rsidRDefault="000C054B" w:rsidP="00633ACE">
      <w:pPr>
        <w:widowControl w:val="0"/>
        <w:numPr>
          <w:ilvl w:val="0"/>
          <w:numId w:val="10"/>
        </w:numPr>
        <w:suppressAutoHyphens/>
        <w:spacing w:before="240" w:after="120" w:line="276" w:lineRule="auto"/>
        <w:rPr>
          <w:rFonts w:eastAsia="Batang" w:cs="Arial"/>
          <w:spacing w:val="-3"/>
        </w:rPr>
      </w:pPr>
      <w:r w:rsidRPr="00633ACE">
        <w:rPr>
          <w:rFonts w:eastAsia="Batang" w:cs="Arial"/>
          <w:spacing w:val="-3"/>
        </w:rPr>
        <w:t>Set the date of the interim meeting.</w:t>
      </w:r>
    </w:p>
    <w:p w14:paraId="45BDFF98" w14:textId="4CA3B1A5" w:rsidR="0001023F" w:rsidRDefault="000C054B" w:rsidP="00633ACE">
      <w:pPr>
        <w:widowControl w:val="0"/>
        <w:suppressAutoHyphens/>
        <w:spacing w:before="240" w:after="120" w:line="276" w:lineRule="auto"/>
        <w:rPr>
          <w:rFonts w:eastAsia="Batang" w:cs="Arial"/>
          <w:spacing w:val="-3"/>
        </w:rPr>
      </w:pPr>
      <w:r w:rsidRPr="00633ACE">
        <w:rPr>
          <w:rFonts w:cs="Arial"/>
        </w:rPr>
        <w:t xml:space="preserve">The PLA meeting is chaired by the tutor and the PLA form is completed </w:t>
      </w:r>
      <w:r w:rsidRPr="00633ACE">
        <w:rPr>
          <w:rFonts w:cs="Arial"/>
          <w:b/>
        </w:rPr>
        <w:t>by the apprentice</w:t>
      </w:r>
      <w:r w:rsidRPr="00633ACE">
        <w:rPr>
          <w:rFonts w:cs="Arial"/>
        </w:rPr>
        <w:t xml:space="preserve"> in draft form at the PLA Meeting and the </w:t>
      </w:r>
      <w:r w:rsidRPr="00633ACE">
        <w:rPr>
          <w:rFonts w:eastAsia="Batang" w:cs="Arial"/>
          <w:spacing w:val="-3"/>
        </w:rPr>
        <w:t>apprentice should ensure a completed version of the PLA is uploaded to PebblePad two weeks after placement commencement</w:t>
      </w:r>
      <w:r w:rsidR="00F85C8F" w:rsidRPr="00633ACE">
        <w:rPr>
          <w:rFonts w:eastAsia="Batang" w:cs="Arial"/>
          <w:spacing w:val="-3"/>
        </w:rPr>
        <w:t>,</w:t>
      </w:r>
      <w:r w:rsidR="000125FD" w:rsidRPr="00633ACE">
        <w:rPr>
          <w:rFonts w:eastAsia="Batang" w:cs="Arial"/>
          <w:spacing w:val="-3"/>
        </w:rPr>
        <w:t xml:space="preserve"> but soon after the PLA meeting if possible</w:t>
      </w:r>
      <w:r w:rsidR="00F85C8F" w:rsidRPr="00633ACE">
        <w:rPr>
          <w:rFonts w:eastAsia="Batang" w:cs="Arial"/>
          <w:spacing w:val="-3"/>
        </w:rPr>
        <w:t>.</w:t>
      </w:r>
    </w:p>
    <w:p w14:paraId="4A6B9E24" w14:textId="77777777" w:rsidR="00F46E36" w:rsidRPr="00F46E36" w:rsidRDefault="00F46E36" w:rsidP="00F46E36">
      <w:pPr>
        <w:rPr>
          <w:rFonts w:eastAsia="Arial"/>
          <w:b/>
          <w:kern w:val="32"/>
          <w:sz w:val="32"/>
          <w:lang w:val="x-none"/>
        </w:rPr>
      </w:pPr>
      <w:bookmarkStart w:id="36" w:name="_Toc176163893"/>
      <w:r w:rsidRPr="00F46E36">
        <w:br w:type="page"/>
      </w:r>
    </w:p>
    <w:p w14:paraId="1D9EA19F" w14:textId="77777777" w:rsidR="00F46E36" w:rsidRDefault="00F46E36" w:rsidP="00F46E36">
      <w:pPr>
        <w:keepNext/>
        <w:widowControl w:val="0"/>
        <w:numPr>
          <w:ilvl w:val="0"/>
          <w:numId w:val="18"/>
        </w:numPr>
        <w:suppressAutoHyphens/>
        <w:spacing w:before="120" w:after="120"/>
        <w:ind w:left="432"/>
        <w:outlineLvl w:val="0"/>
        <w:rPr>
          <w:rFonts w:eastAsia="Arial"/>
          <w:b/>
          <w:kern w:val="32"/>
          <w:sz w:val="32"/>
          <w:lang w:val="x-none"/>
        </w:rPr>
      </w:pPr>
      <w:bookmarkStart w:id="37" w:name="_Toc238209794"/>
      <w:r w:rsidRPr="00F46E36">
        <w:rPr>
          <w:rFonts w:eastAsia="Arial"/>
          <w:b/>
          <w:kern w:val="32"/>
          <w:sz w:val="32"/>
          <w:lang w:val="x-none"/>
        </w:rPr>
        <w:lastRenderedPageBreak/>
        <w:t>Professional Standards and Guidance</w:t>
      </w:r>
      <w:bookmarkEnd w:id="36"/>
      <w:bookmarkEnd w:id="37"/>
    </w:p>
    <w:p w14:paraId="161F83E7" w14:textId="77777777" w:rsidR="00D15F8B" w:rsidRPr="00F46E36" w:rsidRDefault="00D15F8B" w:rsidP="00D15F8B">
      <w:pPr>
        <w:keepNext/>
        <w:widowControl w:val="0"/>
        <w:suppressAutoHyphens/>
        <w:spacing w:before="120" w:after="120"/>
        <w:ind w:left="432"/>
        <w:outlineLvl w:val="0"/>
        <w:rPr>
          <w:rFonts w:eastAsia="Arial"/>
          <w:b/>
          <w:kern w:val="32"/>
          <w:sz w:val="32"/>
          <w:lang w:val="x-none"/>
        </w:rPr>
      </w:pPr>
    </w:p>
    <w:p w14:paraId="69AB22BB"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38" w:name="_Toc176163894"/>
      <w:bookmarkStart w:id="39" w:name="_Toc238209795"/>
      <w:r w:rsidRPr="00F46E36">
        <w:rPr>
          <w:rFonts w:eastAsia="Arial" w:cs="Arial"/>
          <w:b/>
          <w:iCs/>
          <w:kern w:val="26"/>
          <w:lang w:val="x-none"/>
        </w:rPr>
        <w:t>Fitness to Practice</w:t>
      </w:r>
      <w:bookmarkEnd w:id="38"/>
      <w:bookmarkEnd w:id="39"/>
    </w:p>
    <w:p w14:paraId="65605532" w14:textId="52A8C404" w:rsidR="00F46E36" w:rsidRPr="00F46E36" w:rsidRDefault="00F46E36" w:rsidP="00F46E36">
      <w:pPr>
        <w:spacing w:before="240" w:line="276" w:lineRule="auto"/>
        <w:rPr>
          <w:rFonts w:eastAsia="Calibri" w:cs="Arial"/>
          <w:lang w:eastAsia="en-US"/>
        </w:rPr>
      </w:pPr>
      <w:r w:rsidRPr="00F46E36">
        <w:rPr>
          <w:rFonts w:eastAsia="Calibri" w:cs="Arial"/>
          <w:lang w:eastAsia="en-US"/>
        </w:rPr>
        <w:t xml:space="preserve">All apprentices must have an accepted enhanced Disclosure and Barring Service (DBS) check and an accepted Occupational Health (OH) clearance.  Apprentices should ensure that they keep their own copy of the DBS report safe as the law does not permit the </w:t>
      </w:r>
      <w:r w:rsidR="008114F0">
        <w:rPr>
          <w:rFonts w:eastAsia="Calibri" w:cs="Arial"/>
          <w:lang w:eastAsia="en-US"/>
        </w:rPr>
        <w:t>u</w:t>
      </w:r>
      <w:r w:rsidRPr="00F46E36">
        <w:rPr>
          <w:rFonts w:eastAsia="Calibri" w:cs="Arial"/>
          <w:lang w:eastAsia="en-US"/>
        </w:rPr>
        <w:t>niversity to keep a copy on file.  Should you lose your report you will be required to pay for a further check to take place.</w:t>
      </w:r>
    </w:p>
    <w:p w14:paraId="3BB14345" w14:textId="77777777" w:rsidR="00F46E36" w:rsidRPr="00F46E36" w:rsidRDefault="00F46E36" w:rsidP="00F46E36">
      <w:pPr>
        <w:spacing w:before="240" w:line="276" w:lineRule="auto"/>
        <w:rPr>
          <w:rFonts w:eastAsia="Calibri" w:cs="Arial"/>
          <w:lang w:eastAsia="en-US"/>
        </w:rPr>
      </w:pPr>
      <w:r w:rsidRPr="00F46E36">
        <w:rPr>
          <w:rFonts w:eastAsia="Calibri" w:cs="Arial"/>
          <w:lang w:eastAsia="en-US"/>
        </w:rPr>
        <w:t xml:space="preserve">Apprentices are also required to complete an annual Character and Conduct declaration form. This details any personal issues that may impact upon placement learning, professional suitability and fitness to practice.  </w:t>
      </w:r>
    </w:p>
    <w:p w14:paraId="1A6E7B52" w14:textId="77777777" w:rsidR="00F46E36" w:rsidRPr="00F46E36" w:rsidRDefault="00F46E36" w:rsidP="00F46E36">
      <w:pPr>
        <w:spacing w:before="240" w:line="276" w:lineRule="auto"/>
        <w:rPr>
          <w:rFonts w:eastAsia="Calibri" w:cs="Arial"/>
          <w:lang w:eastAsia="en-US"/>
        </w:rPr>
      </w:pPr>
      <w:r w:rsidRPr="00F46E36">
        <w:rPr>
          <w:rFonts w:eastAsia="Calibri" w:cs="Arial"/>
          <w:lang w:eastAsia="en-US"/>
        </w:rPr>
        <w:t>Placements cannot start unless this process has been satisfactorily completed at each level.</w:t>
      </w:r>
    </w:p>
    <w:p w14:paraId="1B7DB6AF" w14:textId="77777777" w:rsidR="00F46E36" w:rsidRPr="00F46E36" w:rsidRDefault="00F46E36" w:rsidP="00F46E36">
      <w:pPr>
        <w:spacing w:before="240" w:line="276" w:lineRule="auto"/>
        <w:rPr>
          <w:rFonts w:eastAsia="Calibri" w:cs="Arial"/>
          <w:lang w:eastAsia="en-US"/>
        </w:rPr>
      </w:pPr>
      <w:r w:rsidRPr="00F46E36">
        <w:rPr>
          <w:rFonts w:eastAsia="Calibri" w:cs="Arial"/>
          <w:lang w:eastAsia="en-US"/>
        </w:rPr>
        <w:t xml:space="preserve">All apprentices who have a break in registration are re-checked prior to returning to the programme and may be required to complete the Readiness for Placement procedure with the allocated tutor. </w:t>
      </w:r>
    </w:p>
    <w:p w14:paraId="40D60C66" w14:textId="77777777" w:rsidR="00F46E36" w:rsidRPr="00F46E36" w:rsidRDefault="00F46E36" w:rsidP="00F46E36">
      <w:pPr>
        <w:spacing w:before="240" w:line="276" w:lineRule="auto"/>
        <w:rPr>
          <w:rFonts w:eastAsia="Calibri" w:cs="Arial"/>
          <w:lang w:eastAsia="en-US"/>
        </w:rPr>
      </w:pPr>
      <w:r w:rsidRPr="00F46E36">
        <w:rPr>
          <w:rFonts w:eastAsia="Calibri" w:cs="Arial"/>
          <w:lang w:eastAsia="en-US"/>
        </w:rPr>
        <w:t>Apprentices are required to self-declare annually upon re-registration any offences or behaviour likely to bring the profession into disrepute.</w:t>
      </w:r>
    </w:p>
    <w:p w14:paraId="6EA68110" w14:textId="77777777" w:rsidR="00F46E36" w:rsidRDefault="00F46E36" w:rsidP="00F46E36">
      <w:pPr>
        <w:spacing w:before="240" w:line="276" w:lineRule="auto"/>
        <w:rPr>
          <w:rFonts w:eastAsia="Calibri" w:cs="Arial"/>
          <w:lang w:eastAsia="en-US"/>
        </w:rPr>
      </w:pPr>
      <w:r w:rsidRPr="00F46E36">
        <w:rPr>
          <w:rFonts w:eastAsia="Calibri" w:cs="Arial"/>
          <w:lang w:eastAsia="en-US"/>
        </w:rPr>
        <w:t xml:space="preserve"> Any concerns raised will be referred to relevant Leeds Beckett staff. Where appropriate a Readiness for Placement plan may be carried out with apprentices.</w:t>
      </w:r>
    </w:p>
    <w:p w14:paraId="18B0EB77" w14:textId="7B91370E" w:rsidR="00846249" w:rsidRDefault="00846249" w:rsidP="00846249">
      <w:pPr>
        <w:spacing w:before="240" w:after="240" w:line="276" w:lineRule="auto"/>
        <w:rPr>
          <w:lang w:val="x-none"/>
        </w:rPr>
      </w:pPr>
      <w:r>
        <w:rPr>
          <w:lang w:val="x-none"/>
        </w:rPr>
        <w:t>Where an apprentice is experiences personal difficulties, it can be helpful to be reminded that LBU offer a range of support services.</w:t>
      </w:r>
    </w:p>
    <w:p w14:paraId="5645EC47" w14:textId="77777777" w:rsidR="00846249" w:rsidRDefault="00846249" w:rsidP="00846249">
      <w:pPr>
        <w:spacing w:after="240" w:line="276" w:lineRule="auto"/>
        <w:rPr>
          <w:lang w:val="x-none"/>
        </w:rPr>
      </w:pPr>
      <w:hyperlink r:id="rId20" w:history="1">
        <w:r w:rsidRPr="002B2F06">
          <w:rPr>
            <w:rStyle w:val="Hyperlink"/>
            <w:lang w:val="x-none"/>
          </w:rPr>
          <w:t>https://www.leedsbeckett.ac.uk/student-information/student-advice/</w:t>
        </w:r>
      </w:hyperlink>
      <w:r>
        <w:rPr>
          <w:lang w:val="x-none"/>
        </w:rPr>
        <w:t xml:space="preserve"> </w:t>
      </w:r>
    </w:p>
    <w:p w14:paraId="53863489" w14:textId="77777777" w:rsidR="00846249" w:rsidRDefault="00846249" w:rsidP="00846249">
      <w:pPr>
        <w:spacing w:after="240" w:line="276" w:lineRule="auto"/>
        <w:rPr>
          <w:lang w:val="x-none"/>
        </w:rPr>
      </w:pPr>
      <w:hyperlink r:id="rId21" w:history="1">
        <w:r w:rsidRPr="002B2F06">
          <w:rPr>
            <w:rStyle w:val="Hyperlink"/>
            <w:lang w:val="x-none"/>
          </w:rPr>
          <w:t>https://www.leedsbeckett.ac.uk/student-information/student-wellbeing/</w:t>
        </w:r>
      </w:hyperlink>
      <w:r>
        <w:rPr>
          <w:lang w:val="x-none"/>
        </w:rPr>
        <w:t xml:space="preserve"> </w:t>
      </w:r>
    </w:p>
    <w:p w14:paraId="5E9A5651" w14:textId="77777777" w:rsidR="00846249" w:rsidRDefault="00846249" w:rsidP="00846249">
      <w:pPr>
        <w:spacing w:after="240" w:line="276" w:lineRule="auto"/>
        <w:rPr>
          <w:lang w:val="x-none"/>
        </w:rPr>
      </w:pPr>
      <w:hyperlink r:id="rId22" w:history="1">
        <w:r w:rsidRPr="002B2F06">
          <w:rPr>
            <w:rStyle w:val="Hyperlink"/>
            <w:lang w:val="x-none"/>
          </w:rPr>
          <w:t>https://www.leedsbeckett.ac.uk/student-information/disability-advice/</w:t>
        </w:r>
      </w:hyperlink>
      <w:r>
        <w:rPr>
          <w:lang w:val="x-none"/>
        </w:rPr>
        <w:t xml:space="preserve"> </w:t>
      </w:r>
    </w:p>
    <w:p w14:paraId="61EE4681" w14:textId="77777777" w:rsidR="00846249" w:rsidRDefault="00846249" w:rsidP="00846249">
      <w:pPr>
        <w:spacing w:after="240" w:line="276" w:lineRule="auto"/>
        <w:rPr>
          <w:lang w:val="x-none"/>
        </w:rPr>
      </w:pPr>
      <w:hyperlink r:id="rId23" w:history="1">
        <w:r w:rsidRPr="002B2F06">
          <w:rPr>
            <w:rStyle w:val="Hyperlink"/>
            <w:lang w:val="x-none"/>
          </w:rPr>
          <w:t>https://www.leedsbeckett.ac.uk/student-information/money-advice/</w:t>
        </w:r>
      </w:hyperlink>
      <w:r>
        <w:rPr>
          <w:lang w:val="x-none"/>
        </w:rPr>
        <w:t xml:space="preserve"> </w:t>
      </w:r>
    </w:p>
    <w:p w14:paraId="0D139DFB" w14:textId="77777777" w:rsidR="00846249" w:rsidRDefault="00846249" w:rsidP="00846249">
      <w:pPr>
        <w:spacing w:after="240" w:line="276" w:lineRule="auto"/>
        <w:rPr>
          <w:lang w:val="x-none"/>
        </w:rPr>
      </w:pPr>
      <w:hyperlink r:id="rId24" w:history="1">
        <w:r w:rsidRPr="002B2F06">
          <w:rPr>
            <w:rStyle w:val="Hyperlink"/>
            <w:lang w:val="x-none"/>
          </w:rPr>
          <w:t>https://www.leedsbeckett.ac.uk/student-information/student-wellbeing/care-leavers-and-estranged-students/</w:t>
        </w:r>
      </w:hyperlink>
      <w:r>
        <w:rPr>
          <w:lang w:val="x-none"/>
        </w:rPr>
        <w:t xml:space="preserve"> </w:t>
      </w:r>
    </w:p>
    <w:p w14:paraId="44A054DD" w14:textId="77777777" w:rsidR="00846249" w:rsidRDefault="00846249" w:rsidP="00846249">
      <w:pPr>
        <w:spacing w:after="240" w:line="276" w:lineRule="auto"/>
        <w:rPr>
          <w:lang w:val="x-none"/>
        </w:rPr>
      </w:pPr>
      <w:hyperlink r:id="rId25" w:history="1">
        <w:r w:rsidRPr="002B2F06">
          <w:rPr>
            <w:rStyle w:val="Hyperlink"/>
            <w:lang w:val="x-none"/>
          </w:rPr>
          <w:t>https://www.leedsbeckett.ac.uk/student-information/student-wellbeing/faith-groups-in-leeds/</w:t>
        </w:r>
      </w:hyperlink>
      <w:r>
        <w:rPr>
          <w:lang w:val="x-none"/>
        </w:rPr>
        <w:t xml:space="preserve"> </w:t>
      </w:r>
    </w:p>
    <w:p w14:paraId="55E48258" w14:textId="77777777" w:rsidR="00846249" w:rsidRDefault="00846249" w:rsidP="00846249">
      <w:pPr>
        <w:spacing w:after="240" w:line="276" w:lineRule="auto"/>
        <w:rPr>
          <w:lang w:val="x-none"/>
        </w:rPr>
      </w:pPr>
      <w:hyperlink r:id="rId26" w:history="1">
        <w:r w:rsidRPr="002B2F06">
          <w:rPr>
            <w:rStyle w:val="Hyperlink"/>
            <w:lang w:val="x-none"/>
          </w:rPr>
          <w:t>https://www.leedsbeckettsu.co.uk/advice/</w:t>
        </w:r>
      </w:hyperlink>
      <w:r>
        <w:rPr>
          <w:lang w:val="x-none"/>
        </w:rPr>
        <w:t xml:space="preserve"> </w:t>
      </w:r>
    </w:p>
    <w:p w14:paraId="7D244276" w14:textId="41C87D25" w:rsidR="00846249" w:rsidRPr="00846249" w:rsidRDefault="00846249" w:rsidP="00F46E36">
      <w:pPr>
        <w:spacing w:before="240" w:line="276" w:lineRule="auto"/>
        <w:rPr>
          <w:rFonts w:eastAsia="Calibri"/>
          <w:lang w:eastAsia="en-US"/>
        </w:rPr>
      </w:pPr>
      <w:hyperlink r:id="rId27" w:history="1">
        <w:r w:rsidRPr="002B2F06">
          <w:rPr>
            <w:rStyle w:val="Hyperlink"/>
            <w:lang w:val="x-none"/>
          </w:rPr>
          <w:t>https://www.leedsbeckettsu.co.uk/community/gms/</w:t>
        </w:r>
      </w:hyperlink>
    </w:p>
    <w:p w14:paraId="04B2451E"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40" w:name="_Toc176163895"/>
      <w:bookmarkStart w:id="41" w:name="_Toc238209796"/>
      <w:r w:rsidRPr="00F46E36">
        <w:rPr>
          <w:rFonts w:eastAsia="Arial" w:cs="Arial"/>
          <w:b/>
          <w:iCs/>
          <w:kern w:val="26"/>
          <w:lang w:val="x-none"/>
        </w:rPr>
        <w:t>SWE Professional Standards</w:t>
      </w:r>
      <w:bookmarkEnd w:id="40"/>
      <w:bookmarkEnd w:id="41"/>
    </w:p>
    <w:p w14:paraId="46123E94" w14:textId="77777777" w:rsidR="00F46E36" w:rsidRPr="00F46E36" w:rsidRDefault="00F46E36" w:rsidP="00F46E36">
      <w:pPr>
        <w:spacing w:before="240" w:line="276" w:lineRule="auto"/>
        <w:rPr>
          <w:rFonts w:cs="Arial"/>
        </w:rPr>
      </w:pPr>
      <w:r w:rsidRPr="00F46E36">
        <w:rPr>
          <w:rFonts w:cs="Arial"/>
        </w:rPr>
        <w:t xml:space="preserve">Social Work England provide Professional Standards that all social work apprentices are expected to adhere during both their academic training and practice learning opportunities. They can be found at: </w:t>
      </w:r>
      <w:hyperlink r:id="rId28" w:history="1">
        <w:r w:rsidRPr="00F46E36">
          <w:rPr>
            <w:rFonts w:cs="Arial"/>
            <w:u w:val="single"/>
          </w:rPr>
          <w:t>https://www.socialworkengland.org.uk/media/1640/1227_socialworkengland_standards_prof_standards_final-aw.pdf</w:t>
        </w:r>
      </w:hyperlink>
    </w:p>
    <w:p w14:paraId="44F793D3"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
          <w:iCs/>
          <w:kern w:val="26"/>
          <w:lang w:val="x-none"/>
        </w:rPr>
      </w:pPr>
      <w:bookmarkStart w:id="42" w:name="_Toc176163896"/>
      <w:bookmarkStart w:id="43" w:name="_Toc238209797"/>
      <w:r w:rsidRPr="00F46E36">
        <w:rPr>
          <w:rFonts w:eastAsia="Arial" w:cs="Arial"/>
          <w:b/>
          <w:iCs/>
          <w:kern w:val="26"/>
          <w:lang w:val="x-none"/>
        </w:rPr>
        <w:t>The Professional Capabilities Framework (PCF) for Social Workers</w:t>
      </w:r>
      <w:bookmarkEnd w:id="42"/>
      <w:bookmarkEnd w:id="43"/>
    </w:p>
    <w:p w14:paraId="68EEDA3F" w14:textId="77777777" w:rsidR="00F46E36" w:rsidRPr="00F46E36" w:rsidRDefault="00F46E36" w:rsidP="00F46E36">
      <w:pPr>
        <w:spacing w:before="240" w:after="120" w:line="276" w:lineRule="auto"/>
        <w:rPr>
          <w:rFonts w:eastAsia="Batang" w:cs="Arial"/>
        </w:rPr>
      </w:pPr>
      <w:r w:rsidRPr="00F46E36">
        <w:rPr>
          <w:rFonts w:cs="Arial"/>
        </w:rPr>
        <w:t xml:space="preserve">The PCF (BASW, 2026) aims to support judgements about the quality of practice in relation to individual capability across nine domains.  </w:t>
      </w:r>
      <w:r w:rsidRPr="00F46E36">
        <w:rPr>
          <w:rFonts w:eastAsia="Batang" w:cs="Arial"/>
        </w:rPr>
        <w:t xml:space="preserve">By the End of Final Placement social work apprentices should have demonstrated the knowledge, skills and values to work with a range of user groups.  They should have the ability to undertake a range of tasks and the capacity to work in more complex situations. </w:t>
      </w:r>
      <w:r w:rsidRPr="00F46E36">
        <w:rPr>
          <w:rFonts w:eastAsia="Batang" w:cs="Arial"/>
          <w:b/>
        </w:rPr>
        <w:t xml:space="preserve"> </w:t>
      </w:r>
      <w:r w:rsidRPr="00F46E36">
        <w:rPr>
          <w:rFonts w:eastAsia="Batang" w:cs="Arial"/>
        </w:rPr>
        <w:t>They should be able to be autonomous, whilst recognising that the final decision will still rest with their supervisor; they will seek appropriate support and supervision.</w:t>
      </w:r>
    </w:p>
    <w:p w14:paraId="2E377F80" w14:textId="77777777" w:rsidR="00F46E36" w:rsidRPr="00F46E36" w:rsidRDefault="00F46E36" w:rsidP="00F46E36">
      <w:pPr>
        <w:widowControl w:val="0"/>
        <w:tabs>
          <w:tab w:val="left" w:pos="-720"/>
        </w:tabs>
        <w:suppressAutoHyphens/>
        <w:spacing w:before="240" w:after="120" w:line="276" w:lineRule="auto"/>
        <w:rPr>
          <w:rFonts w:eastAsia="Batang" w:cs="Arial"/>
          <w:spacing w:val="-3"/>
          <w:kern w:val="1"/>
        </w:rPr>
      </w:pPr>
      <w:r w:rsidRPr="00F46E36">
        <w:rPr>
          <w:rFonts w:eastAsia="Batang" w:cs="Arial"/>
          <w:spacing w:val="-3"/>
          <w:kern w:val="1"/>
        </w:rPr>
        <w:t>The following document provides further detail about the PCF domains for End of Final Placement level and ways in which apprentices can demonstrate their capability against each domain.  This should be read in conjunction with the Practice Curriculum for Practice Placement 2.</w:t>
      </w:r>
    </w:p>
    <w:p w14:paraId="22231876" w14:textId="77777777" w:rsidR="00F46E36" w:rsidRPr="00F46E36" w:rsidRDefault="00F46E36" w:rsidP="00F46E36">
      <w:pPr>
        <w:spacing w:before="240" w:line="276" w:lineRule="auto"/>
        <w:rPr>
          <w:rFonts w:cs="Arial"/>
        </w:rPr>
      </w:pPr>
      <w:hyperlink r:id="rId29" w:history="1">
        <w:r w:rsidRPr="00F46E36">
          <w:rPr>
            <w:rFonts w:cs="Arial"/>
            <w:color w:val="0000FF"/>
            <w:u w:val="single"/>
          </w:rPr>
          <w:t>https://basw.co.uk/training-cpd/professional-capabilities-framework-pcf</w:t>
        </w:r>
      </w:hyperlink>
      <w:r w:rsidRPr="00F46E36">
        <w:rPr>
          <w:rFonts w:cs="Arial"/>
        </w:rPr>
        <w:t xml:space="preserve"> </w:t>
      </w:r>
    </w:p>
    <w:p w14:paraId="376E1ADE"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44" w:name="_Toc176163897"/>
      <w:bookmarkStart w:id="45" w:name="_Toc238209798"/>
      <w:r w:rsidRPr="00F46E36">
        <w:rPr>
          <w:rFonts w:eastAsia="Arial" w:cs="Arial"/>
          <w:b/>
          <w:iCs/>
          <w:kern w:val="26"/>
          <w:lang w:val="x-none"/>
        </w:rPr>
        <w:t>Knowledge, Skills and Behaviours</w:t>
      </w:r>
      <w:r w:rsidRPr="00F46E36">
        <w:rPr>
          <w:rFonts w:eastAsia="Arial" w:cs="Arial"/>
          <w:b/>
          <w:iCs/>
          <w:kern w:val="26"/>
        </w:rPr>
        <w:t xml:space="preserve"> (KSB)</w:t>
      </w:r>
      <w:bookmarkEnd w:id="44"/>
      <w:bookmarkEnd w:id="45"/>
    </w:p>
    <w:p w14:paraId="160992BD" w14:textId="77777777" w:rsidR="00F46E36" w:rsidRPr="00F46E36" w:rsidRDefault="00F46E36" w:rsidP="00F46E36">
      <w:pPr>
        <w:spacing w:before="240" w:line="276" w:lineRule="auto"/>
        <w:rPr>
          <w:rFonts w:cs="Arial"/>
        </w:rPr>
      </w:pPr>
      <w:r w:rsidRPr="00F46E36">
        <w:rPr>
          <w:rFonts w:cs="Arial"/>
        </w:rPr>
        <w:t>In order to pass the apprenticeship, you will need to demonstrate the social work Knowledge, Skills and Behaviours (KSB) as outlined in the course and module handbook. Practice Placement 2 enables apprentices to develop all knowledge, skills and behaviours through experiential learning.</w:t>
      </w:r>
    </w:p>
    <w:p w14:paraId="084F1935" w14:textId="77777777" w:rsidR="00F46E36" w:rsidRPr="00F46E36" w:rsidRDefault="00F46E36" w:rsidP="00F46E36">
      <w:pPr>
        <w:spacing w:before="240" w:line="276" w:lineRule="auto"/>
        <w:rPr>
          <w:rFonts w:cs="Arial"/>
        </w:rPr>
      </w:pPr>
      <w:r w:rsidRPr="00F46E36">
        <w:rPr>
          <w:rFonts w:cs="Arial"/>
        </w:rPr>
        <w:t>The culmination of the KSB learning is the End Point Assessment at the end of the three years.</w:t>
      </w:r>
    </w:p>
    <w:p w14:paraId="5D86B0BD" w14:textId="77777777" w:rsidR="00F46E36" w:rsidRPr="00F46E36" w:rsidRDefault="00F46E36" w:rsidP="00F46E36">
      <w:pPr>
        <w:rPr>
          <w:lang w:val="x-none"/>
        </w:rPr>
      </w:pPr>
    </w:p>
    <w:p w14:paraId="13371C21" w14:textId="77777777" w:rsidR="00F46E36" w:rsidRPr="00F46E36" w:rsidRDefault="00F46E36" w:rsidP="00F46E36">
      <w:pPr>
        <w:rPr>
          <w:rFonts w:eastAsia="Arial" w:cs="Arial"/>
          <w:b/>
          <w:kern w:val="32"/>
          <w:lang w:val="x-none"/>
        </w:rPr>
      </w:pPr>
      <w:bookmarkStart w:id="46" w:name="_Toc176163887"/>
      <w:r w:rsidRPr="00F46E36">
        <w:rPr>
          <w:rFonts w:cs="Arial"/>
        </w:rPr>
        <w:br w:type="page"/>
      </w:r>
    </w:p>
    <w:p w14:paraId="443ECCD2" w14:textId="77777777" w:rsidR="00F46E36" w:rsidRPr="00F46E36" w:rsidRDefault="00F46E36" w:rsidP="00F46E36">
      <w:pPr>
        <w:keepNext/>
        <w:widowControl w:val="0"/>
        <w:numPr>
          <w:ilvl w:val="0"/>
          <w:numId w:val="18"/>
        </w:numPr>
        <w:suppressAutoHyphens/>
        <w:spacing w:before="120" w:after="120"/>
        <w:ind w:left="432"/>
        <w:outlineLvl w:val="0"/>
        <w:rPr>
          <w:rFonts w:eastAsia="Arial"/>
          <w:b/>
          <w:kern w:val="32"/>
          <w:sz w:val="32"/>
          <w:lang w:val="x-none"/>
        </w:rPr>
      </w:pPr>
      <w:bookmarkStart w:id="47" w:name="_Toc238209799"/>
      <w:r w:rsidRPr="00F46E36">
        <w:rPr>
          <w:rFonts w:eastAsia="Arial"/>
          <w:b/>
          <w:kern w:val="32"/>
          <w:sz w:val="32"/>
          <w:lang w:val="x-none"/>
        </w:rPr>
        <w:lastRenderedPageBreak/>
        <w:t>Roles and Responsibilities</w:t>
      </w:r>
      <w:bookmarkEnd w:id="46"/>
      <w:bookmarkEnd w:id="47"/>
    </w:p>
    <w:p w14:paraId="59871C0D" w14:textId="77777777" w:rsidR="00AA7661" w:rsidRPr="00AA7661" w:rsidRDefault="00AA7661" w:rsidP="00AA7661">
      <w:pPr>
        <w:spacing w:before="240" w:line="276" w:lineRule="auto"/>
        <w:rPr>
          <w:rFonts w:cs="Arial"/>
        </w:rPr>
      </w:pPr>
      <w:bookmarkStart w:id="48" w:name="_Toc176163888"/>
    </w:p>
    <w:p w14:paraId="2F4C01C7" w14:textId="77777777" w:rsidR="00AA7661" w:rsidRPr="00AA7661" w:rsidRDefault="00AA7661" w:rsidP="00AA7661">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49" w:name="_Toc176163882"/>
      <w:bookmarkStart w:id="50" w:name="_Toc238209800"/>
      <w:r w:rsidRPr="00AA7661">
        <w:rPr>
          <w:rFonts w:eastAsia="Arial" w:cs="Arial"/>
          <w:b/>
          <w:iCs/>
          <w:kern w:val="26"/>
        </w:rPr>
        <w:t>Confidentiality</w:t>
      </w:r>
      <w:bookmarkEnd w:id="49"/>
      <w:bookmarkEnd w:id="50"/>
    </w:p>
    <w:p w14:paraId="11ED0E15" w14:textId="77777777" w:rsidR="00AA7661" w:rsidRPr="00AA7661" w:rsidRDefault="00AA7661" w:rsidP="00AA7661">
      <w:pPr>
        <w:spacing w:before="240" w:after="120" w:line="276" w:lineRule="auto"/>
        <w:rPr>
          <w:rFonts w:cs="Arial"/>
          <w:b/>
        </w:rPr>
      </w:pPr>
      <w:r w:rsidRPr="00AA7661">
        <w:rPr>
          <w:rFonts w:cs="Arial"/>
        </w:rPr>
        <w:t xml:space="preserve">Ensuring that service users, carers and professionals cannot be identified by others who have no need to know who they are is an essential part of demonstrating respect for others.  </w:t>
      </w:r>
      <w:r w:rsidRPr="00AA7661">
        <w:rPr>
          <w:rFonts w:cs="Arial"/>
          <w:b/>
        </w:rPr>
        <w:t>People’s rights to confidentiality must be rigorously respected at all times.</w:t>
      </w:r>
    </w:p>
    <w:p w14:paraId="4E41E67D" w14:textId="77777777" w:rsidR="00AA7661" w:rsidRPr="00AA7661" w:rsidRDefault="00AA7661" w:rsidP="00AA7661">
      <w:pPr>
        <w:widowControl w:val="0"/>
        <w:suppressAutoHyphens/>
        <w:spacing w:before="240" w:after="60" w:line="276" w:lineRule="auto"/>
        <w:rPr>
          <w:rFonts w:cs="Arial"/>
        </w:rPr>
      </w:pPr>
      <w:r w:rsidRPr="00AA7661">
        <w:rPr>
          <w:rFonts w:cs="Arial"/>
        </w:rPr>
        <w:t>Apprentices need to be aware that access of on line records is generally now tracked.  Apprentices should only access information about service users which is relevant to cases they are working with or that they have specifically been told they can look at.</w:t>
      </w:r>
    </w:p>
    <w:p w14:paraId="51341F5A" w14:textId="77777777" w:rsidR="00AA7661" w:rsidRPr="00AA7661" w:rsidRDefault="00AA7661" w:rsidP="00AA7661">
      <w:pPr>
        <w:spacing w:before="240" w:after="120" w:line="276" w:lineRule="auto"/>
        <w:rPr>
          <w:rFonts w:cs="Arial"/>
        </w:rPr>
      </w:pPr>
      <w:r w:rsidRPr="00AA7661">
        <w:rPr>
          <w:rFonts w:cs="Arial"/>
        </w:rPr>
        <w:t xml:space="preserve">Work may be read, quite properly, by people (for example tutors, external assessors, OSPE) who know the individuals referred to as neighbours, friends and colleagues or in some other capacity. It is essential that effective steps are taken to ensure that individuals cannot be identified from any documents relating to your practice or academic assessment.  </w:t>
      </w:r>
    </w:p>
    <w:p w14:paraId="57A3A6A5" w14:textId="77777777" w:rsidR="00AA7661" w:rsidRPr="00AA7661" w:rsidRDefault="00AA7661" w:rsidP="00AA7661">
      <w:pPr>
        <w:spacing w:before="240" w:after="120" w:line="276" w:lineRule="auto"/>
        <w:rPr>
          <w:rFonts w:cs="Arial"/>
        </w:rPr>
      </w:pPr>
      <w:r w:rsidRPr="00AA7661">
        <w:rPr>
          <w:rFonts w:cs="Arial"/>
        </w:rPr>
        <w:t>The following Guidelines should be adhered to in ALL CASES:</w:t>
      </w:r>
    </w:p>
    <w:p w14:paraId="3C3CF7CF" w14:textId="77777777" w:rsidR="00AA7661" w:rsidRPr="00AA7661" w:rsidRDefault="00AA7661" w:rsidP="00AA7661">
      <w:pPr>
        <w:widowControl w:val="0"/>
        <w:numPr>
          <w:ilvl w:val="0"/>
          <w:numId w:val="16"/>
        </w:numPr>
        <w:suppressAutoHyphens/>
        <w:spacing w:before="240" w:after="60" w:line="276" w:lineRule="auto"/>
        <w:ind w:left="357" w:hanging="357"/>
        <w:rPr>
          <w:rFonts w:cs="Arial"/>
        </w:rPr>
      </w:pPr>
      <w:r w:rsidRPr="00AA7661">
        <w:rPr>
          <w:rFonts w:cs="Arial"/>
          <w:b/>
          <w:bCs/>
        </w:rPr>
        <w:t>Do not put</w:t>
      </w:r>
      <w:r w:rsidRPr="00AA7661">
        <w:rPr>
          <w:rFonts w:cs="Arial"/>
        </w:rPr>
        <w:t xml:space="preserve"> confidential information about service users or agencies on any personal or portable electronic storage device (ie phone, tablet, ipad, laptop) unless this is directed by your PE and the device MUST be encrypted, provided by the agency and stored securely.</w:t>
      </w:r>
    </w:p>
    <w:p w14:paraId="09FBA14F" w14:textId="77777777" w:rsidR="00AA7661" w:rsidRPr="00AA7661" w:rsidRDefault="00AA7661" w:rsidP="00AA7661">
      <w:pPr>
        <w:widowControl w:val="0"/>
        <w:numPr>
          <w:ilvl w:val="0"/>
          <w:numId w:val="16"/>
        </w:numPr>
        <w:suppressAutoHyphens/>
        <w:spacing w:before="240" w:after="60" w:line="276" w:lineRule="auto"/>
        <w:ind w:left="357" w:hanging="357"/>
        <w:rPr>
          <w:rFonts w:cs="Arial"/>
        </w:rPr>
      </w:pPr>
      <w:r w:rsidRPr="00AA7661">
        <w:rPr>
          <w:rFonts w:cs="Arial"/>
        </w:rPr>
        <w:t xml:space="preserve">This means that you </w:t>
      </w:r>
      <w:r w:rsidRPr="00AA7661">
        <w:rPr>
          <w:rFonts w:cs="Arial"/>
          <w:i/>
          <w:iCs/>
        </w:rPr>
        <w:t>cannot use</w:t>
      </w:r>
      <w:r w:rsidRPr="00AA7661">
        <w:rPr>
          <w:rFonts w:cs="Arial"/>
        </w:rPr>
        <w:t xml:space="preserve"> your personal laptop or phone for placement work. A placement laptop will be provided and this should always be used for recording personal data and accessing placement systems.</w:t>
      </w:r>
    </w:p>
    <w:p w14:paraId="156816C3" w14:textId="77777777" w:rsidR="00AA7661" w:rsidRPr="00AA7661" w:rsidRDefault="00AA7661" w:rsidP="00AA7661">
      <w:pPr>
        <w:numPr>
          <w:ilvl w:val="0"/>
          <w:numId w:val="16"/>
        </w:numPr>
        <w:rPr>
          <w:rFonts w:cs="Arial"/>
        </w:rPr>
      </w:pPr>
      <w:r w:rsidRPr="00AA7661">
        <w:rPr>
          <w:rFonts w:cs="Arial"/>
        </w:rPr>
        <w:t>No paper work-related documents should leave the placement setting, unless by specific instruction by the PE.</w:t>
      </w:r>
    </w:p>
    <w:p w14:paraId="553E001E" w14:textId="77777777" w:rsidR="00AA7661" w:rsidRPr="00AA7661" w:rsidRDefault="00AA7661" w:rsidP="00AA7661">
      <w:pPr>
        <w:widowControl w:val="0"/>
        <w:numPr>
          <w:ilvl w:val="0"/>
          <w:numId w:val="16"/>
        </w:numPr>
        <w:suppressAutoHyphens/>
        <w:spacing w:before="240" w:after="60" w:line="276" w:lineRule="auto"/>
        <w:rPr>
          <w:rFonts w:cs="Arial"/>
        </w:rPr>
      </w:pPr>
      <w:r w:rsidRPr="00AA7661">
        <w:rPr>
          <w:rFonts w:cs="Arial"/>
        </w:rPr>
        <w:t>You should not discuss your workload with anyone outside the placement or social work university staff.</w:t>
      </w:r>
    </w:p>
    <w:p w14:paraId="0BF44231" w14:textId="10076A84" w:rsidR="00AA7661" w:rsidRPr="00604BC8" w:rsidRDefault="00AA7661" w:rsidP="00604BC8">
      <w:pPr>
        <w:widowControl w:val="0"/>
        <w:numPr>
          <w:ilvl w:val="0"/>
          <w:numId w:val="16"/>
        </w:numPr>
        <w:suppressAutoHyphens/>
        <w:spacing w:before="240" w:after="60" w:line="276" w:lineRule="auto"/>
        <w:rPr>
          <w:rFonts w:cs="Arial"/>
        </w:rPr>
      </w:pPr>
      <w:r w:rsidRPr="00AA7661">
        <w:rPr>
          <w:rFonts w:cs="Arial"/>
        </w:rPr>
        <w:t>You should not post anything on social media about your placement.</w:t>
      </w:r>
    </w:p>
    <w:p w14:paraId="349C0235" w14:textId="77777777" w:rsidR="00AA7661" w:rsidRPr="00AA7661" w:rsidRDefault="00AA7661" w:rsidP="00AA7661">
      <w:pPr>
        <w:widowControl w:val="0"/>
        <w:numPr>
          <w:ilvl w:val="0"/>
          <w:numId w:val="16"/>
        </w:numPr>
        <w:suppressAutoHyphens/>
        <w:spacing w:before="240" w:after="60" w:line="276" w:lineRule="auto"/>
        <w:ind w:left="357" w:hanging="357"/>
        <w:rPr>
          <w:rFonts w:cs="Arial"/>
        </w:rPr>
      </w:pPr>
      <w:r w:rsidRPr="00AA7661">
        <w:rPr>
          <w:rFonts w:cs="Arial"/>
        </w:rPr>
        <w:t>Real names, addresses or other identifying details should never be included in reflections or assignments.</w:t>
      </w:r>
    </w:p>
    <w:p w14:paraId="600D6BC4" w14:textId="77777777" w:rsidR="00AA7661" w:rsidRPr="00AA7661" w:rsidRDefault="00AA7661" w:rsidP="00AA7661">
      <w:pPr>
        <w:widowControl w:val="0"/>
        <w:numPr>
          <w:ilvl w:val="0"/>
          <w:numId w:val="16"/>
        </w:numPr>
        <w:suppressAutoHyphens/>
        <w:spacing w:before="240" w:after="60" w:line="276" w:lineRule="auto"/>
        <w:ind w:left="357" w:hanging="357"/>
        <w:rPr>
          <w:rFonts w:cs="Arial"/>
        </w:rPr>
      </w:pPr>
      <w:r w:rsidRPr="00AA7661">
        <w:rPr>
          <w:rFonts w:cs="Arial"/>
        </w:rPr>
        <w:t xml:space="preserve">Please use false names, numbers or codes rather than real initials. When false names are used, there should always be an explicit declaration in the confidentiality statement that they are false names. </w:t>
      </w:r>
    </w:p>
    <w:p w14:paraId="7DEC2719" w14:textId="44DBCB3B" w:rsidR="00AA7661" w:rsidRPr="00AA7661" w:rsidRDefault="00AA7661" w:rsidP="00AA7661">
      <w:pPr>
        <w:widowControl w:val="0"/>
        <w:suppressAutoHyphens/>
        <w:spacing w:before="240" w:after="60" w:line="276" w:lineRule="auto"/>
        <w:rPr>
          <w:rFonts w:cs="Arial"/>
        </w:rPr>
      </w:pPr>
      <w:r w:rsidRPr="00AA7661">
        <w:rPr>
          <w:rFonts w:cs="Arial"/>
        </w:rPr>
        <w:lastRenderedPageBreak/>
        <w:t xml:space="preserve">It is the </w:t>
      </w:r>
      <w:r w:rsidR="00512DA8">
        <w:rPr>
          <w:rFonts w:cs="Arial"/>
        </w:rPr>
        <w:t>p</w:t>
      </w:r>
      <w:r w:rsidRPr="00AA7661">
        <w:rPr>
          <w:rFonts w:cs="Arial"/>
        </w:rPr>
        <w:t xml:space="preserve">ractice </w:t>
      </w:r>
      <w:r w:rsidR="00512DA8">
        <w:rPr>
          <w:rFonts w:cs="Arial"/>
        </w:rPr>
        <w:t>e</w:t>
      </w:r>
      <w:r w:rsidRPr="00AA7661">
        <w:rPr>
          <w:rFonts w:cs="Arial"/>
        </w:rPr>
        <w:t>ducator’s responsibility to monitor during placement and at final submission that the evidence folder does not contain any breaches of confidentiality, as the LA representative. They should advise the apprentice of any breaches and give them 24 hours to amend. If confidentiality breaches remain or new breaches need to be raised, the PE should immediately consult with tutor. An action plan maybe considered necessary in regards to professionalism.</w:t>
      </w:r>
    </w:p>
    <w:p w14:paraId="67A4F5AC" w14:textId="77777777" w:rsidR="00AA7661" w:rsidRPr="00AA7661" w:rsidRDefault="00AA7661" w:rsidP="00AA7661">
      <w:pPr>
        <w:widowControl w:val="0"/>
        <w:suppressAutoHyphens/>
        <w:spacing w:before="240" w:after="60" w:line="276" w:lineRule="auto"/>
        <w:rPr>
          <w:rFonts w:cs="Arial"/>
        </w:rPr>
      </w:pPr>
      <w:r w:rsidRPr="00AA7661">
        <w:rPr>
          <w:rFonts w:cs="Arial"/>
        </w:rPr>
        <w:t xml:space="preserve">On final submission, if the apprentice’s work contains a minimal breach of confidentiality, they will be given 24 hours to make amendments and address any and all breaches. After 24 hours, if this breach is not amended, they will be awarded a fail and be offered a second, capped submission date. </w:t>
      </w:r>
    </w:p>
    <w:p w14:paraId="3E71B09C" w14:textId="77777777" w:rsidR="00AA7661" w:rsidRPr="00AA7661" w:rsidRDefault="00AA7661" w:rsidP="00AA7661">
      <w:pPr>
        <w:widowControl w:val="0"/>
        <w:suppressAutoHyphens/>
        <w:spacing w:before="240" w:after="120" w:line="276" w:lineRule="auto"/>
        <w:jc w:val="both"/>
        <w:rPr>
          <w:rFonts w:cs="Arial"/>
        </w:rPr>
      </w:pPr>
      <w:r w:rsidRPr="00AA7661">
        <w:rPr>
          <w:rFonts w:cs="Arial"/>
        </w:rPr>
        <w:t xml:space="preserve">On final submission, if the apprentice’s work contains multiple breaches of confidentiality, they will be awarded a fail and be offered a second, capped submission date. </w:t>
      </w:r>
    </w:p>
    <w:p w14:paraId="6C0D46E2" w14:textId="2C3C77A6" w:rsidR="00AA7661" w:rsidRPr="00AA7661" w:rsidRDefault="00AA7661" w:rsidP="00AA7661">
      <w:pPr>
        <w:widowControl w:val="0"/>
        <w:suppressAutoHyphens/>
        <w:spacing w:before="240" w:after="120" w:line="276" w:lineRule="auto"/>
        <w:rPr>
          <w:rFonts w:cs="Arial"/>
        </w:rPr>
      </w:pPr>
      <w:r w:rsidRPr="00AA7661">
        <w:rPr>
          <w:rFonts w:cs="Arial"/>
        </w:rPr>
        <w:t xml:space="preserve">If further breaches occur, we will consult with </w:t>
      </w:r>
      <w:r w:rsidR="008114F0">
        <w:rPr>
          <w:rFonts w:cs="Arial"/>
        </w:rPr>
        <w:t>u</w:t>
      </w:r>
      <w:r w:rsidRPr="00AA7661">
        <w:rPr>
          <w:rFonts w:cs="Arial"/>
        </w:rPr>
        <w:t>niversity procedures and Registry and further action may be taken.</w:t>
      </w:r>
      <w:r w:rsidRPr="00AA7661">
        <w:rPr>
          <w:rFonts w:cs="Arial"/>
          <w:b/>
        </w:rPr>
        <w:t xml:space="preserve"> </w:t>
      </w:r>
      <w:r w:rsidRPr="00AA7661">
        <w:rPr>
          <w:rFonts w:cs="Arial"/>
        </w:rPr>
        <w:t>Serious lack of attention to issues of confidentiality will call into question whether apprentices have met SWE Professional Standards and further action will be taken. The employer will be notified.</w:t>
      </w:r>
    </w:p>
    <w:p w14:paraId="32F688C5" w14:textId="54B75168" w:rsidR="00D15F8B" w:rsidRDefault="00D15F8B"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51" w:name="_Toc238209801"/>
      <w:r>
        <w:rPr>
          <w:rFonts w:eastAsia="Arial" w:cs="Arial"/>
          <w:b/>
          <w:iCs/>
          <w:kern w:val="26"/>
          <w:lang w:val="x-none"/>
        </w:rPr>
        <w:t>Use of AI</w:t>
      </w:r>
      <w:bookmarkEnd w:id="51"/>
    </w:p>
    <w:p w14:paraId="47058209" w14:textId="77777777" w:rsidR="00D15F8B" w:rsidRDefault="00D15F8B" w:rsidP="00D15F8B">
      <w:pPr>
        <w:widowControl w:val="0"/>
        <w:suppressAutoHyphens/>
        <w:spacing w:before="240" w:after="60" w:line="276" w:lineRule="auto"/>
      </w:pPr>
      <w:r w:rsidRPr="00575ECA">
        <w:rPr>
          <w:rFonts w:cs="Arial"/>
        </w:rPr>
        <w:t>T</w:t>
      </w:r>
      <w:r w:rsidRPr="00575ECA">
        <w:t>he use of AI within the placement setting</w:t>
      </w:r>
      <w:r>
        <w:t xml:space="preserve"> is dependent on the agency policy.</w:t>
      </w:r>
    </w:p>
    <w:p w14:paraId="395A7ECB" w14:textId="77777777" w:rsidR="00D15F8B" w:rsidRDefault="00D15F8B" w:rsidP="00D15F8B">
      <w:pPr>
        <w:widowControl w:val="0"/>
        <w:suppressAutoHyphens/>
        <w:spacing w:before="240" w:after="60" w:line="276" w:lineRule="auto"/>
      </w:pPr>
      <w:r>
        <w:t>Apprentices are responsible for identifying and understanding the placement provider’s use of AI and only using it within those confines.</w:t>
      </w:r>
    </w:p>
    <w:p w14:paraId="5FBEFE52" w14:textId="77777777" w:rsidR="00D15F8B" w:rsidRDefault="00D15F8B" w:rsidP="00D15F8B">
      <w:pPr>
        <w:widowControl w:val="0"/>
        <w:suppressAutoHyphens/>
        <w:spacing w:before="240" w:after="60" w:line="276" w:lineRule="auto"/>
      </w:pPr>
      <w:r w:rsidRPr="00575ECA">
        <w:t>This includes the use of</w:t>
      </w:r>
      <w:r>
        <w:t xml:space="preserve"> practical AI tools such as ChatGPT.</w:t>
      </w:r>
    </w:p>
    <w:p w14:paraId="3D2F820E" w14:textId="77777777" w:rsidR="00D15F8B" w:rsidRDefault="00D15F8B" w:rsidP="00D15F8B">
      <w:pPr>
        <w:widowControl w:val="0"/>
        <w:suppressAutoHyphens/>
        <w:spacing w:before="240" w:after="60" w:line="276" w:lineRule="auto"/>
        <w:rPr>
          <w:rFonts w:cs="Arial"/>
        </w:rPr>
      </w:pPr>
      <w:r>
        <w:t>This includes the use of</w:t>
      </w:r>
      <w:r w:rsidRPr="00575ECA">
        <w:t xml:space="preserve"> academic tools, such as Grammarly, Google Translate and Dragon, which should not be used without explicit agreement by the placement.</w:t>
      </w:r>
    </w:p>
    <w:p w14:paraId="629D2D00" w14:textId="77777777" w:rsidR="00D15F8B" w:rsidRPr="00F326EB" w:rsidRDefault="00D15F8B" w:rsidP="00D15F8B">
      <w:pPr>
        <w:widowControl w:val="0"/>
        <w:suppressAutoHyphens/>
        <w:spacing w:before="240" w:after="60" w:line="276" w:lineRule="auto"/>
        <w:rPr>
          <w:rFonts w:cs="Arial"/>
        </w:rPr>
      </w:pPr>
      <w:r>
        <w:rPr>
          <w:rFonts w:cs="Arial"/>
        </w:rPr>
        <w:t>This is because AI does not use a secure site and it is a breach of confidentiality and professionalism to use an AI tool without permission from the PE and understanding of acceptable usage.</w:t>
      </w:r>
    </w:p>
    <w:p w14:paraId="7A1B49FC" w14:textId="195B7264" w:rsidR="00D15F8B" w:rsidRPr="00D15F8B" w:rsidRDefault="00D15F8B" w:rsidP="00D15F8B">
      <w:pPr>
        <w:widowControl w:val="0"/>
        <w:suppressAutoHyphens/>
        <w:spacing w:before="240" w:after="60" w:line="276" w:lineRule="auto"/>
      </w:pPr>
      <w:r>
        <w:t>Failure to comply to the agency expectations may result in an action plan or at worst termination of placement.</w:t>
      </w:r>
    </w:p>
    <w:p w14:paraId="38445BEC" w14:textId="3D4248FB"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52" w:name="_Toc238209802"/>
      <w:r w:rsidRPr="00F46E36">
        <w:rPr>
          <w:rFonts w:eastAsia="Arial" w:cs="Arial"/>
          <w:b/>
          <w:iCs/>
          <w:kern w:val="26"/>
          <w:lang w:val="x-none"/>
        </w:rPr>
        <w:t>Responsibilities of the Apprentice</w:t>
      </w:r>
      <w:bookmarkEnd w:id="48"/>
      <w:bookmarkEnd w:id="52"/>
    </w:p>
    <w:p w14:paraId="31873916"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organise and attend introductory meeting</w:t>
      </w:r>
    </w:p>
    <w:p w14:paraId="2BA5DE5B"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 xml:space="preserve">To organise and attend PLA meeting, to take place </w:t>
      </w:r>
      <w:r w:rsidRPr="00F46E36">
        <w:rPr>
          <w:rFonts w:eastAsia="Batang" w:cs="Arial"/>
          <w:b/>
          <w:bCs/>
        </w:rPr>
        <w:t>before</w:t>
      </w:r>
      <w:r w:rsidRPr="00F46E36">
        <w:rPr>
          <w:rFonts w:eastAsia="Batang" w:cs="Arial"/>
        </w:rPr>
        <w:t xml:space="preserve"> placement begins.</w:t>
      </w:r>
    </w:p>
    <w:p w14:paraId="155008FA"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lastRenderedPageBreak/>
        <w:t xml:space="preserve">To complete PLA form and circulate to all involved before placement begins. To update with feedback and upload to Pebblepad within two weeks of placement starting at latest. </w:t>
      </w:r>
    </w:p>
    <w:p w14:paraId="3A750FF9"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attend placement on time each day and communicate any lateness and/or absences to the PE</w:t>
      </w:r>
    </w:p>
    <w:p w14:paraId="37F2A34B"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engage robustly and using own initiative with induction programme</w:t>
      </w:r>
    </w:p>
    <w:p w14:paraId="726F33EF"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take responsibility for identifying and advocating for their own learning needs</w:t>
      </w:r>
    </w:p>
    <w:p w14:paraId="2F2840CD"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undertake and take responsibility for all work agreed with the PE in a timely fashion.                                                                                                                  To communicate with PE where this is not viable or where they are struggling to achieve this                                                                                                         Any conflict of interest relating to relatives or friends must immediately be made known to the PE.</w:t>
      </w:r>
    </w:p>
    <w:p w14:paraId="364ABE62"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negotiate involvement with service users in consultation with the PE</w:t>
      </w:r>
    </w:p>
    <w:p w14:paraId="6C767B22"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operate within agency policies and procedures</w:t>
      </w:r>
    </w:p>
    <w:p w14:paraId="185EB6C6"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operate within university policies, procedures, guidelines and expectations</w:t>
      </w:r>
    </w:p>
    <w:p w14:paraId="0496814E"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operate within the SWE Professional Standards, SWE Values and Behaviours and BASW Code of Ethics</w:t>
      </w:r>
    </w:p>
    <w:p w14:paraId="1CEB49BB" w14:textId="77777777" w:rsidR="00F46E36" w:rsidRPr="00F46E36" w:rsidRDefault="00F46E36" w:rsidP="00F46E36">
      <w:pPr>
        <w:numPr>
          <w:ilvl w:val="0"/>
          <w:numId w:val="1"/>
        </w:numPr>
        <w:spacing w:before="240" w:after="60" w:line="276" w:lineRule="auto"/>
        <w:ind w:left="357" w:hanging="357"/>
        <w:rPr>
          <w:rFonts w:eastAsia="Batang" w:cs="Arial"/>
        </w:rPr>
      </w:pPr>
      <w:r w:rsidRPr="00F46E36">
        <w:rPr>
          <w:rFonts w:eastAsia="Batang" w:cs="Arial"/>
        </w:rPr>
        <w:t>To demonstrate continuing professional development against all nine of the PCF domains</w:t>
      </w:r>
    </w:p>
    <w:p w14:paraId="09784DD9"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abide by agency and university procedures concerning confidentiality</w:t>
      </w:r>
    </w:p>
    <w:p w14:paraId="674F392C"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abide by agency and university procedures concerning use of AI</w:t>
      </w:r>
    </w:p>
    <w:p w14:paraId="655147CA"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use attend and proactively engage in supervision</w:t>
      </w:r>
    </w:p>
    <w:p w14:paraId="7A3C056B"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use supervision to reflect on performance, proactively ask questions to enhance understanding, develop knowledge, values and skills and use any other support and guidance offered</w:t>
      </w:r>
    </w:p>
    <w:p w14:paraId="6BA8CF6E"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be open and honest about any personal or professional issues affecting the learning process</w:t>
      </w:r>
    </w:p>
    <w:p w14:paraId="462AAF03"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be open to receiving, hearing and actioning feedback</w:t>
      </w:r>
    </w:p>
    <w:p w14:paraId="6E88F043"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share minuting of supervision notes.                                                                 To check supervision notes are accurate where PE takes minutes</w:t>
      </w:r>
    </w:p>
    <w:p w14:paraId="167622F1"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lastRenderedPageBreak/>
        <w:t>To arrange a minimum of three direct observations with PE and service users</w:t>
      </w:r>
    </w:p>
    <w:p w14:paraId="4D2740E8"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ensure that service users are provided with information about the purposes of the direct observation (including the role of the PE) and that agreement of service users is secured in advance of any planned direct observation</w:t>
      </w:r>
    </w:p>
    <w:p w14:paraId="75F1D773"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obtain feedback from service users and carers</w:t>
      </w:r>
    </w:p>
    <w:p w14:paraId="59E34871"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 xml:space="preserve">To upload direct observation form to Pebblepad immediately on receipt from observer. To request this if not received within a week of the observation. </w:t>
      </w:r>
    </w:p>
    <w:p w14:paraId="7F5F0604"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write and upload to Pebblepad a fortnightly reflection on the fortnightly study day.                                                                                                                        To send this to the PE for discussion in supervision.                                            To ensure feedback is recorded on Pebblepad and in supervision notes.</w:t>
      </w:r>
    </w:p>
    <w:p w14:paraId="7B76C807"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attend and participate in interim meeting</w:t>
      </w:r>
    </w:p>
    <w:p w14:paraId="16E4A90F"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upload interim report asap after interim meeting</w:t>
      </w:r>
    </w:p>
    <w:p w14:paraId="5D36694F"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complete the Evidence Grid two weeks before interim meeting and two weeks before end of placement.</w:t>
      </w:r>
    </w:p>
    <w:p w14:paraId="0B72D2C5"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advocate early when there are placement issues to discuss                       (both areas that are impacting their practice and areas within placement including lack of supervision)</w:t>
      </w:r>
    </w:p>
    <w:p w14:paraId="4F0C8597"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rPr>
      </w:pPr>
      <w:r w:rsidRPr="00F46E36">
        <w:rPr>
          <w:rFonts w:eastAsia="Batang" w:cs="Arial"/>
        </w:rPr>
        <w:t>To use the Practice Curriculum as a guide to placement progression</w:t>
      </w:r>
    </w:p>
    <w:p w14:paraId="2E6DCA46"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b/>
          <w:bCs/>
          <w:u w:val="single"/>
        </w:rPr>
      </w:pPr>
      <w:r w:rsidRPr="00F46E36">
        <w:rPr>
          <w:rFonts w:eastAsia="Batang" w:cs="Arial"/>
        </w:rPr>
        <w:t>To appropriately terminate contact with the agency and its service users at the end of the placement</w:t>
      </w:r>
    </w:p>
    <w:p w14:paraId="44F59FCB" w14:textId="77777777" w:rsidR="00F46E36" w:rsidRPr="00F46E36" w:rsidRDefault="00F46E36" w:rsidP="00F46E36">
      <w:pPr>
        <w:widowControl w:val="0"/>
        <w:numPr>
          <w:ilvl w:val="0"/>
          <w:numId w:val="1"/>
        </w:numPr>
        <w:suppressAutoHyphens/>
        <w:spacing w:before="240" w:after="60" w:line="276" w:lineRule="auto"/>
        <w:ind w:left="357" w:hanging="357"/>
        <w:rPr>
          <w:rFonts w:eastAsia="Batang" w:cs="Arial"/>
          <w:b/>
          <w:bCs/>
          <w:u w:val="single"/>
        </w:rPr>
      </w:pPr>
      <w:r w:rsidRPr="00F46E36">
        <w:rPr>
          <w:rFonts w:eastAsia="Batang" w:cs="Arial"/>
        </w:rPr>
        <w:t>To upload all outstanding documents to Pebblepad two weeks before end of placement, and Final Report on last day of placement.</w:t>
      </w:r>
    </w:p>
    <w:p w14:paraId="1E0009B6" w14:textId="36F71DCD" w:rsidR="00F46E36" w:rsidRPr="00F46E36" w:rsidRDefault="00F46E36" w:rsidP="00F46E36">
      <w:pPr>
        <w:spacing w:before="240" w:after="120" w:line="276" w:lineRule="auto"/>
      </w:pPr>
      <w:r w:rsidRPr="00F46E36">
        <w:rPr>
          <w:rFonts w:eastAsia="Batang" w:cs="Arial"/>
          <w:bCs/>
          <w:color w:val="000000" w:themeColor="text1"/>
        </w:rPr>
        <w:t xml:space="preserve">Apprentices should also look at the Course Handbook regarding relevant </w:t>
      </w:r>
      <w:r w:rsidR="008114F0">
        <w:rPr>
          <w:rFonts w:eastAsia="Batang" w:cs="Arial"/>
          <w:bCs/>
          <w:color w:val="000000" w:themeColor="text1"/>
        </w:rPr>
        <w:t>u</w:t>
      </w:r>
      <w:r w:rsidRPr="00F46E36">
        <w:rPr>
          <w:rFonts w:eastAsia="Batang" w:cs="Arial"/>
          <w:bCs/>
          <w:color w:val="000000" w:themeColor="text1"/>
        </w:rPr>
        <w:t>niversity procedures.</w:t>
      </w:r>
    </w:p>
    <w:p w14:paraId="0E9C75C1" w14:textId="36050052" w:rsidR="00E87EE8" w:rsidRDefault="00E87EE8"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53" w:name="_Toc238209803"/>
      <w:bookmarkStart w:id="54" w:name="_Toc176163889"/>
      <w:r>
        <w:rPr>
          <w:rFonts w:eastAsia="Arial" w:cs="Arial"/>
          <w:b/>
          <w:iCs/>
          <w:kern w:val="26"/>
          <w:lang w:val="x-none"/>
        </w:rPr>
        <w:t>Apprentice absence from placement</w:t>
      </w:r>
      <w:bookmarkEnd w:id="53"/>
    </w:p>
    <w:p w14:paraId="5F9DFBA7" w14:textId="75CA52C4" w:rsidR="00E87EE8" w:rsidRPr="00533A06" w:rsidRDefault="00E87EE8" w:rsidP="00E87EE8">
      <w:pPr>
        <w:spacing w:before="240" w:after="240" w:line="276" w:lineRule="auto"/>
        <w:rPr>
          <w:rFonts w:cs="Arial"/>
        </w:rPr>
      </w:pPr>
      <w:r w:rsidRPr="00533A06">
        <w:rPr>
          <w:rFonts w:cs="Arial"/>
        </w:rPr>
        <w:t xml:space="preserve">Any time off for any reason must be made up at the end of placement.  You must complete the full </w:t>
      </w:r>
      <w:r w:rsidR="004C290D">
        <w:rPr>
          <w:rFonts w:cs="Arial"/>
        </w:rPr>
        <w:t>7</w:t>
      </w:r>
      <w:r w:rsidRPr="00533A06">
        <w:rPr>
          <w:rFonts w:cs="Arial"/>
        </w:rPr>
        <w:t>0 days on placement.</w:t>
      </w:r>
    </w:p>
    <w:p w14:paraId="4ACC3113" w14:textId="77777777" w:rsidR="00E87EE8" w:rsidRPr="00533A06" w:rsidRDefault="00E87EE8" w:rsidP="00E87EE8">
      <w:pPr>
        <w:spacing w:before="240" w:after="240" w:line="276" w:lineRule="auto"/>
        <w:rPr>
          <w:rFonts w:cs="Arial"/>
        </w:rPr>
      </w:pPr>
      <w:r w:rsidRPr="00533A06">
        <w:rPr>
          <w:rFonts w:cs="Arial"/>
        </w:rPr>
        <w:t>Please contact your tutor if you have any concerns about your attendance.</w:t>
      </w:r>
    </w:p>
    <w:p w14:paraId="168385F7" w14:textId="77777777" w:rsidR="00E87EE8" w:rsidRPr="00533A06" w:rsidRDefault="00E87EE8" w:rsidP="00E87EE8">
      <w:pPr>
        <w:spacing w:before="240" w:after="240" w:line="276" w:lineRule="auto"/>
        <w:rPr>
          <w:rFonts w:cs="Arial"/>
          <w:b/>
          <w:bCs/>
        </w:rPr>
      </w:pPr>
      <w:r w:rsidRPr="00533A06">
        <w:rPr>
          <w:rFonts w:cs="Arial"/>
          <w:b/>
          <w:bCs/>
        </w:rPr>
        <w:t>Unplanned absence</w:t>
      </w:r>
    </w:p>
    <w:p w14:paraId="4EB702F6" w14:textId="77777777" w:rsidR="00E87EE8" w:rsidRPr="00533A06" w:rsidRDefault="00E87EE8" w:rsidP="00E87EE8">
      <w:pPr>
        <w:spacing w:before="240" w:after="240" w:line="276" w:lineRule="auto"/>
        <w:rPr>
          <w:rFonts w:cs="Arial"/>
        </w:rPr>
      </w:pPr>
      <w:r w:rsidRPr="00533A06">
        <w:rPr>
          <w:rFonts w:cs="Arial"/>
        </w:rPr>
        <w:lastRenderedPageBreak/>
        <w:t xml:space="preserve">If you are going to be absent from placement for whatever reason you must phone your PE </w:t>
      </w:r>
      <w:r w:rsidRPr="00533A06">
        <w:rPr>
          <w:rFonts w:cs="Arial"/>
          <w:b/>
        </w:rPr>
        <w:t>at the very start of the day</w:t>
      </w:r>
      <w:r w:rsidRPr="00533A06">
        <w:rPr>
          <w:rFonts w:cs="Arial"/>
        </w:rPr>
        <w:t xml:space="preserve"> and advise of any work commitments for that day that will need covering or re-arranging.  </w:t>
      </w:r>
    </w:p>
    <w:p w14:paraId="5DF973FA" w14:textId="77777777" w:rsidR="00E87EE8" w:rsidRPr="00533A06" w:rsidRDefault="00E87EE8" w:rsidP="00E87EE8">
      <w:pPr>
        <w:spacing w:before="240" w:line="276" w:lineRule="auto"/>
        <w:rPr>
          <w:rFonts w:cs="Arial"/>
        </w:rPr>
      </w:pPr>
      <w:r w:rsidRPr="00533A06">
        <w:rPr>
          <w:rFonts w:cs="Arial"/>
        </w:rPr>
        <w:t xml:space="preserve">You should provide information about the nature of your absence, the expected duration of the absence and the anticipated return to work date.  </w:t>
      </w:r>
    </w:p>
    <w:p w14:paraId="45E32B24" w14:textId="77777777" w:rsidR="00E87EE8" w:rsidRPr="00BC3947" w:rsidRDefault="00E87EE8" w:rsidP="00E87EE8">
      <w:pPr>
        <w:spacing w:before="240" w:line="276" w:lineRule="auto"/>
        <w:rPr>
          <w:rFonts w:cs="Arial"/>
        </w:rPr>
      </w:pPr>
      <w:r w:rsidRPr="00533A06">
        <w:rPr>
          <w:rFonts w:cs="Arial"/>
        </w:rPr>
        <w:t xml:space="preserve">Failure to do so will lead to discussion about your ability to demonstrate domain one: professionalism. </w:t>
      </w:r>
    </w:p>
    <w:p w14:paraId="36FADE71" w14:textId="77777777" w:rsidR="00E87EE8" w:rsidRPr="00533A06" w:rsidRDefault="00E87EE8" w:rsidP="00E87EE8">
      <w:pPr>
        <w:spacing w:before="240" w:line="276" w:lineRule="auto"/>
        <w:rPr>
          <w:rFonts w:cs="Arial"/>
        </w:rPr>
      </w:pPr>
      <w:r w:rsidRPr="00533A06">
        <w:rPr>
          <w:rFonts w:cs="Arial"/>
        </w:rPr>
        <w:t xml:space="preserve">From a LBU perspective, </w:t>
      </w:r>
      <w:r w:rsidRPr="00533A06">
        <w:rPr>
          <w:rFonts w:cs="Arial"/>
          <w:b/>
          <w:bCs/>
        </w:rPr>
        <w:t>please log any absence</w:t>
      </w:r>
      <w:r w:rsidRPr="00533A06">
        <w:rPr>
          <w:rFonts w:cs="Arial"/>
        </w:rPr>
        <w:t xml:space="preserve"> on the Placement Absence Reporting form via MyHub (link below). </w:t>
      </w:r>
    </w:p>
    <w:p w14:paraId="51347123" w14:textId="77777777" w:rsidR="00E87EE8" w:rsidRPr="00533A06" w:rsidRDefault="00E87EE8" w:rsidP="00E87EE8">
      <w:pPr>
        <w:spacing w:before="240" w:line="276" w:lineRule="auto"/>
        <w:rPr>
          <w:rFonts w:cs="Arial"/>
        </w:rPr>
      </w:pPr>
      <w:hyperlink r:id="rId30" w:history="1">
        <w:r w:rsidRPr="00533A06">
          <w:rPr>
            <w:rStyle w:val="Hyperlink"/>
            <w:rFonts w:cs="Arial"/>
          </w:rPr>
          <w:t>https://myhub.leedsbeckett.ac.uk/students/login?ReturnUrl=%2fForm.aspx%3fid%3d1488532</w:t>
        </w:r>
      </w:hyperlink>
    </w:p>
    <w:p w14:paraId="63E52E9E" w14:textId="77777777" w:rsidR="00E87EE8" w:rsidRPr="00533A06" w:rsidRDefault="00E87EE8" w:rsidP="00E87EE8">
      <w:pPr>
        <w:spacing w:before="240" w:after="240" w:line="276" w:lineRule="auto"/>
        <w:rPr>
          <w:rFonts w:cs="Arial"/>
        </w:rPr>
      </w:pPr>
      <w:r w:rsidRPr="00533A06">
        <w:rPr>
          <w:rFonts w:cs="Arial"/>
        </w:rPr>
        <w:t xml:space="preserve">If your sickness absence </w:t>
      </w:r>
      <w:r w:rsidRPr="00533A06">
        <w:rPr>
          <w:rFonts w:cs="Arial"/>
          <w:b/>
          <w:bCs/>
        </w:rPr>
        <w:t>exceeds five placement days,</w:t>
      </w:r>
      <w:r w:rsidRPr="00533A06">
        <w:rPr>
          <w:rFonts w:cs="Arial"/>
        </w:rPr>
        <w:t xml:space="preserve"> you will be required to provide a Statement of Fitness to Work or ‘Fit Note’ from your doctor and this should be sent to your </w:t>
      </w:r>
      <w:r>
        <w:rPr>
          <w:rFonts w:cs="Arial"/>
        </w:rPr>
        <w:t>apprentice</w:t>
      </w:r>
      <w:r w:rsidRPr="00533A06">
        <w:rPr>
          <w:rFonts w:cs="Arial"/>
        </w:rPr>
        <w:t xml:space="preserve"> </w:t>
      </w:r>
      <w:r>
        <w:rPr>
          <w:rFonts w:cs="Arial"/>
        </w:rPr>
        <w:t>a</w:t>
      </w:r>
      <w:r w:rsidRPr="00533A06">
        <w:rPr>
          <w:rFonts w:cs="Arial"/>
        </w:rPr>
        <w:t xml:space="preserve">dministrator </w:t>
      </w:r>
      <w:r>
        <w:rPr>
          <w:rFonts w:cs="Arial"/>
        </w:rPr>
        <w:t>and employer</w:t>
      </w:r>
      <w:r w:rsidRPr="00533A06">
        <w:rPr>
          <w:rFonts w:cs="Arial"/>
        </w:rPr>
        <w:t xml:space="preserve">.  </w:t>
      </w:r>
    </w:p>
    <w:p w14:paraId="2B18E214" w14:textId="77777777" w:rsidR="005018F7" w:rsidRDefault="00E87EE8" w:rsidP="00E87EE8">
      <w:pPr>
        <w:spacing w:before="240" w:after="240" w:line="276" w:lineRule="auto"/>
        <w:rPr>
          <w:rFonts w:cs="Arial"/>
        </w:rPr>
      </w:pPr>
      <w:r w:rsidRPr="00533A06">
        <w:rPr>
          <w:rFonts w:cs="Arial"/>
        </w:rPr>
        <w:t xml:space="preserve">Sickness days </w:t>
      </w:r>
      <w:r w:rsidRPr="00533A06">
        <w:rPr>
          <w:rFonts w:cs="Arial"/>
          <w:b/>
          <w:bCs/>
        </w:rPr>
        <w:t>do not count</w:t>
      </w:r>
      <w:r w:rsidRPr="00533A06">
        <w:rPr>
          <w:rFonts w:cs="Arial"/>
        </w:rPr>
        <w:t xml:space="preserve"> as placement days. </w:t>
      </w:r>
    </w:p>
    <w:p w14:paraId="6A3A5A9B" w14:textId="16C6029E" w:rsidR="00E87EE8" w:rsidRPr="00533A06" w:rsidRDefault="00E87EE8" w:rsidP="00E87EE8">
      <w:pPr>
        <w:spacing w:before="240" w:after="240" w:line="276" w:lineRule="auto"/>
        <w:rPr>
          <w:rFonts w:cs="Arial"/>
        </w:rPr>
      </w:pPr>
      <w:r w:rsidRPr="00533A06">
        <w:rPr>
          <w:rFonts w:cs="Arial"/>
        </w:rPr>
        <w:t xml:space="preserve"> </w:t>
      </w:r>
      <w:r w:rsidR="005018F7">
        <w:rPr>
          <w:rFonts w:cs="Arial"/>
        </w:rPr>
        <w:t>Please also follow apprenticeship employer absence procedures.</w:t>
      </w:r>
      <w:r w:rsidR="005018F7" w:rsidRPr="00533A06">
        <w:rPr>
          <w:rFonts w:cs="Arial"/>
        </w:rPr>
        <w:t xml:space="preserve"> </w:t>
      </w:r>
    </w:p>
    <w:p w14:paraId="5BB2EC23" w14:textId="77777777" w:rsidR="00E87EE8" w:rsidRPr="00533A06" w:rsidRDefault="00E87EE8" w:rsidP="00E87EE8">
      <w:pPr>
        <w:spacing w:before="240" w:line="276" w:lineRule="auto"/>
        <w:rPr>
          <w:rFonts w:cs="Arial"/>
          <w:b/>
          <w:bCs/>
        </w:rPr>
      </w:pPr>
      <w:r w:rsidRPr="00533A06">
        <w:rPr>
          <w:rFonts w:cs="Arial"/>
          <w:b/>
          <w:bCs/>
        </w:rPr>
        <w:t>Leave</w:t>
      </w:r>
    </w:p>
    <w:p w14:paraId="7A19CFE8" w14:textId="77777777" w:rsidR="00E87EE8" w:rsidRDefault="00E87EE8" w:rsidP="00E87EE8">
      <w:pPr>
        <w:spacing w:before="240" w:line="276" w:lineRule="auto"/>
        <w:rPr>
          <w:rFonts w:cs="Arial"/>
        </w:rPr>
      </w:pPr>
      <w:r w:rsidRPr="00533A06">
        <w:rPr>
          <w:rFonts w:cs="Arial"/>
        </w:rPr>
        <w:t xml:space="preserve">You are entitled to 5 days leave during the placement. These </w:t>
      </w:r>
      <w:r w:rsidRPr="00533A06">
        <w:rPr>
          <w:rFonts w:cs="Arial"/>
          <w:b/>
          <w:bCs/>
        </w:rPr>
        <w:t>do not count</w:t>
      </w:r>
      <w:r w:rsidRPr="00533A06">
        <w:rPr>
          <w:rFonts w:cs="Arial"/>
        </w:rPr>
        <w:t xml:space="preserve"> as placement days. Please ensure that this is booked at the PLA meeting.</w:t>
      </w:r>
    </w:p>
    <w:p w14:paraId="2F62BF1E" w14:textId="3876BAE7" w:rsidR="000623CB" w:rsidRPr="00533A06" w:rsidRDefault="000623CB" w:rsidP="00E87EE8">
      <w:pPr>
        <w:spacing w:before="240" w:line="276" w:lineRule="auto"/>
        <w:rPr>
          <w:rFonts w:cs="Arial"/>
        </w:rPr>
      </w:pPr>
      <w:r>
        <w:rPr>
          <w:rFonts w:cs="Arial"/>
        </w:rPr>
        <w:t>This would be taken from your employe</w:t>
      </w:r>
      <w:r w:rsidR="00FE1EF1">
        <w:rPr>
          <w:rFonts w:cs="Arial"/>
        </w:rPr>
        <w:t xml:space="preserve">e </w:t>
      </w:r>
      <w:r>
        <w:rPr>
          <w:rFonts w:cs="Arial"/>
        </w:rPr>
        <w:t>annual leave entitlement and should also be booked with</w:t>
      </w:r>
      <w:r w:rsidR="00FE1EF1">
        <w:rPr>
          <w:rFonts w:cs="Arial"/>
        </w:rPr>
        <w:t>in</w:t>
      </w:r>
      <w:r>
        <w:rPr>
          <w:rFonts w:cs="Arial"/>
        </w:rPr>
        <w:t xml:space="preserve"> your employ</w:t>
      </w:r>
      <w:r w:rsidR="00FE1EF1">
        <w:rPr>
          <w:rFonts w:cs="Arial"/>
        </w:rPr>
        <w:t>ment annual leave system.</w:t>
      </w:r>
    </w:p>
    <w:p w14:paraId="46382DC2" w14:textId="1A0B2825" w:rsidR="00E87EE8" w:rsidRPr="000623CB" w:rsidRDefault="000623CB" w:rsidP="000623CB">
      <w:pPr>
        <w:spacing w:before="240" w:line="276" w:lineRule="auto"/>
      </w:pPr>
      <w:r>
        <w:t>It is emotionally intelligent to take the 5 days leave as it enables reflection on development of knowledge, skills and values, whilst also enabling time to undertake academic work and have a break.</w:t>
      </w:r>
    </w:p>
    <w:p w14:paraId="0281523A" w14:textId="2A836A94"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55" w:name="_Toc238209804"/>
      <w:r w:rsidRPr="00F46E36">
        <w:rPr>
          <w:rFonts w:eastAsia="Arial" w:cs="Arial"/>
          <w:b/>
          <w:iCs/>
          <w:kern w:val="26"/>
          <w:lang w:val="x-none"/>
        </w:rPr>
        <w:t>Responsibilities of the Practice Educator</w:t>
      </w:r>
      <w:bookmarkEnd w:id="54"/>
      <w:bookmarkEnd w:id="55"/>
    </w:p>
    <w:p w14:paraId="363C3D02" w14:textId="3FFFB6E4" w:rsidR="00F46E36" w:rsidRPr="00F46E36" w:rsidRDefault="00F46E36" w:rsidP="00F46E36">
      <w:pPr>
        <w:widowControl w:val="0"/>
        <w:suppressAutoHyphens/>
        <w:spacing w:before="240" w:after="60" w:line="276" w:lineRule="auto"/>
        <w:rPr>
          <w:rFonts w:cs="Arial"/>
        </w:rPr>
      </w:pPr>
      <w:r w:rsidRPr="00F46E36">
        <w:rPr>
          <w:rFonts w:cs="Arial"/>
        </w:rPr>
        <w:t xml:space="preserve">Apprentices may be supported solely by a fully qualified </w:t>
      </w:r>
      <w:r w:rsidR="00512DA8">
        <w:rPr>
          <w:rFonts w:cs="Arial"/>
        </w:rPr>
        <w:t>p</w:t>
      </w:r>
      <w:r w:rsidRPr="00F46E36">
        <w:rPr>
          <w:rFonts w:cs="Arial"/>
        </w:rPr>
        <w:t xml:space="preserve">ractice </w:t>
      </w:r>
      <w:r w:rsidR="00512DA8">
        <w:rPr>
          <w:rFonts w:cs="Arial"/>
        </w:rPr>
        <w:t>e</w:t>
      </w:r>
      <w:r w:rsidRPr="00F46E36">
        <w:rPr>
          <w:rFonts w:cs="Arial"/>
        </w:rPr>
        <w:t>ducator (PE2) or they may be supported by a PE1 in training or a PE2 in training, who will be mentored</w:t>
      </w:r>
      <w:r w:rsidR="008E31DD">
        <w:rPr>
          <w:rFonts w:cs="Arial"/>
        </w:rPr>
        <w:t xml:space="preserve"> and assessed</w:t>
      </w:r>
      <w:r w:rsidRPr="00F46E36">
        <w:rPr>
          <w:rFonts w:cs="Arial"/>
        </w:rPr>
        <w:t xml:space="preserve"> by a qualified </w:t>
      </w:r>
      <w:r w:rsidR="008E31DD">
        <w:rPr>
          <w:rFonts w:cs="Arial"/>
        </w:rPr>
        <w:t>Practice Educator in Training Assessor (PETA)</w:t>
      </w:r>
      <w:r w:rsidRPr="00F46E36">
        <w:rPr>
          <w:rFonts w:cs="Arial"/>
        </w:rPr>
        <w:t xml:space="preserve">.  It is important that this is discussed at the Practice Learning Agreement meeting between all parties at the commencement of the placement. </w:t>
      </w:r>
    </w:p>
    <w:p w14:paraId="3FFD4993" w14:textId="77777777" w:rsidR="00F46E36" w:rsidRPr="00F46E36" w:rsidRDefault="00F46E36" w:rsidP="00F46E36">
      <w:pPr>
        <w:widowControl w:val="0"/>
        <w:suppressAutoHyphens/>
        <w:spacing w:before="240" w:after="60" w:line="276" w:lineRule="auto"/>
        <w:rPr>
          <w:rFonts w:eastAsia="Batang" w:cs="Arial"/>
          <w:spacing w:val="-3"/>
        </w:rPr>
      </w:pPr>
      <w:r w:rsidRPr="00F46E36">
        <w:rPr>
          <w:rFonts w:eastAsia="Batang" w:cs="Arial"/>
          <w:spacing w:val="-3"/>
        </w:rPr>
        <w:t>To provide opportunities to meet the learning needs of apprentices, the PE’s responsibilities are:</w:t>
      </w:r>
    </w:p>
    <w:p w14:paraId="72FC60B2" w14:textId="77777777" w:rsidR="00F46E36" w:rsidRPr="00F46E36" w:rsidRDefault="00F46E36" w:rsidP="00F46E36">
      <w:pPr>
        <w:widowControl w:val="0"/>
        <w:numPr>
          <w:ilvl w:val="0"/>
          <w:numId w:val="3"/>
        </w:numPr>
        <w:tabs>
          <w:tab w:val="left" w:pos="360"/>
        </w:tabs>
        <w:suppressAutoHyphens/>
        <w:spacing w:before="240" w:after="60" w:line="276" w:lineRule="auto"/>
        <w:ind w:left="357" w:hanging="357"/>
        <w:rPr>
          <w:rFonts w:eastAsia="Batang" w:cs="Arial"/>
          <w:spacing w:val="-3"/>
        </w:rPr>
      </w:pPr>
      <w:r w:rsidRPr="00F46E36">
        <w:rPr>
          <w:rFonts w:eastAsia="Batang" w:cs="Arial"/>
          <w:spacing w:val="-3"/>
        </w:rPr>
        <w:lastRenderedPageBreak/>
        <w:t>To support apprentice learning meeting the nine domains of the Professional Capabilities Framework and the SWE Professional Standards</w:t>
      </w:r>
    </w:p>
    <w:p w14:paraId="571673C4" w14:textId="77777777" w:rsidR="00F46E36" w:rsidRPr="00F46E36" w:rsidRDefault="00F46E36" w:rsidP="00F46E36">
      <w:pPr>
        <w:widowControl w:val="0"/>
        <w:numPr>
          <w:ilvl w:val="0"/>
          <w:numId w:val="3"/>
        </w:numPr>
        <w:suppressAutoHyphens/>
        <w:spacing w:before="240" w:after="60" w:line="276" w:lineRule="auto"/>
        <w:ind w:left="357" w:hanging="357"/>
        <w:rPr>
          <w:rFonts w:eastAsia="Batang" w:cs="Arial"/>
          <w:color w:val="000000"/>
        </w:rPr>
      </w:pPr>
      <w:r w:rsidRPr="00F46E36">
        <w:rPr>
          <w:rFonts w:eastAsia="Batang" w:cs="Arial"/>
        </w:rPr>
        <w:t>To plan the placement in order to meet the learning needs of the apprentice</w:t>
      </w:r>
    </w:p>
    <w:p w14:paraId="1363FDA6" w14:textId="77777777" w:rsidR="00F46E36" w:rsidRPr="00F46E36" w:rsidRDefault="00F46E36" w:rsidP="00F46E36">
      <w:pPr>
        <w:widowControl w:val="0"/>
        <w:numPr>
          <w:ilvl w:val="0"/>
          <w:numId w:val="3"/>
        </w:numPr>
        <w:suppressAutoHyphens/>
        <w:spacing w:before="240" w:after="60" w:line="276" w:lineRule="auto"/>
        <w:ind w:left="357" w:hanging="357"/>
        <w:rPr>
          <w:rFonts w:eastAsia="Batang" w:cs="Arial"/>
          <w:color w:val="000000"/>
        </w:rPr>
      </w:pPr>
      <w:r w:rsidRPr="00F46E36">
        <w:rPr>
          <w:rFonts w:eastAsia="Batang" w:cs="Arial"/>
        </w:rPr>
        <w:t>To become familiar with and apply guidance about the Practice Curriculum</w:t>
      </w:r>
    </w:p>
    <w:p w14:paraId="7E067BCE" w14:textId="77777777" w:rsidR="00F46E36" w:rsidRPr="00F46E36" w:rsidRDefault="00F46E36" w:rsidP="00F46E36">
      <w:pPr>
        <w:widowControl w:val="0"/>
        <w:numPr>
          <w:ilvl w:val="0"/>
          <w:numId w:val="3"/>
        </w:numPr>
        <w:tabs>
          <w:tab w:val="left" w:pos="360"/>
        </w:tabs>
        <w:suppressAutoHyphens/>
        <w:spacing w:before="240" w:after="60" w:line="276" w:lineRule="auto"/>
        <w:ind w:left="357" w:hanging="357"/>
        <w:rPr>
          <w:rFonts w:eastAsia="Batang" w:cs="Arial"/>
          <w:spacing w:val="-3"/>
        </w:rPr>
      </w:pPr>
      <w:r w:rsidRPr="00F46E36">
        <w:rPr>
          <w:rFonts w:eastAsia="Batang" w:cs="Arial"/>
          <w:spacing w:val="-3"/>
        </w:rPr>
        <w:t>To organise a planned Induction for the apprentice for the first two weeks of placement to enable them to become settled in the placement agency</w:t>
      </w:r>
    </w:p>
    <w:p w14:paraId="59C87802" w14:textId="77777777" w:rsidR="00F46E36" w:rsidRPr="00F46E36" w:rsidRDefault="00F46E36" w:rsidP="00F46E36">
      <w:pPr>
        <w:widowControl w:val="0"/>
        <w:numPr>
          <w:ilvl w:val="0"/>
          <w:numId w:val="3"/>
        </w:numPr>
        <w:tabs>
          <w:tab w:val="left" w:pos="360"/>
        </w:tabs>
        <w:suppressAutoHyphens/>
        <w:spacing w:before="240" w:after="60" w:line="276" w:lineRule="auto"/>
        <w:ind w:left="357" w:hanging="357"/>
        <w:rPr>
          <w:rFonts w:eastAsia="Batang" w:cs="Arial"/>
          <w:color w:val="000000"/>
          <w:spacing w:val="-3"/>
        </w:rPr>
      </w:pPr>
      <w:r w:rsidRPr="00F46E36">
        <w:rPr>
          <w:rFonts w:eastAsia="Batang" w:cs="Arial"/>
          <w:spacing w:val="-3"/>
        </w:rPr>
        <w:t xml:space="preserve">To provide apprentices with an equal opportunities’ environment for learning. </w:t>
      </w:r>
      <w:r w:rsidRPr="00F46E36">
        <w:rPr>
          <w:rFonts w:eastAsia="Batang" w:cs="Arial"/>
          <w:color w:val="000000"/>
          <w:spacing w:val="-3"/>
        </w:rPr>
        <w:t>This includes being aware of issues of power within the assessment process</w:t>
      </w:r>
    </w:p>
    <w:p w14:paraId="7AB0CD66"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operate within agency policies / procedures and the relevant SWE guidance</w:t>
      </w:r>
    </w:p>
    <w:p w14:paraId="6BC4B8BD"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color w:val="000000"/>
        </w:rPr>
      </w:pPr>
      <w:r w:rsidRPr="00F46E36">
        <w:rPr>
          <w:rFonts w:eastAsia="Batang" w:cs="Arial"/>
          <w:color w:val="000000"/>
        </w:rPr>
        <w:t xml:space="preserve">To provide regular formal and informal supervision. </w:t>
      </w:r>
    </w:p>
    <w:p w14:paraId="74F02012"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color w:val="000000"/>
        </w:rPr>
      </w:pPr>
      <w:r w:rsidRPr="00F46E36">
        <w:rPr>
          <w:rFonts w:eastAsia="Batang" w:cs="Arial"/>
          <w:color w:val="000000"/>
        </w:rPr>
        <w:t>To ensure issues of conflict and/or concerns about performance are raised as they occur within the placement</w:t>
      </w:r>
    </w:p>
    <w:p w14:paraId="3B0B44A8"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ensure alternative arrangements for supervision are in place in the event of their absence</w:t>
      </w:r>
    </w:p>
    <w:p w14:paraId="3A55AD16"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ensure accurate notes of supervision meetings are kept</w:t>
      </w:r>
    </w:p>
    <w:p w14:paraId="03DDE67C"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observe directly and assess the apprentice's work with service users on a minimum of three occasions and provide written feedback to the apprentice</w:t>
      </w:r>
    </w:p>
    <w:p w14:paraId="72DFCD14"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provide regular verbal and written feedback to the apprentice throughout the placement giving clear messages to the apprentice about whether s/he is on course to pass, and if not, what steps need to be taken to demonstrate capability.  An action plan may be required</w:t>
      </w:r>
    </w:p>
    <w:p w14:paraId="0ECB74A6"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prepare for and participate fully in the Practice Learning Agreement and interim meetings</w:t>
      </w:r>
    </w:p>
    <w:p w14:paraId="2E46CBDD" w14:textId="77777777" w:rsidR="00F46E36" w:rsidRPr="00F46E36" w:rsidRDefault="00F46E36" w:rsidP="00F46E36">
      <w:pPr>
        <w:widowControl w:val="0"/>
        <w:numPr>
          <w:ilvl w:val="0"/>
          <w:numId w:val="2"/>
        </w:numPr>
        <w:suppressAutoHyphens/>
        <w:spacing w:before="240" w:after="60" w:line="276" w:lineRule="auto"/>
        <w:ind w:left="357" w:hanging="357"/>
        <w:rPr>
          <w:rFonts w:eastAsia="Batang" w:cs="Arial"/>
        </w:rPr>
      </w:pPr>
      <w:r w:rsidRPr="00F46E36">
        <w:rPr>
          <w:rFonts w:eastAsia="Batang" w:cs="Arial"/>
        </w:rPr>
        <w:t>To provide an interim and a final placement report that follows the recommended guidelines.</w:t>
      </w:r>
    </w:p>
    <w:p w14:paraId="3042E749" w14:textId="785BE447" w:rsidR="008C327C" w:rsidRDefault="008C327C"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rPr>
      </w:pPr>
      <w:bookmarkStart w:id="56" w:name="_Toc238209805"/>
      <w:bookmarkStart w:id="57" w:name="_Toc176163890"/>
      <w:r>
        <w:rPr>
          <w:rFonts w:eastAsia="Arial" w:cs="Arial"/>
          <w:b/>
          <w:iCs/>
          <w:kern w:val="26"/>
        </w:rPr>
        <w:t>PE absence for placement</w:t>
      </w:r>
      <w:bookmarkEnd w:id="56"/>
    </w:p>
    <w:p w14:paraId="58B5A221" w14:textId="77777777" w:rsidR="008C327C" w:rsidRPr="00533A06" w:rsidRDefault="008C327C" w:rsidP="008C327C">
      <w:pPr>
        <w:spacing w:before="240" w:after="240" w:line="276" w:lineRule="auto"/>
        <w:rPr>
          <w:rFonts w:cs="Arial"/>
          <w:lang w:val="x-none"/>
        </w:rPr>
      </w:pPr>
      <w:r w:rsidRPr="00533A06">
        <w:rPr>
          <w:rFonts w:cs="Arial"/>
          <w:lang w:val="x-none"/>
        </w:rPr>
        <w:t>Any time off from the placement agency should be communicated with apprentice and tutor.</w:t>
      </w:r>
    </w:p>
    <w:p w14:paraId="4B19A54D" w14:textId="77777777" w:rsidR="008C327C" w:rsidRPr="00533A06" w:rsidRDefault="008C327C" w:rsidP="008C327C">
      <w:pPr>
        <w:spacing w:before="240" w:after="240" w:line="276" w:lineRule="auto"/>
        <w:rPr>
          <w:rFonts w:cs="Arial"/>
          <w:b/>
          <w:bCs/>
          <w:lang w:val="x-none"/>
        </w:rPr>
      </w:pPr>
      <w:r w:rsidRPr="00533A06">
        <w:rPr>
          <w:rFonts w:cs="Arial"/>
          <w:b/>
          <w:bCs/>
          <w:lang w:val="x-none"/>
        </w:rPr>
        <w:t>Planned absence</w:t>
      </w:r>
    </w:p>
    <w:p w14:paraId="31E76898" w14:textId="77777777" w:rsidR="008C327C" w:rsidRPr="00533A06" w:rsidRDefault="008C327C" w:rsidP="008C327C">
      <w:pPr>
        <w:spacing w:before="240" w:after="240" w:line="276" w:lineRule="auto"/>
        <w:rPr>
          <w:rFonts w:cs="Arial"/>
          <w:lang w:val="x-none"/>
        </w:rPr>
      </w:pPr>
      <w:r w:rsidRPr="00533A06">
        <w:rPr>
          <w:rFonts w:cs="Arial"/>
          <w:lang w:val="x-none"/>
        </w:rPr>
        <w:lastRenderedPageBreak/>
        <w:t>PEs have absence for a range of reasons: annual leave, working part time, working from home, home visits, court work, etc. During these times, it is expected that the PE will either provide remote support or arrange alternative support for the apprentice.</w:t>
      </w:r>
    </w:p>
    <w:p w14:paraId="15A45F18" w14:textId="5D5F7F58" w:rsidR="008C327C" w:rsidRPr="00533A06" w:rsidRDefault="008C327C" w:rsidP="008C327C">
      <w:pPr>
        <w:spacing w:before="240" w:after="240" w:line="276" w:lineRule="auto"/>
        <w:rPr>
          <w:rFonts w:cs="Arial"/>
          <w:lang w:val="x-none"/>
        </w:rPr>
      </w:pPr>
      <w:r w:rsidRPr="00533A06">
        <w:rPr>
          <w:rFonts w:cs="Arial"/>
          <w:lang w:val="x-none"/>
        </w:rPr>
        <w:t xml:space="preserve">Please read section </w:t>
      </w:r>
      <w:r w:rsidR="00AA48D3">
        <w:rPr>
          <w:rFonts w:cs="Arial"/>
          <w:lang w:val="x-none"/>
        </w:rPr>
        <w:t>4.2</w:t>
      </w:r>
      <w:r w:rsidRPr="00533A06">
        <w:rPr>
          <w:rFonts w:cs="Arial"/>
          <w:lang w:val="x-none"/>
        </w:rPr>
        <w:t xml:space="preserve"> on hybrid working and support expectations.</w:t>
      </w:r>
    </w:p>
    <w:p w14:paraId="5DE0E752" w14:textId="77777777" w:rsidR="008C327C" w:rsidRPr="00533A06" w:rsidRDefault="008C327C" w:rsidP="008C327C">
      <w:pPr>
        <w:spacing w:before="240" w:after="240" w:line="276" w:lineRule="auto"/>
        <w:rPr>
          <w:rFonts w:cs="Arial"/>
          <w:b/>
          <w:bCs/>
          <w:lang w:val="x-none"/>
        </w:rPr>
      </w:pPr>
      <w:r w:rsidRPr="00533A06">
        <w:rPr>
          <w:rFonts w:cs="Arial"/>
          <w:b/>
          <w:bCs/>
          <w:lang w:val="x-none"/>
        </w:rPr>
        <w:t>Unplanned absence</w:t>
      </w:r>
    </w:p>
    <w:p w14:paraId="18171932" w14:textId="77777777" w:rsidR="008C327C" w:rsidRPr="00533A06" w:rsidRDefault="008C327C" w:rsidP="008C327C">
      <w:pPr>
        <w:spacing w:before="240" w:after="240" w:line="276" w:lineRule="auto"/>
        <w:rPr>
          <w:rFonts w:cs="Arial"/>
          <w:lang w:val="x-none"/>
        </w:rPr>
      </w:pPr>
      <w:r w:rsidRPr="00533A06">
        <w:rPr>
          <w:rFonts w:cs="Arial"/>
          <w:lang w:val="x-none"/>
        </w:rPr>
        <w:t>If a PE requires unplanned absence, the apprentice and tutor should be informed on the first day of absence.</w:t>
      </w:r>
    </w:p>
    <w:p w14:paraId="492E55ED" w14:textId="2B9EA68A" w:rsidR="008C327C" w:rsidRPr="00533A06" w:rsidRDefault="008C327C" w:rsidP="008C327C">
      <w:pPr>
        <w:spacing w:before="240" w:after="240" w:line="276" w:lineRule="auto"/>
        <w:rPr>
          <w:rFonts w:cs="Arial"/>
          <w:lang w:val="x-none"/>
        </w:rPr>
      </w:pPr>
      <w:r w:rsidRPr="00533A06">
        <w:rPr>
          <w:rFonts w:cs="Arial"/>
          <w:lang w:val="x-none"/>
        </w:rPr>
        <w:t xml:space="preserve">The placement should provide immediate alternative support. Where there is a </w:t>
      </w:r>
      <w:r w:rsidR="008E31DD">
        <w:rPr>
          <w:rFonts w:cs="Arial"/>
          <w:lang w:val="x-none"/>
        </w:rPr>
        <w:t>Practice Educator in Training Assessor (PETA)</w:t>
      </w:r>
      <w:r w:rsidRPr="00533A06">
        <w:rPr>
          <w:rFonts w:cs="Arial"/>
          <w:lang w:val="x-none"/>
        </w:rPr>
        <w:t>, they can be considered; where this is not the case the team manager should identify a named person to support the apprentice in the PE’s absence. If an unplanned absence is set to be prolonged, a new PE should be allocated by the placement provider.</w:t>
      </w:r>
    </w:p>
    <w:p w14:paraId="68CE5F72" w14:textId="2C098FEE" w:rsidR="008C327C" w:rsidRPr="008C327C" w:rsidRDefault="008C327C" w:rsidP="008C327C">
      <w:pPr>
        <w:spacing w:before="240" w:after="240" w:line="276" w:lineRule="auto"/>
        <w:rPr>
          <w:rFonts w:cs="Arial"/>
        </w:rPr>
      </w:pPr>
      <w:r w:rsidRPr="00533A06">
        <w:rPr>
          <w:rFonts w:cs="Arial"/>
          <w:lang w:val="x-none"/>
        </w:rPr>
        <w:t>The apprentice should alert the tutor where a PE is absent to ensure drift does not occur.</w:t>
      </w:r>
    </w:p>
    <w:p w14:paraId="6D07A2AB" w14:textId="76294C4A"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rPr>
      </w:pPr>
      <w:bookmarkStart w:id="58" w:name="_Toc238209806"/>
      <w:r w:rsidRPr="00F46E36">
        <w:rPr>
          <w:rFonts w:eastAsia="Arial" w:cs="Arial"/>
          <w:b/>
          <w:iCs/>
          <w:kern w:val="26"/>
        </w:rPr>
        <w:t xml:space="preserve">Responsibilities of the </w:t>
      </w:r>
      <w:r w:rsidR="008E31DD">
        <w:rPr>
          <w:rFonts w:eastAsia="Arial" w:cs="Arial"/>
          <w:b/>
          <w:iCs/>
          <w:kern w:val="26"/>
        </w:rPr>
        <w:t>Practice Educator in Training Assessor (PETA)</w:t>
      </w:r>
      <w:bookmarkEnd w:id="57"/>
      <w:bookmarkEnd w:id="58"/>
    </w:p>
    <w:p w14:paraId="58F85B9A" w14:textId="327E5B5F" w:rsidR="00F46E36" w:rsidRPr="00F46E36" w:rsidRDefault="00F46E36" w:rsidP="00F46E36">
      <w:pPr>
        <w:spacing w:before="240" w:line="276" w:lineRule="auto"/>
        <w:rPr>
          <w:rFonts w:cs="Arial"/>
        </w:rPr>
      </w:pPr>
      <w:r w:rsidRPr="00F46E36">
        <w:rPr>
          <w:rFonts w:cs="Arial"/>
        </w:rPr>
        <w:t xml:space="preserve">Where the PE is in training, they will be supported by a </w:t>
      </w:r>
      <w:r w:rsidR="008E31DD">
        <w:rPr>
          <w:rFonts w:cs="Arial"/>
        </w:rPr>
        <w:t>Practice Educator in Training Assessor (PETA)</w:t>
      </w:r>
      <w:r w:rsidRPr="00F46E36">
        <w:rPr>
          <w:rFonts w:cs="Arial"/>
        </w:rPr>
        <w:t>. Whilst guidance is given elsewhere for the required level of support to be given to the PE in training,  the apprentice-orientated responsibilities are</w:t>
      </w:r>
    </w:p>
    <w:p w14:paraId="4ADF08EC"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attend initial, interim and action plan meetings</w:t>
      </w:r>
    </w:p>
    <w:p w14:paraId="696627BD"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discuss with PE and tutor the apprentice’s progress</w:t>
      </w:r>
    </w:p>
    <w:p w14:paraId="0F0F6DFB"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undertake a minimum of one direct observation of apprentice</w:t>
      </w:r>
    </w:p>
    <w:p w14:paraId="5DFAF45F"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provide timely constructive feedback to the apprentice where appropriate</w:t>
      </w:r>
    </w:p>
    <w:p w14:paraId="7F7DD792"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approve and sign-off the interim and final reports</w:t>
      </w:r>
    </w:p>
    <w:p w14:paraId="19C3EDEF" w14:textId="77777777" w:rsidR="00F46E36" w:rsidRPr="00F46E36"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be responsible for the decision about placement outcome</w:t>
      </w:r>
    </w:p>
    <w:p w14:paraId="0C8BA0E6" w14:textId="77777777" w:rsidR="00F46E36" w:rsidRPr="00B01300" w:rsidRDefault="00F46E36" w:rsidP="00F46E36">
      <w:pPr>
        <w:numPr>
          <w:ilvl w:val="0"/>
          <w:numId w:val="16"/>
        </w:numPr>
        <w:spacing w:before="240" w:after="240" w:line="276" w:lineRule="auto"/>
        <w:contextualSpacing/>
        <w:rPr>
          <w:rFonts w:cs="Arial"/>
        </w:rPr>
      </w:pPr>
      <w:r w:rsidRPr="00F46E36">
        <w:rPr>
          <w:rFonts w:eastAsiaTheme="minorEastAsia" w:cs="Arial"/>
          <w:kern w:val="24"/>
        </w:rPr>
        <w:t>To be involved to support PE and apprentice where there are any challenges within placement</w:t>
      </w:r>
    </w:p>
    <w:p w14:paraId="47989F99" w14:textId="77777777" w:rsidR="00B01300" w:rsidRPr="00F46E36" w:rsidRDefault="00B01300" w:rsidP="00B01300">
      <w:pPr>
        <w:spacing w:before="240" w:after="240" w:line="276" w:lineRule="auto"/>
        <w:ind w:left="360"/>
        <w:contextualSpacing/>
        <w:rPr>
          <w:rFonts w:cs="Arial"/>
        </w:rPr>
      </w:pPr>
    </w:p>
    <w:p w14:paraId="63A85E6F"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59" w:name="_Toc176163891"/>
      <w:bookmarkStart w:id="60" w:name="_Toc238209807"/>
      <w:r w:rsidRPr="00F46E36">
        <w:rPr>
          <w:rFonts w:eastAsia="Arial" w:cs="Arial"/>
          <w:b/>
          <w:iCs/>
          <w:kern w:val="26"/>
          <w:lang w:val="x-none"/>
        </w:rPr>
        <w:t>Responsibilities of the Tutor</w:t>
      </w:r>
      <w:bookmarkEnd w:id="59"/>
      <w:bookmarkEnd w:id="60"/>
    </w:p>
    <w:p w14:paraId="4D3BC215" w14:textId="77777777" w:rsidR="00F46E36" w:rsidRPr="00F46E36" w:rsidRDefault="00F46E36" w:rsidP="00F46E36">
      <w:pPr>
        <w:widowControl w:val="0"/>
        <w:numPr>
          <w:ilvl w:val="0"/>
          <w:numId w:val="4"/>
        </w:numPr>
        <w:suppressAutoHyphens/>
        <w:spacing w:before="240" w:after="60" w:line="276" w:lineRule="auto"/>
        <w:ind w:left="357" w:hanging="357"/>
        <w:rPr>
          <w:rFonts w:eastAsia="Batang" w:cs="Arial"/>
        </w:rPr>
      </w:pPr>
      <w:r w:rsidRPr="00F46E36">
        <w:rPr>
          <w:rFonts w:eastAsia="Batang" w:cs="Arial"/>
          <w:spacing w:val="-3"/>
        </w:rPr>
        <w:t>To identify. in consultation with the apprentice and the PE, how the apprentice's learning needs can be met through relevant learning opportunities and to highlight these in the Practice Learning Agreement</w:t>
      </w:r>
    </w:p>
    <w:p w14:paraId="08917FD7" w14:textId="290B2BA6" w:rsidR="00F46E36" w:rsidRPr="00F46E36" w:rsidRDefault="00F46E36" w:rsidP="00F46E36">
      <w:pPr>
        <w:widowControl w:val="0"/>
        <w:numPr>
          <w:ilvl w:val="0"/>
          <w:numId w:val="4"/>
        </w:numPr>
        <w:suppressAutoHyphens/>
        <w:spacing w:before="240" w:after="60" w:line="276" w:lineRule="auto"/>
        <w:ind w:left="357" w:hanging="357"/>
        <w:rPr>
          <w:rFonts w:eastAsia="Batang" w:cs="Arial"/>
        </w:rPr>
      </w:pPr>
      <w:r w:rsidRPr="00F46E36">
        <w:rPr>
          <w:rFonts w:eastAsia="Batang" w:cs="Arial"/>
        </w:rPr>
        <w:t xml:space="preserve">To operate within the </w:t>
      </w:r>
      <w:r w:rsidR="008114F0">
        <w:rPr>
          <w:rFonts w:eastAsia="Batang" w:cs="Arial"/>
        </w:rPr>
        <w:t>u</w:t>
      </w:r>
      <w:r w:rsidRPr="00F46E36">
        <w:rPr>
          <w:rFonts w:eastAsia="Batang" w:cs="Arial"/>
        </w:rPr>
        <w:t>niversity’s policies / procedures and the relevant SWE Professional Standards</w:t>
      </w:r>
    </w:p>
    <w:p w14:paraId="50E21746" w14:textId="77777777" w:rsidR="00F46E36" w:rsidRPr="00F46E36" w:rsidRDefault="00F46E36" w:rsidP="00F46E36">
      <w:pPr>
        <w:widowControl w:val="0"/>
        <w:numPr>
          <w:ilvl w:val="0"/>
          <w:numId w:val="4"/>
        </w:numPr>
        <w:suppressAutoHyphens/>
        <w:spacing w:before="240" w:after="60" w:line="276" w:lineRule="auto"/>
        <w:ind w:left="357" w:hanging="357"/>
        <w:rPr>
          <w:rFonts w:eastAsia="Batang" w:cs="Arial"/>
          <w:spacing w:val="-3"/>
          <w:kern w:val="1"/>
        </w:rPr>
      </w:pPr>
      <w:r w:rsidRPr="00F46E36">
        <w:rPr>
          <w:rFonts w:eastAsia="Batang" w:cs="Arial"/>
          <w:spacing w:val="-3"/>
          <w:kern w:val="1"/>
        </w:rPr>
        <w:t xml:space="preserve">To oversee the learning experience and ensure that the placement provides suitable </w:t>
      </w:r>
      <w:r w:rsidRPr="00F46E36">
        <w:rPr>
          <w:rFonts w:eastAsia="Batang" w:cs="Arial"/>
          <w:spacing w:val="-3"/>
          <w:kern w:val="1"/>
        </w:rPr>
        <w:lastRenderedPageBreak/>
        <w:t>learning opportunities for the apprentice</w:t>
      </w:r>
    </w:p>
    <w:p w14:paraId="0CA3ACCD" w14:textId="77777777" w:rsidR="00F46E36" w:rsidRPr="00F46E36" w:rsidRDefault="00F46E36" w:rsidP="00F46E36">
      <w:pPr>
        <w:widowControl w:val="0"/>
        <w:numPr>
          <w:ilvl w:val="0"/>
          <w:numId w:val="4"/>
        </w:numPr>
        <w:suppressAutoHyphens/>
        <w:spacing w:before="240" w:after="60" w:line="276" w:lineRule="auto"/>
        <w:ind w:left="357" w:hanging="357"/>
        <w:rPr>
          <w:rFonts w:eastAsia="Batang" w:cs="Arial"/>
        </w:rPr>
      </w:pPr>
      <w:r w:rsidRPr="00F46E36">
        <w:rPr>
          <w:rFonts w:eastAsia="Batang" w:cs="Arial"/>
        </w:rPr>
        <w:t>To advise and support the PE throughout the placement and attend placement meetings as agreed.  Tutors will offer additional support where difficulties arise and will ensure an appropriate action plan is put in place where necessary</w:t>
      </w:r>
    </w:p>
    <w:p w14:paraId="7E28FC2D" w14:textId="19DC0C2F" w:rsidR="00F46E36" w:rsidRPr="00F46E36" w:rsidRDefault="00F46E36" w:rsidP="00F46E36">
      <w:pPr>
        <w:widowControl w:val="0"/>
        <w:numPr>
          <w:ilvl w:val="0"/>
          <w:numId w:val="4"/>
        </w:numPr>
        <w:suppressAutoHyphens/>
        <w:spacing w:before="240" w:after="60" w:line="276" w:lineRule="auto"/>
        <w:ind w:left="357" w:hanging="357"/>
        <w:rPr>
          <w:rFonts w:eastAsia="Batang" w:cs="Arial"/>
        </w:rPr>
      </w:pPr>
      <w:r w:rsidRPr="00F46E36">
        <w:rPr>
          <w:rFonts w:eastAsia="Batang" w:cs="Arial"/>
        </w:rPr>
        <w:t xml:space="preserve">Provide and clarify information regarding the </w:t>
      </w:r>
      <w:r w:rsidR="008114F0">
        <w:rPr>
          <w:rFonts w:eastAsia="Batang" w:cs="Arial"/>
        </w:rPr>
        <w:t>u</w:t>
      </w:r>
      <w:r w:rsidRPr="00F46E36">
        <w:rPr>
          <w:rFonts w:eastAsia="Batang" w:cs="Arial"/>
        </w:rPr>
        <w:t>niversity’s course work requirements</w:t>
      </w:r>
    </w:p>
    <w:p w14:paraId="055F4409" w14:textId="77777777" w:rsidR="00F46E36" w:rsidRPr="00F46E36" w:rsidRDefault="00F46E36" w:rsidP="00F46E36">
      <w:pPr>
        <w:widowControl w:val="0"/>
        <w:numPr>
          <w:ilvl w:val="0"/>
          <w:numId w:val="5"/>
        </w:numPr>
        <w:suppressAutoHyphens/>
        <w:spacing w:before="240" w:after="60" w:line="276" w:lineRule="auto"/>
        <w:ind w:left="357" w:hanging="357"/>
        <w:rPr>
          <w:rFonts w:eastAsia="Batang" w:cs="Arial"/>
          <w:spacing w:val="-3"/>
        </w:rPr>
      </w:pPr>
      <w:r w:rsidRPr="00F46E36">
        <w:rPr>
          <w:rFonts w:eastAsia="Batang" w:cs="Arial"/>
          <w:spacing w:val="-3"/>
        </w:rPr>
        <w:t>To provide feedback to the PE on their reports as needed</w:t>
      </w:r>
    </w:p>
    <w:p w14:paraId="32C1C026" w14:textId="77777777" w:rsidR="00F46E36" w:rsidRPr="00F46E36" w:rsidRDefault="00F46E36" w:rsidP="00F46E36">
      <w:pPr>
        <w:widowControl w:val="0"/>
        <w:numPr>
          <w:ilvl w:val="0"/>
          <w:numId w:val="5"/>
        </w:numPr>
        <w:suppressAutoHyphens/>
        <w:spacing w:before="240" w:after="60" w:line="276" w:lineRule="auto"/>
        <w:ind w:left="357" w:hanging="357"/>
        <w:rPr>
          <w:rFonts w:eastAsia="Batang" w:cs="Arial"/>
          <w:spacing w:val="-3"/>
        </w:rPr>
      </w:pPr>
      <w:r w:rsidRPr="00F46E36">
        <w:rPr>
          <w:rFonts w:eastAsia="Batang" w:cs="Arial"/>
        </w:rPr>
        <w:t>Where there are concerns about an apprentice’s performance, to prepare a report for the Practice Assessment Exam Committee (PAEC)</w:t>
      </w:r>
    </w:p>
    <w:p w14:paraId="4DF53218" w14:textId="23993083" w:rsidR="00F46E36" w:rsidRPr="00F46E36" w:rsidRDefault="00F46E36" w:rsidP="00F46E36">
      <w:pPr>
        <w:widowControl w:val="0"/>
        <w:numPr>
          <w:ilvl w:val="0"/>
          <w:numId w:val="5"/>
        </w:numPr>
        <w:suppressAutoHyphens/>
        <w:spacing w:before="240" w:after="60" w:line="276" w:lineRule="auto"/>
        <w:rPr>
          <w:rFonts w:eastAsia="Batang" w:cs="Arial"/>
          <w:spacing w:val="-3"/>
        </w:rPr>
      </w:pPr>
      <w:r w:rsidRPr="00F46E36">
        <w:rPr>
          <w:rFonts w:eastAsia="Batang" w:cs="Arial"/>
          <w:spacing w:val="-3"/>
        </w:rPr>
        <w:t xml:space="preserve">Where difficulties continue on placement, to discuss the process re apprentices withdrawing or failing placement with all relevant parties (see section </w:t>
      </w:r>
      <w:r w:rsidR="00843704">
        <w:rPr>
          <w:rFonts w:eastAsia="Batang" w:cs="Arial"/>
          <w:spacing w:val="-3"/>
        </w:rPr>
        <w:t>6</w:t>
      </w:r>
      <w:r w:rsidRPr="00F46E36">
        <w:rPr>
          <w:rFonts w:eastAsia="Batang" w:cs="Arial"/>
          <w:spacing w:val="-3"/>
        </w:rPr>
        <w:t>).</w:t>
      </w:r>
    </w:p>
    <w:p w14:paraId="528F96B6" w14:textId="77777777" w:rsidR="00F46E36" w:rsidRPr="00F46E36" w:rsidRDefault="00F46E36" w:rsidP="00F46E36">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61" w:name="_Toc176163892"/>
      <w:bookmarkStart w:id="62" w:name="_Toc238209808"/>
      <w:r w:rsidRPr="00F46E36">
        <w:rPr>
          <w:rFonts w:eastAsia="Arial" w:cs="Arial"/>
          <w:b/>
          <w:iCs/>
          <w:kern w:val="26"/>
          <w:lang w:val="x-none"/>
        </w:rPr>
        <w:t xml:space="preserve">Responsibilities of the </w:t>
      </w:r>
      <w:r w:rsidRPr="00F46E36">
        <w:rPr>
          <w:rFonts w:eastAsia="Arial" w:cs="Arial"/>
          <w:b/>
          <w:iCs/>
          <w:kern w:val="26"/>
          <w:lang w:val="en-US"/>
        </w:rPr>
        <w:t>Apprenticeship Mentor</w:t>
      </w:r>
      <w:bookmarkEnd w:id="61"/>
      <w:bookmarkEnd w:id="62"/>
    </w:p>
    <w:p w14:paraId="6995B5B5" w14:textId="77777777" w:rsidR="00F46E36" w:rsidRPr="00F46E36" w:rsidRDefault="00F46E36" w:rsidP="00F46E36">
      <w:pPr>
        <w:widowControl w:val="0"/>
        <w:numPr>
          <w:ilvl w:val="0"/>
          <w:numId w:val="4"/>
        </w:numPr>
        <w:suppressAutoHyphens/>
        <w:spacing w:before="240" w:after="60" w:line="276" w:lineRule="auto"/>
        <w:ind w:left="357" w:hanging="357"/>
        <w:rPr>
          <w:rFonts w:eastAsia="Batang" w:cs="Arial"/>
        </w:rPr>
      </w:pPr>
      <w:r w:rsidRPr="00F46E36">
        <w:rPr>
          <w:rFonts w:eastAsia="Batang" w:cs="Arial"/>
          <w:spacing w:val="-3"/>
        </w:rPr>
        <w:t>To support the apprentice to identify their learning needs and areas for development, linked to the Knowledge, Skills and Behaviours (KSBs) through on-the-job learning to support their preparation for placement. Please see separate mentoring guidance.</w:t>
      </w:r>
    </w:p>
    <w:p w14:paraId="0D9CEB9E" w14:textId="77777777" w:rsidR="00E34393" w:rsidRDefault="00E34393">
      <w:pPr>
        <w:rPr>
          <w:rFonts w:eastAsia="Arial" w:cs="Arial"/>
          <w:b/>
          <w:kern w:val="32"/>
          <w:lang w:val="x-none"/>
        </w:rPr>
      </w:pPr>
      <w:r>
        <w:rPr>
          <w:rFonts w:eastAsia="Arial" w:cs="Arial"/>
          <w:b/>
          <w:kern w:val="32"/>
          <w:lang w:val="x-none"/>
        </w:rPr>
        <w:br w:type="page"/>
      </w:r>
    </w:p>
    <w:p w14:paraId="03B02E14" w14:textId="786674D4" w:rsidR="00E34393" w:rsidRPr="00E34393" w:rsidRDefault="00E34393" w:rsidP="00E34393">
      <w:pPr>
        <w:keepNext/>
        <w:widowControl w:val="0"/>
        <w:numPr>
          <w:ilvl w:val="0"/>
          <w:numId w:val="18"/>
        </w:numPr>
        <w:suppressAutoHyphens/>
        <w:spacing w:before="240" w:after="120" w:line="276" w:lineRule="auto"/>
        <w:ind w:left="432"/>
        <w:outlineLvl w:val="0"/>
        <w:rPr>
          <w:rFonts w:eastAsia="Arial" w:cs="Arial"/>
          <w:b/>
          <w:kern w:val="32"/>
          <w:lang w:val="x-none"/>
        </w:rPr>
      </w:pPr>
      <w:bookmarkStart w:id="63" w:name="_Toc238209809"/>
      <w:r w:rsidRPr="00E34393">
        <w:rPr>
          <w:rFonts w:eastAsia="Arial" w:cs="Arial"/>
          <w:b/>
          <w:kern w:val="32"/>
          <w:lang w:val="x-none"/>
        </w:rPr>
        <w:lastRenderedPageBreak/>
        <w:t>Placement Process: during placement</w:t>
      </w:r>
      <w:bookmarkEnd w:id="63"/>
    </w:p>
    <w:p w14:paraId="0BF62AE1" w14:textId="77777777" w:rsidR="00E34393" w:rsidRPr="00633ACE" w:rsidRDefault="00E34393" w:rsidP="00633ACE">
      <w:pPr>
        <w:widowControl w:val="0"/>
        <w:suppressAutoHyphens/>
        <w:spacing w:before="240" w:after="120" w:line="276" w:lineRule="auto"/>
        <w:rPr>
          <w:rFonts w:eastAsia="Batang" w:cs="Arial"/>
          <w:spacing w:val="-3"/>
        </w:rPr>
      </w:pPr>
    </w:p>
    <w:p w14:paraId="272CD66A" w14:textId="77777777" w:rsidR="00E17E0C" w:rsidRPr="00633ACE" w:rsidRDefault="00E17E0C" w:rsidP="00633ACE">
      <w:pPr>
        <w:pStyle w:val="Heading2"/>
        <w:spacing w:line="276" w:lineRule="auto"/>
        <w:rPr>
          <w:sz w:val="24"/>
        </w:rPr>
      </w:pPr>
      <w:bookmarkStart w:id="64" w:name="_Toc238209810"/>
      <w:bookmarkStart w:id="65" w:name="_Toc338761841"/>
      <w:bookmarkStart w:id="66" w:name="_Toc398631062"/>
      <w:bookmarkStart w:id="67" w:name="_Toc399929530"/>
      <w:r w:rsidRPr="00633ACE">
        <w:rPr>
          <w:sz w:val="24"/>
        </w:rPr>
        <w:t>Induction</w:t>
      </w:r>
      <w:bookmarkEnd w:id="64"/>
    </w:p>
    <w:p w14:paraId="7E2A6F54" w14:textId="2AF7296C" w:rsidR="00E17E0C" w:rsidRPr="00633ACE" w:rsidRDefault="00E17E0C" w:rsidP="00633ACE">
      <w:pPr>
        <w:spacing w:before="240" w:after="120" w:line="276" w:lineRule="auto"/>
      </w:pPr>
      <w:r w:rsidRPr="00633ACE">
        <w:t xml:space="preserve">It is important that </w:t>
      </w:r>
      <w:r w:rsidR="00710C3B" w:rsidRPr="00633ACE">
        <w:t>apprentice</w:t>
      </w:r>
      <w:r w:rsidRPr="00633ACE">
        <w:t xml:space="preserve">s have a clear and comprehensive induction.  This allows early assessment of progression and development and identifies any difficulties early on in the placement. </w:t>
      </w:r>
      <w:r w:rsidR="00691443" w:rsidRPr="00633ACE">
        <w:t xml:space="preserve"> </w:t>
      </w:r>
      <w:r w:rsidRPr="00633ACE">
        <w:t xml:space="preserve">This does not mean that all activities for the first fortnight need to be </w:t>
      </w:r>
      <w:r w:rsidR="00691443" w:rsidRPr="00633ACE">
        <w:t xml:space="preserve">arranged and overseen by the </w:t>
      </w:r>
      <w:r w:rsidRPr="00633ACE">
        <w:t xml:space="preserve">PE. </w:t>
      </w:r>
      <w:r w:rsidR="00E2653E" w:rsidRPr="00633ACE">
        <w:t xml:space="preserve"> </w:t>
      </w:r>
      <w:r w:rsidRPr="00633ACE">
        <w:rPr>
          <w:b/>
        </w:rPr>
        <w:t xml:space="preserve">The following may be included for </w:t>
      </w:r>
      <w:r w:rsidR="00710C3B" w:rsidRPr="00633ACE">
        <w:rPr>
          <w:b/>
        </w:rPr>
        <w:t>apprentice</w:t>
      </w:r>
      <w:r w:rsidRPr="00633ACE">
        <w:rPr>
          <w:b/>
        </w:rPr>
        <w:t>s:</w:t>
      </w:r>
    </w:p>
    <w:p w14:paraId="3CFDED04"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Training concerning use of on</w:t>
      </w:r>
      <w:r w:rsidR="00ED4A50" w:rsidRPr="00633ACE">
        <w:t>-</w:t>
      </w:r>
      <w:r w:rsidRPr="00633ACE">
        <w:t xml:space="preserve">line systems </w:t>
      </w:r>
    </w:p>
    <w:p w14:paraId="747A83E6"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 xml:space="preserve">Attending relevant mandatory training </w:t>
      </w:r>
    </w:p>
    <w:p w14:paraId="1B22F968"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 xml:space="preserve">A general induction to the agency </w:t>
      </w:r>
    </w:p>
    <w:p w14:paraId="27C6BF28" w14:textId="10462094" w:rsidR="00E17E0C" w:rsidRPr="00633ACE" w:rsidRDefault="00710C3B" w:rsidP="00633ACE">
      <w:pPr>
        <w:numPr>
          <w:ilvl w:val="0"/>
          <w:numId w:val="19"/>
        </w:numPr>
        <w:tabs>
          <w:tab w:val="clear" w:pos="720"/>
          <w:tab w:val="num" w:pos="426"/>
        </w:tabs>
        <w:spacing w:before="240" w:after="120" w:line="276" w:lineRule="auto"/>
        <w:ind w:left="357" w:hanging="357"/>
      </w:pPr>
      <w:r w:rsidRPr="00633ACE">
        <w:t>Apprentice</w:t>
      </w:r>
      <w:r w:rsidR="00E17E0C" w:rsidRPr="00633ACE">
        <w:t xml:space="preserve"> contacting and arranging visits to agencies and practitioners as directed</w:t>
      </w:r>
    </w:p>
    <w:p w14:paraId="0EA03A1A"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Familiarity with key processes and procedures</w:t>
      </w:r>
    </w:p>
    <w:p w14:paraId="33E19F62"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Arranged shadowing and developmental opportunities</w:t>
      </w:r>
    </w:p>
    <w:p w14:paraId="71AC4552" w14:textId="77777777" w:rsidR="00E17E0C" w:rsidRPr="00633ACE" w:rsidRDefault="00E17E0C" w:rsidP="00633ACE">
      <w:pPr>
        <w:numPr>
          <w:ilvl w:val="0"/>
          <w:numId w:val="19"/>
        </w:numPr>
        <w:tabs>
          <w:tab w:val="clear" w:pos="720"/>
          <w:tab w:val="num" w:pos="426"/>
        </w:tabs>
        <w:spacing w:before="240" w:after="120" w:line="276" w:lineRule="auto"/>
        <w:ind w:left="357" w:hanging="357"/>
      </w:pPr>
      <w:r w:rsidRPr="00633ACE">
        <w:t>Attendance at team meetings or other practice forums</w:t>
      </w:r>
    </w:p>
    <w:p w14:paraId="78EC4901" w14:textId="77777777" w:rsidR="00E17E0C" w:rsidRPr="00633ACE" w:rsidRDefault="00E17E0C" w:rsidP="00633ACE">
      <w:pPr>
        <w:widowControl w:val="0"/>
        <w:numPr>
          <w:ilvl w:val="0"/>
          <w:numId w:val="20"/>
        </w:numPr>
        <w:suppressAutoHyphens/>
        <w:spacing w:before="240" w:after="120" w:line="276" w:lineRule="auto"/>
        <w:rPr>
          <w:rFonts w:eastAsia="Batang" w:cs="Arial"/>
          <w:spacing w:val="-3"/>
        </w:rPr>
      </w:pPr>
      <w:r w:rsidRPr="00633ACE">
        <w:rPr>
          <w:rFonts w:eastAsia="Batang" w:cs="Arial"/>
          <w:spacing w:val="-3"/>
        </w:rPr>
        <w:t xml:space="preserve">Arrange an early meeting to book supervision and reflect on the induction period. </w:t>
      </w:r>
    </w:p>
    <w:p w14:paraId="1BB9B310" w14:textId="77777777" w:rsidR="00E17E0C" w:rsidRPr="00633ACE" w:rsidRDefault="00E17E0C" w:rsidP="00633ACE">
      <w:pPr>
        <w:widowControl w:val="0"/>
        <w:numPr>
          <w:ilvl w:val="0"/>
          <w:numId w:val="20"/>
        </w:numPr>
        <w:suppressAutoHyphens/>
        <w:spacing w:before="240" w:after="120" w:line="276" w:lineRule="auto"/>
        <w:rPr>
          <w:rFonts w:eastAsia="Batang" w:cs="Arial"/>
          <w:spacing w:val="-3"/>
        </w:rPr>
      </w:pPr>
      <w:r w:rsidRPr="00633ACE">
        <w:rPr>
          <w:rFonts w:eastAsia="Batang" w:cs="Arial"/>
          <w:spacing w:val="-3"/>
        </w:rPr>
        <w:t>Clarify boundaries in relation to service users, staff, time, and role, as a member of the team.</w:t>
      </w:r>
    </w:p>
    <w:p w14:paraId="3E171E7E" w14:textId="10C5B9F9" w:rsidR="00E17E0C" w:rsidRPr="00633ACE" w:rsidRDefault="004E20F6" w:rsidP="00633ACE">
      <w:pPr>
        <w:widowControl w:val="0"/>
        <w:suppressAutoHyphens/>
        <w:spacing w:before="240" w:after="120" w:line="276" w:lineRule="auto"/>
        <w:rPr>
          <w:color w:val="000000"/>
        </w:rPr>
      </w:pPr>
      <w:r w:rsidRPr="00633ACE">
        <w:rPr>
          <w:rFonts w:eastAsia="Batang" w:cs="Arial"/>
          <w:color w:val="000000"/>
          <w:spacing w:val="-3"/>
        </w:rPr>
        <w:t xml:space="preserve">It is important that </w:t>
      </w:r>
      <w:r w:rsidR="00710C3B" w:rsidRPr="00633ACE">
        <w:rPr>
          <w:rFonts w:eastAsia="Batang" w:cs="Arial"/>
          <w:color w:val="000000"/>
          <w:spacing w:val="-3"/>
        </w:rPr>
        <w:t>apprentice</w:t>
      </w:r>
      <w:r w:rsidRPr="00633ACE">
        <w:rPr>
          <w:rFonts w:eastAsia="Batang" w:cs="Arial"/>
          <w:color w:val="000000"/>
          <w:spacing w:val="-3"/>
        </w:rPr>
        <w:t>s take a proactive role to support their induction</w:t>
      </w:r>
      <w:r w:rsidR="00ED4A50" w:rsidRPr="00633ACE">
        <w:rPr>
          <w:rFonts w:eastAsia="Batang" w:cs="Arial"/>
          <w:color w:val="000000"/>
          <w:spacing w:val="-3"/>
        </w:rPr>
        <w:t>.</w:t>
      </w:r>
    </w:p>
    <w:p w14:paraId="509BFC86" w14:textId="77777777" w:rsidR="00F35A7A" w:rsidRDefault="00F35A7A" w:rsidP="00633ACE">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68" w:name="_Toc238209811"/>
      <w:r w:rsidRPr="00633ACE">
        <w:rPr>
          <w:rFonts w:eastAsia="Arial"/>
          <w:b/>
          <w:iCs/>
          <w:kern w:val="26"/>
          <w:lang w:val="x-none"/>
        </w:rPr>
        <w:t>Hybrid working</w:t>
      </w:r>
      <w:bookmarkEnd w:id="68"/>
    </w:p>
    <w:p w14:paraId="5F7BF586" w14:textId="2F8C7A4B" w:rsidR="009E7366" w:rsidRPr="00387B5E" w:rsidRDefault="009E7366" w:rsidP="009E7366">
      <w:pPr>
        <w:spacing w:before="240" w:after="240" w:line="276" w:lineRule="auto"/>
        <w:rPr>
          <w:rFonts w:cs="Arial"/>
        </w:rPr>
      </w:pPr>
      <w:r w:rsidRPr="00387B5E">
        <w:rPr>
          <w:rFonts w:cs="Arial"/>
        </w:rPr>
        <w:t xml:space="preserve">It is recognised that hybrid working is a normalised way of working for most placement providers in the area. Hybrid working must meet the needs of the service and there is an expectation that the </w:t>
      </w:r>
      <w:r>
        <w:rPr>
          <w:rFonts w:cs="Arial"/>
        </w:rPr>
        <w:t>apprentice</w:t>
      </w:r>
      <w:r w:rsidRPr="00387B5E">
        <w:rPr>
          <w:rFonts w:cs="Arial"/>
        </w:rPr>
        <w:t xml:space="preserve"> follows similar working patterns to the team.</w:t>
      </w:r>
    </w:p>
    <w:p w14:paraId="31870D1E" w14:textId="77777777" w:rsidR="009E7366" w:rsidRPr="00387B5E" w:rsidRDefault="009E7366" w:rsidP="009E7366">
      <w:pPr>
        <w:spacing w:before="240" w:after="240" w:line="276" w:lineRule="auto"/>
        <w:rPr>
          <w:rFonts w:cs="Arial"/>
        </w:rPr>
      </w:pPr>
      <w:r w:rsidRPr="00387B5E">
        <w:rPr>
          <w:rFonts w:cs="Arial"/>
        </w:rPr>
        <w:t xml:space="preserve">Hybrid working has a wide range of styles and can include alternating a week in the office with a week working at home; set days each week to </w:t>
      </w:r>
      <w:r>
        <w:rPr>
          <w:rFonts w:cs="Arial"/>
        </w:rPr>
        <w:t>work in the office</w:t>
      </w:r>
      <w:r w:rsidRPr="00387B5E">
        <w:rPr>
          <w:rFonts w:cs="Arial"/>
        </w:rPr>
        <w:t xml:space="preserve"> and </w:t>
      </w:r>
      <w:r>
        <w:rPr>
          <w:rFonts w:cs="Arial"/>
        </w:rPr>
        <w:t>working at home</w:t>
      </w:r>
      <w:r w:rsidRPr="00387B5E">
        <w:rPr>
          <w:rFonts w:cs="Arial"/>
        </w:rPr>
        <w:t xml:space="preserve">; primarily </w:t>
      </w:r>
      <w:r>
        <w:rPr>
          <w:rFonts w:cs="Arial"/>
        </w:rPr>
        <w:t>working in the office</w:t>
      </w:r>
      <w:r w:rsidRPr="00387B5E">
        <w:rPr>
          <w:rFonts w:cs="Arial"/>
        </w:rPr>
        <w:t>; primarily</w:t>
      </w:r>
      <w:r>
        <w:rPr>
          <w:rFonts w:cs="Arial"/>
        </w:rPr>
        <w:t xml:space="preserve"> working at home</w:t>
      </w:r>
      <w:r w:rsidRPr="00387B5E">
        <w:rPr>
          <w:rFonts w:cs="Arial"/>
        </w:rPr>
        <w:t>; and an ad hoc approach. It is important to recognise that these differences exist alongside the right to a quality of support and learning opportunities. As such, LWSWTP have agreed the following guidelines:</w:t>
      </w:r>
    </w:p>
    <w:p w14:paraId="250EFFE8" w14:textId="1256BC05" w:rsidR="009E7366" w:rsidRPr="00387B5E" w:rsidRDefault="009E7366" w:rsidP="009E7366">
      <w:pPr>
        <w:pStyle w:val="ListParagraph"/>
        <w:numPr>
          <w:ilvl w:val="0"/>
          <w:numId w:val="24"/>
        </w:numPr>
        <w:spacing w:before="240" w:after="240" w:line="276" w:lineRule="auto"/>
        <w:contextualSpacing/>
        <w:rPr>
          <w:rFonts w:cs="Arial"/>
        </w:rPr>
      </w:pPr>
      <w:r w:rsidRPr="00387B5E">
        <w:rPr>
          <w:rFonts w:cs="Arial"/>
        </w:rPr>
        <w:lastRenderedPageBreak/>
        <w:t xml:space="preserve">In induction (minimum first two weeks of placement) the </w:t>
      </w:r>
      <w:r w:rsidR="001908B7">
        <w:rPr>
          <w:rFonts w:cs="Arial"/>
        </w:rPr>
        <w:t>apprentice</w:t>
      </w:r>
      <w:r w:rsidRPr="00387B5E">
        <w:rPr>
          <w:rFonts w:cs="Arial"/>
        </w:rPr>
        <w:t xml:space="preserve"> should </w:t>
      </w:r>
      <w:r>
        <w:rPr>
          <w:rFonts w:cs="Arial"/>
        </w:rPr>
        <w:t>work in the office</w:t>
      </w:r>
      <w:r w:rsidRPr="00387B5E">
        <w:rPr>
          <w:rFonts w:cs="Arial"/>
        </w:rPr>
        <w:t xml:space="preserve"> every day other than study time.</w:t>
      </w:r>
    </w:p>
    <w:p w14:paraId="4B7C301C" w14:textId="4FF8DE6B" w:rsidR="009E7366" w:rsidRDefault="009E7366" w:rsidP="009E7366">
      <w:pPr>
        <w:pStyle w:val="ListParagraph"/>
        <w:spacing w:before="240" w:after="240" w:line="276" w:lineRule="auto"/>
        <w:rPr>
          <w:rFonts w:cs="Arial"/>
        </w:rPr>
      </w:pPr>
      <w:r w:rsidRPr="00387B5E">
        <w:rPr>
          <w:rFonts w:cs="Arial"/>
        </w:rPr>
        <w:t xml:space="preserve">In induction the PE should </w:t>
      </w:r>
      <w:r>
        <w:rPr>
          <w:rFonts w:cs="Arial"/>
        </w:rPr>
        <w:t>work in the office</w:t>
      </w:r>
      <w:r w:rsidRPr="00387B5E">
        <w:rPr>
          <w:rFonts w:cs="Arial"/>
        </w:rPr>
        <w:t xml:space="preserve"> as much as possible, and should allocate a named mentor for the days when they are not able to </w:t>
      </w:r>
      <w:r>
        <w:rPr>
          <w:rFonts w:cs="Arial"/>
        </w:rPr>
        <w:t>work in the office</w:t>
      </w:r>
      <w:r w:rsidRPr="00387B5E">
        <w:rPr>
          <w:rFonts w:cs="Arial"/>
        </w:rPr>
        <w:t xml:space="preserve"> (this can be different each day but must be clear to </w:t>
      </w:r>
      <w:r w:rsidR="001908B7">
        <w:rPr>
          <w:rFonts w:cs="Arial"/>
        </w:rPr>
        <w:t>apprentices</w:t>
      </w:r>
      <w:r w:rsidRPr="00387B5E">
        <w:rPr>
          <w:rFonts w:cs="Arial"/>
        </w:rPr>
        <w:t>)</w:t>
      </w:r>
    </w:p>
    <w:p w14:paraId="764E914A" w14:textId="7D569868" w:rsidR="009E7366" w:rsidRPr="009C6EBE" w:rsidRDefault="009E7366" w:rsidP="009E7366">
      <w:pPr>
        <w:pStyle w:val="ListParagraph"/>
        <w:numPr>
          <w:ilvl w:val="0"/>
          <w:numId w:val="24"/>
        </w:numPr>
        <w:spacing w:before="240" w:after="240" w:line="276" w:lineRule="auto"/>
        <w:rPr>
          <w:rFonts w:cs="Arial"/>
        </w:rPr>
      </w:pPr>
      <w:r w:rsidRPr="009C6EBE">
        <w:rPr>
          <w:rFonts w:cs="Arial"/>
        </w:rPr>
        <w:t xml:space="preserve">After the first two weeks there can be a graduated introduction of working at home for the </w:t>
      </w:r>
      <w:r w:rsidR="001908B7">
        <w:rPr>
          <w:rFonts w:cs="Arial"/>
        </w:rPr>
        <w:t>apprentice</w:t>
      </w:r>
      <w:r w:rsidRPr="009C6EBE">
        <w:rPr>
          <w:rFonts w:cs="Arial"/>
        </w:rPr>
        <w:t xml:space="preserve"> where appropriate. </w:t>
      </w:r>
    </w:p>
    <w:p w14:paraId="3F28AC09" w14:textId="77777777" w:rsidR="009E7366" w:rsidRPr="00387B5E" w:rsidRDefault="009E7366" w:rsidP="009E7366">
      <w:pPr>
        <w:pStyle w:val="ListParagraph"/>
        <w:numPr>
          <w:ilvl w:val="0"/>
          <w:numId w:val="24"/>
        </w:numPr>
        <w:spacing w:before="240" w:after="240" w:line="276" w:lineRule="auto"/>
        <w:contextualSpacing/>
        <w:rPr>
          <w:rFonts w:cs="Arial"/>
        </w:rPr>
      </w:pPr>
      <w:r w:rsidRPr="00387B5E">
        <w:rPr>
          <w:rFonts w:cs="Arial"/>
        </w:rPr>
        <w:t xml:space="preserve">This should not reduce to below 2 days per week </w:t>
      </w:r>
      <w:r>
        <w:rPr>
          <w:rFonts w:cs="Arial"/>
        </w:rPr>
        <w:t>working in the office.</w:t>
      </w:r>
    </w:p>
    <w:p w14:paraId="165C9B55" w14:textId="7BB6D9BD" w:rsidR="009E7366" w:rsidRPr="006B1E0C" w:rsidRDefault="009E7366" w:rsidP="009E7366">
      <w:pPr>
        <w:pStyle w:val="ListParagraph"/>
        <w:spacing w:before="240" w:after="240" w:line="276" w:lineRule="auto"/>
        <w:rPr>
          <w:rFonts w:cs="Arial"/>
        </w:rPr>
      </w:pPr>
      <w:r w:rsidRPr="00387B5E">
        <w:rPr>
          <w:rFonts w:cs="Arial"/>
        </w:rPr>
        <w:t xml:space="preserve">Where there is a week off -week on routine, the </w:t>
      </w:r>
      <w:r w:rsidR="00CB14D0">
        <w:rPr>
          <w:rFonts w:cs="Arial"/>
        </w:rPr>
        <w:t>apprentice</w:t>
      </w:r>
      <w:r w:rsidRPr="00387B5E">
        <w:rPr>
          <w:rFonts w:cs="Arial"/>
        </w:rPr>
        <w:t xml:space="preserve"> and PE should </w:t>
      </w:r>
      <w:r>
        <w:rPr>
          <w:rFonts w:cs="Arial"/>
        </w:rPr>
        <w:t>work in the office</w:t>
      </w:r>
      <w:r w:rsidRPr="00387B5E">
        <w:rPr>
          <w:rFonts w:cs="Arial"/>
        </w:rPr>
        <w:t xml:space="preserve"> for the whole office-based week.</w:t>
      </w:r>
    </w:p>
    <w:p w14:paraId="79BFB8FC" w14:textId="54FCC567" w:rsidR="009E7366" w:rsidRPr="00527862" w:rsidRDefault="009E7366" w:rsidP="009E7366">
      <w:pPr>
        <w:pStyle w:val="ListParagraph"/>
        <w:numPr>
          <w:ilvl w:val="0"/>
          <w:numId w:val="24"/>
        </w:numPr>
        <w:spacing w:before="240" w:after="240" w:line="276" w:lineRule="auto"/>
        <w:rPr>
          <w:rFonts w:cs="Arial"/>
        </w:rPr>
      </w:pPr>
      <w:r w:rsidRPr="00527862">
        <w:rPr>
          <w:rFonts w:cs="Arial"/>
        </w:rPr>
        <w:t xml:space="preserve">Where a PE is not available and the </w:t>
      </w:r>
      <w:r w:rsidR="00CB14D0">
        <w:rPr>
          <w:rFonts w:cs="Arial"/>
        </w:rPr>
        <w:t>apprentice</w:t>
      </w:r>
      <w:r w:rsidRPr="00527862">
        <w:rPr>
          <w:rFonts w:cs="Arial"/>
        </w:rPr>
        <w:t xml:space="preserve"> is </w:t>
      </w:r>
      <w:r>
        <w:rPr>
          <w:rFonts w:cs="Arial"/>
        </w:rPr>
        <w:t>w</w:t>
      </w:r>
      <w:r w:rsidRPr="00527862">
        <w:rPr>
          <w:rFonts w:cs="Arial"/>
        </w:rPr>
        <w:t>ork</w:t>
      </w:r>
      <w:r>
        <w:rPr>
          <w:rFonts w:cs="Arial"/>
        </w:rPr>
        <w:t>ing</w:t>
      </w:r>
      <w:r w:rsidRPr="00527862">
        <w:rPr>
          <w:rFonts w:cs="Arial"/>
        </w:rPr>
        <w:t xml:space="preserve"> in the office, a named mentor should be available</w:t>
      </w:r>
      <w:r>
        <w:rPr>
          <w:rFonts w:cs="Arial"/>
        </w:rPr>
        <w:t xml:space="preserve"> in the office</w:t>
      </w:r>
      <w:r w:rsidRPr="00527862">
        <w:rPr>
          <w:rFonts w:cs="Arial"/>
        </w:rPr>
        <w:t>.</w:t>
      </w:r>
    </w:p>
    <w:p w14:paraId="4B2882B9" w14:textId="471C8BDA" w:rsidR="009E7366" w:rsidRPr="00387B5E" w:rsidRDefault="009E7366" w:rsidP="009E7366">
      <w:pPr>
        <w:pStyle w:val="ListParagraph"/>
        <w:numPr>
          <w:ilvl w:val="0"/>
          <w:numId w:val="24"/>
        </w:numPr>
        <w:spacing w:before="240" w:after="160" w:line="276" w:lineRule="auto"/>
        <w:contextualSpacing/>
        <w:rPr>
          <w:rFonts w:cs="Arial"/>
        </w:rPr>
      </w:pPr>
      <w:r w:rsidRPr="00387B5E">
        <w:rPr>
          <w:rFonts w:cs="Arial"/>
        </w:rPr>
        <w:t>Where a</w:t>
      </w:r>
      <w:r w:rsidR="00CB14D0">
        <w:rPr>
          <w:rFonts w:cs="Arial"/>
        </w:rPr>
        <w:t>n apprentice</w:t>
      </w:r>
      <w:r w:rsidRPr="00387B5E">
        <w:rPr>
          <w:rFonts w:cs="Arial"/>
        </w:rPr>
        <w:t xml:space="preserve"> </w:t>
      </w:r>
      <w:r>
        <w:rPr>
          <w:rFonts w:cs="Arial"/>
        </w:rPr>
        <w:t>works at home</w:t>
      </w:r>
      <w:r w:rsidRPr="00387B5E">
        <w:rPr>
          <w:rFonts w:cs="Arial"/>
        </w:rPr>
        <w:t>, the PE and</w:t>
      </w:r>
      <w:r w:rsidR="00CB14D0">
        <w:rPr>
          <w:rFonts w:cs="Arial"/>
        </w:rPr>
        <w:t xml:space="preserve"> apprentice</w:t>
      </w:r>
      <w:r w:rsidRPr="00387B5E">
        <w:rPr>
          <w:rFonts w:cs="Arial"/>
        </w:rPr>
        <w:t xml:space="preserve"> should have a check in each day to support their ability to clarify matters and seek guidance.</w:t>
      </w:r>
      <w:r>
        <w:rPr>
          <w:rFonts w:cs="Arial"/>
        </w:rPr>
        <w:t xml:space="preserve">             </w:t>
      </w:r>
      <w:r w:rsidRPr="00387B5E">
        <w:rPr>
          <w:rFonts w:cs="Arial"/>
        </w:rPr>
        <w:t xml:space="preserve"> It should enable discussion re how the </w:t>
      </w:r>
      <w:r w:rsidR="00CB14D0">
        <w:rPr>
          <w:rFonts w:cs="Arial"/>
        </w:rPr>
        <w:t xml:space="preserve">apprentice </w:t>
      </w:r>
      <w:r w:rsidRPr="00387B5E">
        <w:rPr>
          <w:rFonts w:cs="Arial"/>
        </w:rPr>
        <w:t>is feeling and address potential isolation.</w:t>
      </w:r>
    </w:p>
    <w:p w14:paraId="473F9947" w14:textId="0404A791" w:rsidR="009E7366" w:rsidRPr="009E7366" w:rsidRDefault="009E7366" w:rsidP="009E7366">
      <w:pPr>
        <w:spacing w:before="240" w:after="160" w:line="276" w:lineRule="auto"/>
        <w:contextualSpacing/>
        <w:rPr>
          <w:rFonts w:cs="Arial"/>
        </w:rPr>
      </w:pPr>
      <w:r w:rsidRPr="00387B5E">
        <w:rPr>
          <w:rFonts w:cs="Arial"/>
        </w:rPr>
        <w:t xml:space="preserve">Please note that </w:t>
      </w:r>
      <w:r w:rsidR="00F76786">
        <w:rPr>
          <w:rFonts w:cs="Arial"/>
        </w:rPr>
        <w:t>apprentice</w:t>
      </w:r>
      <w:r w:rsidRPr="00387B5E">
        <w:rPr>
          <w:rFonts w:cs="Arial"/>
        </w:rPr>
        <w:t xml:space="preserve">s are responsible for the safe keeping of placement equipment (mobile phone, lap top, etc) if they </w:t>
      </w:r>
      <w:r>
        <w:rPr>
          <w:rFonts w:cs="Arial"/>
        </w:rPr>
        <w:t>work at home</w:t>
      </w:r>
      <w:r w:rsidRPr="00387B5E">
        <w:rPr>
          <w:rFonts w:cs="Arial"/>
        </w:rPr>
        <w:t xml:space="preserve">. </w:t>
      </w:r>
      <w:r>
        <w:rPr>
          <w:rFonts w:cs="Arial"/>
        </w:rPr>
        <w:t xml:space="preserve">                                </w:t>
      </w:r>
      <w:r w:rsidRPr="00387B5E">
        <w:rPr>
          <w:rFonts w:cs="Arial"/>
        </w:rPr>
        <w:t xml:space="preserve">They must be returned to placement on last day of placement in similar condition as received. </w:t>
      </w:r>
    </w:p>
    <w:p w14:paraId="5B6F9B99" w14:textId="77777777" w:rsidR="00C1519A" w:rsidRPr="00633ACE" w:rsidRDefault="00C1519A" w:rsidP="00633ACE">
      <w:pPr>
        <w:pStyle w:val="Heading2"/>
        <w:spacing w:line="276" w:lineRule="auto"/>
        <w:rPr>
          <w:sz w:val="24"/>
        </w:rPr>
      </w:pPr>
      <w:bookmarkStart w:id="69" w:name="_Toc238209812"/>
      <w:r w:rsidRPr="00633ACE">
        <w:rPr>
          <w:sz w:val="24"/>
        </w:rPr>
        <w:t>Supervision</w:t>
      </w:r>
      <w:bookmarkEnd w:id="65"/>
      <w:bookmarkEnd w:id="69"/>
    </w:p>
    <w:p w14:paraId="41B666B7" w14:textId="72C65C28" w:rsidR="00540AAD" w:rsidRPr="00633ACE" w:rsidRDefault="00540AAD" w:rsidP="00633ACE">
      <w:pPr>
        <w:spacing w:before="240" w:after="120" w:line="276" w:lineRule="auto"/>
        <w:rPr>
          <w:rFonts w:cs="Arial"/>
        </w:rPr>
      </w:pPr>
      <w:r w:rsidRPr="00633ACE">
        <w:rPr>
          <w:rFonts w:cs="Arial"/>
        </w:rPr>
        <w:t xml:space="preserve">Supervision is a crucial element of </w:t>
      </w:r>
      <w:r w:rsidR="00332E49" w:rsidRPr="00633ACE">
        <w:rPr>
          <w:rFonts w:cs="Arial"/>
        </w:rPr>
        <w:t>s</w:t>
      </w:r>
      <w:r w:rsidRPr="00633ACE">
        <w:rPr>
          <w:rFonts w:cs="Arial"/>
        </w:rPr>
        <w:t xml:space="preserve">ocial </w:t>
      </w:r>
      <w:r w:rsidR="00332E49" w:rsidRPr="00633ACE">
        <w:rPr>
          <w:rFonts w:cs="Arial"/>
        </w:rPr>
        <w:t>w</w:t>
      </w:r>
      <w:r w:rsidRPr="00633ACE">
        <w:rPr>
          <w:rFonts w:cs="Arial"/>
        </w:rPr>
        <w:t xml:space="preserve">ork practice.  </w:t>
      </w:r>
    </w:p>
    <w:p w14:paraId="0D8F4124" w14:textId="5EB25F4F" w:rsidR="00540AAD" w:rsidRPr="00633ACE" w:rsidRDefault="00540AAD" w:rsidP="00633ACE">
      <w:pPr>
        <w:spacing w:before="240" w:after="120" w:line="276" w:lineRule="auto"/>
        <w:rPr>
          <w:rFonts w:cs="Arial"/>
        </w:rPr>
      </w:pPr>
      <w:r w:rsidRPr="00633ACE">
        <w:rPr>
          <w:rFonts w:cs="Arial"/>
        </w:rPr>
        <w:t xml:space="preserve">Support and advice from others is necessary in relation to </w:t>
      </w:r>
      <w:r w:rsidR="00D93241" w:rsidRPr="00633ACE">
        <w:rPr>
          <w:rFonts w:cs="Arial"/>
        </w:rPr>
        <w:t>s</w:t>
      </w:r>
      <w:r w:rsidRPr="00633ACE">
        <w:rPr>
          <w:rFonts w:cs="Arial"/>
        </w:rPr>
        <w:t>tatutory responsibilities and agency policies and procedures; accountability to employers for the work undertaken; our need to discuss our feelings about the emotionally challenging work we do; and the need for a more objective viewpoint from an experienced colleague or manager.</w:t>
      </w:r>
    </w:p>
    <w:p w14:paraId="4BC2C091" w14:textId="77777777" w:rsidR="00540AAD" w:rsidRPr="00633ACE" w:rsidRDefault="00540AAD" w:rsidP="00633ACE">
      <w:pPr>
        <w:spacing w:before="240" w:after="120" w:line="276" w:lineRule="auto"/>
        <w:rPr>
          <w:rFonts w:cs="Arial"/>
        </w:rPr>
      </w:pPr>
      <w:r w:rsidRPr="00633ACE">
        <w:rPr>
          <w:rFonts w:cs="Arial"/>
        </w:rPr>
        <w:t>Supervision of apprentices obviously involves similar functions, but the major emphasis should be on facilitating the apprentice's learning to practice in relation to the PCF and KSB.  It will range, early on in the practice learning setting, from information-giving and direction from the PE to a much more reflective process in relation to the direction of the work and helping the apprentice to assess their capability and progression as placement progresses.</w:t>
      </w:r>
    </w:p>
    <w:p w14:paraId="645E0A0A" w14:textId="77777777" w:rsidR="00A67F08" w:rsidRPr="00633ACE" w:rsidRDefault="00540AAD" w:rsidP="00633ACE">
      <w:pPr>
        <w:spacing w:before="240" w:after="120" w:line="276" w:lineRule="auto"/>
        <w:rPr>
          <w:rFonts w:cs="Arial"/>
        </w:rPr>
      </w:pPr>
      <w:r w:rsidRPr="00633ACE">
        <w:rPr>
          <w:rFonts w:cs="Arial"/>
          <w:b/>
        </w:rPr>
        <w:t>Apprentices should receive supervision weekly in the first half of the placement.  Supervision can then reduce to fortnightly at an appropriate point agreed by tutor, PE and apprentice</w:t>
      </w:r>
      <w:r w:rsidRPr="00633ACE">
        <w:rPr>
          <w:rFonts w:cs="Arial"/>
        </w:rPr>
        <w:t xml:space="preserve">. </w:t>
      </w:r>
    </w:p>
    <w:p w14:paraId="09626740" w14:textId="3D86002D" w:rsidR="00540AAD" w:rsidRPr="00633ACE" w:rsidRDefault="00A67F08" w:rsidP="00633ACE">
      <w:pPr>
        <w:spacing w:before="240" w:after="120" w:line="276" w:lineRule="auto"/>
        <w:rPr>
          <w:rFonts w:cs="Arial"/>
          <w:i/>
          <w:iCs/>
        </w:rPr>
      </w:pPr>
      <w:r w:rsidRPr="00633ACE">
        <w:rPr>
          <w:rFonts w:cs="Arial"/>
          <w:i/>
          <w:iCs/>
        </w:rPr>
        <w:lastRenderedPageBreak/>
        <w:t>Please inform your tutor asap if you are not receiving supervision.</w:t>
      </w:r>
    </w:p>
    <w:p w14:paraId="1F1FBD4C" w14:textId="77777777" w:rsidR="00540AAD" w:rsidRPr="00633ACE" w:rsidRDefault="00540AAD" w:rsidP="00633ACE">
      <w:pPr>
        <w:spacing w:before="240" w:after="120" w:line="276" w:lineRule="auto"/>
        <w:rPr>
          <w:rFonts w:cs="Arial"/>
        </w:rPr>
      </w:pPr>
      <w:r w:rsidRPr="00633ACE">
        <w:rPr>
          <w:rFonts w:cs="Arial"/>
        </w:rPr>
        <w:t xml:space="preserve">Both apprentice and PE should prepare an agenda and a written record of supervision should be kept, agreed and signed by both parties.  The record of supervision may be made by the apprentice or PE.  However, we would recommend that where there are concerns about an apprentice’s performance it is the PE that writes up supervision records.  </w:t>
      </w:r>
    </w:p>
    <w:p w14:paraId="1FADC52F" w14:textId="77777777" w:rsidR="00540AAD" w:rsidRPr="00633ACE" w:rsidRDefault="00540AAD" w:rsidP="00633ACE">
      <w:pPr>
        <w:spacing w:before="240" w:after="120" w:line="276" w:lineRule="auto"/>
        <w:rPr>
          <w:rFonts w:cs="Arial"/>
        </w:rPr>
      </w:pPr>
      <w:r w:rsidRPr="00633ACE">
        <w:rPr>
          <w:rFonts w:cs="Arial"/>
        </w:rPr>
        <w:t>Supervision records should include:</w:t>
      </w:r>
    </w:p>
    <w:p w14:paraId="687254DE" w14:textId="77777777" w:rsidR="00540AAD" w:rsidRPr="00633ACE" w:rsidRDefault="00540AAD" w:rsidP="00633ACE">
      <w:pPr>
        <w:numPr>
          <w:ilvl w:val="0"/>
          <w:numId w:val="15"/>
        </w:numPr>
        <w:spacing w:before="240" w:after="60" w:line="276" w:lineRule="auto"/>
        <w:ind w:left="357" w:hanging="357"/>
        <w:rPr>
          <w:rFonts w:cs="Arial"/>
        </w:rPr>
      </w:pPr>
      <w:r w:rsidRPr="00633ACE">
        <w:rPr>
          <w:rFonts w:cs="Arial"/>
        </w:rPr>
        <w:t>Date, venue, time and length of session</w:t>
      </w:r>
    </w:p>
    <w:p w14:paraId="052EBCB7" w14:textId="77777777" w:rsidR="00540AAD" w:rsidRPr="00633ACE" w:rsidRDefault="00540AAD" w:rsidP="00633ACE">
      <w:pPr>
        <w:widowControl w:val="0"/>
        <w:numPr>
          <w:ilvl w:val="0"/>
          <w:numId w:val="15"/>
        </w:numPr>
        <w:suppressAutoHyphens/>
        <w:spacing w:before="240" w:after="60" w:line="276" w:lineRule="auto"/>
        <w:ind w:left="357" w:hanging="357"/>
        <w:rPr>
          <w:rFonts w:cs="Arial"/>
        </w:rPr>
      </w:pPr>
      <w:r w:rsidRPr="00633ACE">
        <w:rPr>
          <w:rFonts w:cs="Arial"/>
        </w:rPr>
        <w:t>Confirmation of the agenda</w:t>
      </w:r>
    </w:p>
    <w:p w14:paraId="6D0A79D1" w14:textId="77777777" w:rsidR="00540AAD" w:rsidRPr="00633ACE" w:rsidRDefault="00540AAD" w:rsidP="00633ACE">
      <w:pPr>
        <w:widowControl w:val="0"/>
        <w:numPr>
          <w:ilvl w:val="0"/>
          <w:numId w:val="15"/>
        </w:numPr>
        <w:suppressAutoHyphens/>
        <w:spacing w:before="240" w:after="60" w:line="276" w:lineRule="auto"/>
        <w:ind w:left="357" w:hanging="357"/>
        <w:rPr>
          <w:rFonts w:cs="Arial"/>
        </w:rPr>
      </w:pPr>
      <w:r w:rsidRPr="00633ACE">
        <w:rPr>
          <w:rFonts w:cs="Arial"/>
        </w:rPr>
        <w:t>Review of work previously agreed</w:t>
      </w:r>
    </w:p>
    <w:p w14:paraId="45F02FC0" w14:textId="77777777" w:rsidR="00540AAD" w:rsidRPr="00633ACE" w:rsidRDefault="00540AAD" w:rsidP="00633ACE">
      <w:pPr>
        <w:widowControl w:val="0"/>
        <w:numPr>
          <w:ilvl w:val="0"/>
          <w:numId w:val="15"/>
        </w:numPr>
        <w:suppressAutoHyphens/>
        <w:spacing w:before="240" w:after="60" w:line="276" w:lineRule="auto"/>
        <w:ind w:left="357" w:hanging="357"/>
        <w:rPr>
          <w:rFonts w:cs="Arial"/>
        </w:rPr>
      </w:pPr>
      <w:r w:rsidRPr="00633ACE">
        <w:rPr>
          <w:rFonts w:cs="Arial"/>
        </w:rPr>
        <w:t>Service users seen / tasks / visits or project work undertaken</w:t>
      </w:r>
    </w:p>
    <w:p w14:paraId="2A64B716" w14:textId="30E14A3A" w:rsidR="00540AAD" w:rsidRPr="00633ACE" w:rsidRDefault="00540AAD" w:rsidP="00633ACE">
      <w:pPr>
        <w:widowControl w:val="0"/>
        <w:numPr>
          <w:ilvl w:val="0"/>
          <w:numId w:val="15"/>
        </w:numPr>
        <w:suppressAutoHyphens/>
        <w:spacing w:before="240" w:after="60" w:line="276" w:lineRule="auto"/>
        <w:ind w:left="357" w:hanging="357"/>
        <w:rPr>
          <w:rFonts w:cs="Arial"/>
        </w:rPr>
      </w:pPr>
      <w:r w:rsidRPr="00633ACE">
        <w:rPr>
          <w:rFonts w:cs="Arial"/>
        </w:rPr>
        <w:t xml:space="preserve">Review of </w:t>
      </w:r>
      <w:r w:rsidR="00DF0EED" w:rsidRPr="00633ACE">
        <w:rPr>
          <w:rFonts w:cs="Arial"/>
        </w:rPr>
        <w:t>written reflections</w:t>
      </w:r>
      <w:r w:rsidRPr="00633ACE">
        <w:rPr>
          <w:rFonts w:cs="Arial"/>
        </w:rPr>
        <w:t xml:space="preserve"> for PebblePad </w:t>
      </w:r>
    </w:p>
    <w:p w14:paraId="74D094C4" w14:textId="77777777" w:rsidR="00540AAD" w:rsidRPr="00633ACE" w:rsidRDefault="00540AAD" w:rsidP="00633ACE">
      <w:pPr>
        <w:widowControl w:val="0"/>
        <w:numPr>
          <w:ilvl w:val="0"/>
          <w:numId w:val="15"/>
        </w:numPr>
        <w:suppressAutoHyphens/>
        <w:spacing w:before="240" w:after="60" w:line="276" w:lineRule="auto"/>
        <w:rPr>
          <w:rFonts w:cs="Arial"/>
        </w:rPr>
      </w:pPr>
      <w:r w:rsidRPr="00633ACE">
        <w:rPr>
          <w:rFonts w:cs="Arial"/>
        </w:rPr>
        <w:t>Detailed discussion of aspects of the apprentice's work, for example assessments and case records</w:t>
      </w:r>
    </w:p>
    <w:p w14:paraId="00E811E0" w14:textId="77777777" w:rsidR="00540AAD" w:rsidRPr="00633ACE" w:rsidRDefault="00540AAD" w:rsidP="00633ACE">
      <w:pPr>
        <w:widowControl w:val="0"/>
        <w:numPr>
          <w:ilvl w:val="0"/>
          <w:numId w:val="15"/>
        </w:numPr>
        <w:suppressAutoHyphens/>
        <w:spacing w:before="240" w:after="60" w:line="276" w:lineRule="auto"/>
        <w:rPr>
          <w:rFonts w:cs="Arial"/>
        </w:rPr>
      </w:pPr>
      <w:r w:rsidRPr="00633ACE">
        <w:rPr>
          <w:rFonts w:cs="Arial"/>
        </w:rPr>
        <w:t>Evidence of progress against the domains of the PCF and KSB</w:t>
      </w:r>
    </w:p>
    <w:p w14:paraId="62027CCA" w14:textId="77777777" w:rsidR="00540AAD" w:rsidRPr="00633ACE" w:rsidRDefault="00540AAD" w:rsidP="00633ACE">
      <w:pPr>
        <w:widowControl w:val="0"/>
        <w:numPr>
          <w:ilvl w:val="0"/>
          <w:numId w:val="15"/>
        </w:numPr>
        <w:suppressAutoHyphens/>
        <w:spacing w:before="240" w:after="60" w:line="276" w:lineRule="auto"/>
        <w:rPr>
          <w:rFonts w:cs="Arial"/>
        </w:rPr>
      </w:pPr>
      <w:r w:rsidRPr="00633ACE">
        <w:rPr>
          <w:rFonts w:cs="Arial"/>
        </w:rPr>
        <w:t>Discussion about the application of theory to practice</w:t>
      </w:r>
    </w:p>
    <w:p w14:paraId="147A36FD" w14:textId="77777777" w:rsidR="00540AAD" w:rsidRPr="00633ACE" w:rsidRDefault="00540AAD" w:rsidP="00633ACE">
      <w:pPr>
        <w:widowControl w:val="0"/>
        <w:numPr>
          <w:ilvl w:val="0"/>
          <w:numId w:val="15"/>
        </w:numPr>
        <w:suppressAutoHyphens/>
        <w:spacing w:before="240" w:after="60" w:line="276" w:lineRule="auto"/>
        <w:rPr>
          <w:rFonts w:cs="Arial"/>
        </w:rPr>
      </w:pPr>
      <w:r w:rsidRPr="00633ACE">
        <w:rPr>
          <w:rFonts w:cs="Arial"/>
        </w:rPr>
        <w:t>Discussion about relevant values issues and ethical dilemmas</w:t>
      </w:r>
    </w:p>
    <w:p w14:paraId="1B174EAD" w14:textId="7F1925C4" w:rsidR="00540AAD" w:rsidRPr="005A59F8" w:rsidRDefault="00540AAD" w:rsidP="005A59F8">
      <w:pPr>
        <w:widowControl w:val="0"/>
        <w:numPr>
          <w:ilvl w:val="0"/>
          <w:numId w:val="15"/>
        </w:numPr>
        <w:suppressAutoHyphens/>
        <w:spacing w:before="240" w:after="60" w:line="276" w:lineRule="auto"/>
        <w:rPr>
          <w:rFonts w:cs="Arial"/>
        </w:rPr>
      </w:pPr>
      <w:r w:rsidRPr="00633ACE">
        <w:rPr>
          <w:rFonts w:cs="Arial"/>
        </w:rPr>
        <w:t>Actions agreed to be reviewed at next supervision and date for next session confirmed</w:t>
      </w:r>
    </w:p>
    <w:p w14:paraId="683214D1" w14:textId="77777777" w:rsidR="00540AAD" w:rsidRPr="00633ACE" w:rsidRDefault="00540AAD" w:rsidP="00633ACE">
      <w:pPr>
        <w:spacing w:before="240" w:after="120" w:line="276" w:lineRule="auto"/>
        <w:rPr>
          <w:rFonts w:cs="Arial"/>
          <w:i/>
        </w:rPr>
      </w:pPr>
      <w:r w:rsidRPr="00633ACE">
        <w:rPr>
          <w:rFonts w:cs="Arial"/>
        </w:rPr>
        <w:t xml:space="preserve">Each apprentice is different and will arrive at the placement setting with varying levels of competence and experience.  Early planning, close observation and supervision of the apprentice will allow the PE to assess the apprentice's current level of ability in practice and to identify learning opportunities which will help in the development of practice.  </w:t>
      </w:r>
      <w:r w:rsidRPr="00633ACE">
        <w:rPr>
          <w:rFonts w:cs="Arial"/>
          <w:i/>
        </w:rPr>
        <w:t xml:space="preserve">It is as important to challenge a more experienced apprentice as it is to provide appropriate support to a more inexperienced apprentice.  </w:t>
      </w:r>
    </w:p>
    <w:p w14:paraId="6FABCB96" w14:textId="474DAA0A" w:rsidR="003A1C0A" w:rsidRPr="00633ACE" w:rsidRDefault="003A1C0A" w:rsidP="00633ACE">
      <w:pPr>
        <w:spacing w:before="240" w:after="120" w:line="276" w:lineRule="auto"/>
        <w:rPr>
          <w:rFonts w:cs="Arial"/>
          <w:b/>
          <w:bCs/>
          <w:iCs/>
        </w:rPr>
      </w:pPr>
      <w:r w:rsidRPr="00633ACE">
        <w:rPr>
          <w:rFonts w:cs="Arial"/>
          <w:b/>
          <w:bCs/>
          <w:iCs/>
        </w:rPr>
        <w:t>If an apprentice is not receiving supervision, due to PE absence or availability, and no alternative is offered: the apprentice must contact the tutor to inform them of this after one week.</w:t>
      </w:r>
    </w:p>
    <w:p w14:paraId="7E577AD3" w14:textId="77777777" w:rsidR="003A1C0A" w:rsidRPr="00633ACE" w:rsidRDefault="003A1C0A" w:rsidP="00633ACE">
      <w:pPr>
        <w:spacing w:before="240" w:after="120" w:line="276" w:lineRule="auto"/>
        <w:rPr>
          <w:rFonts w:cs="Arial"/>
          <w:i/>
        </w:rPr>
      </w:pPr>
    </w:p>
    <w:p w14:paraId="743E40A8" w14:textId="7D0B56B7" w:rsidR="003174B2" w:rsidRPr="000C1049" w:rsidRDefault="003174B2" w:rsidP="003174B2">
      <w:pPr>
        <w:pStyle w:val="Heading2"/>
        <w:spacing w:line="276" w:lineRule="auto"/>
        <w:rPr>
          <w:sz w:val="24"/>
        </w:rPr>
      </w:pPr>
      <w:bookmarkStart w:id="70" w:name="_Toc238209813"/>
      <w:bookmarkStart w:id="71" w:name="_Toc338761840"/>
      <w:r>
        <w:rPr>
          <w:sz w:val="24"/>
        </w:rPr>
        <w:lastRenderedPageBreak/>
        <w:t>Areas for development</w:t>
      </w:r>
      <w:bookmarkEnd w:id="70"/>
    </w:p>
    <w:p w14:paraId="5D225ED6" w14:textId="42D8BAC0" w:rsidR="003174B2" w:rsidRPr="003E3ECC" w:rsidRDefault="003174B2" w:rsidP="003174B2">
      <w:pPr>
        <w:spacing w:before="240" w:after="120" w:line="276" w:lineRule="auto"/>
        <w:rPr>
          <w:rFonts w:cs="Arial"/>
          <w:color w:val="000000" w:themeColor="text1"/>
        </w:rPr>
      </w:pPr>
      <w:r>
        <w:rPr>
          <w:rFonts w:cs="Arial"/>
        </w:rPr>
        <w:t xml:space="preserve">Apprentices are required to demonstrate continuous professional development of their knowledge, skills and values on placement, working towards </w:t>
      </w:r>
      <w:r w:rsidRPr="003E3ECC">
        <w:rPr>
          <w:rFonts w:cs="Arial"/>
          <w:color w:val="000000" w:themeColor="text1"/>
        </w:rPr>
        <w:t>meeting the End of</w:t>
      </w:r>
      <w:r>
        <w:rPr>
          <w:rFonts w:cs="Arial"/>
          <w:color w:val="000000" w:themeColor="text1"/>
        </w:rPr>
        <w:t xml:space="preserve"> </w:t>
      </w:r>
      <w:r w:rsidR="000C1049">
        <w:rPr>
          <w:rFonts w:cs="Arial"/>
          <w:color w:val="000000" w:themeColor="text1"/>
        </w:rPr>
        <w:t>First</w:t>
      </w:r>
      <w:r w:rsidRPr="003E3ECC">
        <w:rPr>
          <w:rFonts w:cs="Arial"/>
          <w:color w:val="000000" w:themeColor="text1"/>
        </w:rPr>
        <w:t xml:space="preserve"> Placement PCF domains.</w:t>
      </w:r>
    </w:p>
    <w:p w14:paraId="0A9D2D02" w14:textId="77777777" w:rsidR="003174B2" w:rsidRPr="003E3ECC" w:rsidRDefault="003174B2" w:rsidP="003174B2">
      <w:pPr>
        <w:spacing w:before="240" w:after="120" w:line="276" w:lineRule="auto"/>
        <w:rPr>
          <w:rFonts w:cs="Arial"/>
          <w:color w:val="000000" w:themeColor="text1"/>
        </w:rPr>
      </w:pPr>
      <w:r w:rsidRPr="003E3ECC">
        <w:rPr>
          <w:rFonts w:cs="Arial"/>
          <w:color w:val="000000" w:themeColor="text1"/>
        </w:rPr>
        <w:t xml:space="preserve">It is the </w:t>
      </w:r>
      <w:r>
        <w:rPr>
          <w:rFonts w:cs="Arial"/>
          <w:color w:val="000000" w:themeColor="text1"/>
        </w:rPr>
        <w:t>apprentice</w:t>
      </w:r>
      <w:r w:rsidRPr="003E3ECC">
        <w:rPr>
          <w:rFonts w:cs="Arial"/>
          <w:color w:val="000000" w:themeColor="text1"/>
        </w:rPr>
        <w:t>’s responsibility to reflect on their own development, identify strengths and recognise their areas for development. It is expected that they will proactively ask for support and advice from the PE to address any areas for development.</w:t>
      </w:r>
    </w:p>
    <w:p w14:paraId="4AD46378" w14:textId="77777777" w:rsidR="003174B2" w:rsidRPr="003E3ECC" w:rsidRDefault="003174B2" w:rsidP="003174B2">
      <w:pPr>
        <w:spacing w:before="240" w:after="120" w:line="276" w:lineRule="auto"/>
        <w:rPr>
          <w:rFonts w:cs="Arial"/>
          <w:color w:val="000000" w:themeColor="text1"/>
        </w:rPr>
      </w:pPr>
      <w:r w:rsidRPr="003E3ECC">
        <w:rPr>
          <w:rFonts w:cs="Arial"/>
          <w:color w:val="000000" w:themeColor="text1"/>
        </w:rPr>
        <w:t>It is the practice educator’s responsibility to provide regular constructive feedback and raise areas for development with a</w:t>
      </w:r>
      <w:r>
        <w:rPr>
          <w:rFonts w:cs="Arial"/>
          <w:color w:val="000000" w:themeColor="text1"/>
        </w:rPr>
        <w:t>n apprentice</w:t>
      </w:r>
      <w:r w:rsidRPr="003E3ECC">
        <w:rPr>
          <w:rFonts w:cs="Arial"/>
          <w:color w:val="000000" w:themeColor="text1"/>
        </w:rPr>
        <w:t xml:space="preserve"> at the earliest opportunity and give them support to address the areas for development.</w:t>
      </w:r>
    </w:p>
    <w:p w14:paraId="50F8BFD8" w14:textId="499D6309" w:rsidR="003174B2" w:rsidRPr="003E3ECC" w:rsidRDefault="003174B2" w:rsidP="003174B2">
      <w:pPr>
        <w:spacing w:before="240" w:after="120" w:line="276" w:lineRule="auto"/>
        <w:rPr>
          <w:rFonts w:eastAsia="Batang" w:cs="Arial"/>
          <w:color w:val="000000" w:themeColor="text1"/>
          <w:spacing w:val="-3"/>
        </w:rPr>
      </w:pPr>
      <w:r w:rsidRPr="003E3ECC">
        <w:rPr>
          <w:rFonts w:cs="Arial"/>
          <w:color w:val="000000" w:themeColor="text1"/>
        </w:rPr>
        <w:t>Where this support and advice has been provided and a</w:t>
      </w:r>
      <w:r>
        <w:rPr>
          <w:rFonts w:cs="Arial"/>
          <w:color w:val="000000" w:themeColor="text1"/>
        </w:rPr>
        <w:t>n apprentice</w:t>
      </w:r>
      <w:r w:rsidRPr="003E3ECC">
        <w:rPr>
          <w:rFonts w:cs="Arial"/>
          <w:color w:val="000000" w:themeColor="text1"/>
        </w:rPr>
        <w:t xml:space="preserve"> continues to be experiencing difficulty in demonstrating evidence of meeting one or more of the PCF domains, the PE should alert the tutor in a timely fashion to enable additional support to be provided. This should not be left until the end of placement, as </w:t>
      </w:r>
      <w:r w:rsidRPr="003E3ECC">
        <w:rPr>
          <w:rFonts w:eastAsia="Batang" w:cs="Arial"/>
          <w:color w:val="000000" w:themeColor="text1"/>
          <w:spacing w:val="-3"/>
        </w:rPr>
        <w:t xml:space="preserve">an </w:t>
      </w:r>
      <w:r w:rsidRPr="003E3ECC">
        <w:rPr>
          <w:rFonts w:eastAsia="Batang" w:cs="Arial"/>
          <w:b/>
          <w:bCs/>
          <w:color w:val="000000" w:themeColor="text1"/>
          <w:spacing w:val="-3"/>
        </w:rPr>
        <w:t>action plan</w:t>
      </w:r>
      <w:r w:rsidRPr="003E3ECC">
        <w:rPr>
          <w:rFonts w:eastAsia="Batang" w:cs="Arial"/>
          <w:color w:val="000000" w:themeColor="text1"/>
          <w:spacing w:val="-3"/>
        </w:rPr>
        <w:t xml:space="preserve"> to address these concerns must be drawn up by tutor, PE and </w:t>
      </w:r>
      <w:r>
        <w:rPr>
          <w:rFonts w:eastAsia="Batang" w:cs="Arial"/>
          <w:color w:val="000000" w:themeColor="text1"/>
          <w:spacing w:val="-3"/>
        </w:rPr>
        <w:t xml:space="preserve">apprentice </w:t>
      </w:r>
      <w:r w:rsidRPr="003E3ECC">
        <w:rPr>
          <w:rFonts w:eastAsia="Batang" w:cs="Arial"/>
          <w:color w:val="000000" w:themeColor="text1"/>
          <w:spacing w:val="-3"/>
        </w:rPr>
        <w:t>(plus PE</w:t>
      </w:r>
      <w:r w:rsidR="008E31DD">
        <w:rPr>
          <w:rFonts w:eastAsia="Batang" w:cs="Arial"/>
          <w:color w:val="000000" w:themeColor="text1"/>
          <w:spacing w:val="-3"/>
        </w:rPr>
        <w:t xml:space="preserve">TA </w:t>
      </w:r>
      <w:r w:rsidRPr="003E3ECC">
        <w:rPr>
          <w:rFonts w:eastAsia="Batang" w:cs="Arial"/>
          <w:color w:val="000000" w:themeColor="text1"/>
          <w:spacing w:val="-3"/>
        </w:rPr>
        <w:t xml:space="preserve">as appropriate) to scaffold the </w:t>
      </w:r>
      <w:r w:rsidR="00273400">
        <w:rPr>
          <w:rFonts w:eastAsia="Batang" w:cs="Arial"/>
          <w:color w:val="000000" w:themeColor="text1"/>
          <w:spacing w:val="-3"/>
        </w:rPr>
        <w:t>apprentice</w:t>
      </w:r>
      <w:r w:rsidRPr="003E3ECC">
        <w:rPr>
          <w:rFonts w:eastAsia="Batang" w:cs="Arial"/>
          <w:color w:val="000000" w:themeColor="text1"/>
          <w:spacing w:val="-3"/>
        </w:rPr>
        <w:t xml:space="preserve">’s development and enable a fair assessment. </w:t>
      </w:r>
    </w:p>
    <w:p w14:paraId="71E4A5B8" w14:textId="21112D19" w:rsidR="003174B2" w:rsidRPr="00FE21AD" w:rsidRDefault="003174B2" w:rsidP="003174B2">
      <w:pPr>
        <w:spacing w:before="240" w:after="120" w:line="276" w:lineRule="auto"/>
        <w:rPr>
          <w:rFonts w:eastAsia="Batang" w:cs="Arial"/>
          <w:spacing w:val="-3"/>
        </w:rPr>
      </w:pPr>
      <w:r>
        <w:rPr>
          <w:rFonts w:eastAsia="Batang" w:cs="Arial"/>
          <w:spacing w:val="-3"/>
        </w:rPr>
        <w:t xml:space="preserve">Please see section </w:t>
      </w:r>
      <w:r w:rsidR="00843704">
        <w:rPr>
          <w:rFonts w:eastAsia="Batang" w:cs="Arial"/>
          <w:spacing w:val="-3"/>
        </w:rPr>
        <w:t>6</w:t>
      </w:r>
      <w:r>
        <w:rPr>
          <w:rFonts w:eastAsia="Batang" w:cs="Arial"/>
          <w:spacing w:val="-3"/>
        </w:rPr>
        <w:t xml:space="preserve"> for further guidance.</w:t>
      </w:r>
    </w:p>
    <w:p w14:paraId="44682DF4" w14:textId="6FF2947F" w:rsidR="00361FAB" w:rsidRDefault="00C264F9" w:rsidP="00633ACE">
      <w:pPr>
        <w:pStyle w:val="Heading2"/>
        <w:spacing w:line="276" w:lineRule="auto"/>
        <w:rPr>
          <w:sz w:val="24"/>
        </w:rPr>
      </w:pPr>
      <w:bookmarkStart w:id="72" w:name="_Toc238209814"/>
      <w:r>
        <w:rPr>
          <w:sz w:val="24"/>
        </w:rPr>
        <w:t>Where there are insufficient learning opportunities on placement</w:t>
      </w:r>
      <w:bookmarkEnd w:id="72"/>
    </w:p>
    <w:p w14:paraId="1E4626EA" w14:textId="77777777" w:rsidR="00C264F9" w:rsidRDefault="00C264F9" w:rsidP="00C264F9">
      <w:pPr>
        <w:spacing w:before="240" w:after="240" w:line="276" w:lineRule="auto"/>
      </w:pPr>
      <w:r w:rsidRPr="00387B5E">
        <w:t xml:space="preserve">Where the </w:t>
      </w:r>
      <w:r>
        <w:t>apprentice</w:t>
      </w:r>
      <w:r w:rsidRPr="00387B5E">
        <w:t xml:space="preserve"> is experiencing difficulties in obtaining tasks to meet the PCF domains this needs to be discussed with the PE as soon as possible. It may be possible in such circumstances to extend placement beyond the required number of placement days.  Any extension must be discussed with the PE and tutor. An extension will only be considered where there have been significant difficulties in providing the appropriate learning opportunities within the normal placement period or where an extension could enable progress in relation to a particular </w:t>
      </w:r>
      <w:r>
        <w:t>PCF domain(s)</w:t>
      </w:r>
      <w:r w:rsidRPr="00387B5E">
        <w:t xml:space="preserve">. The extension would normally be for no more than 20 placement days. </w:t>
      </w:r>
    </w:p>
    <w:p w14:paraId="7225A431" w14:textId="78521636" w:rsidR="00C264F9" w:rsidRPr="00C264F9" w:rsidRDefault="00C264F9" w:rsidP="00C264F9">
      <w:pPr>
        <w:spacing w:before="240" w:after="240" w:line="276" w:lineRule="auto"/>
        <w:rPr>
          <w:color w:val="000000" w:themeColor="text1"/>
        </w:rPr>
      </w:pPr>
      <w:r w:rsidRPr="00387B5E">
        <w:t xml:space="preserve">If, following </w:t>
      </w:r>
      <w:r w:rsidRPr="005A4199">
        <w:rPr>
          <w:color w:val="000000" w:themeColor="text1"/>
        </w:rPr>
        <w:t xml:space="preserve">discussion it is felt that appropriate learning opportunities cannot be made available in the placement setting, then alternative placement arrangements need to be made. This may require a period where the </w:t>
      </w:r>
      <w:r>
        <w:rPr>
          <w:color w:val="000000" w:themeColor="text1"/>
        </w:rPr>
        <w:t>apprentice</w:t>
      </w:r>
      <w:r w:rsidRPr="005A4199">
        <w:rPr>
          <w:color w:val="000000" w:themeColor="text1"/>
        </w:rPr>
        <w:t xml:space="preserve"> is not on placement to identify an alternative placement. The number of days across the two placements may add up to more than 70 placement days, depending on the </w:t>
      </w:r>
      <w:r>
        <w:rPr>
          <w:color w:val="000000" w:themeColor="text1"/>
        </w:rPr>
        <w:t>apprentice</w:t>
      </w:r>
      <w:r w:rsidRPr="005A4199">
        <w:rPr>
          <w:color w:val="000000" w:themeColor="text1"/>
        </w:rPr>
        <w:t>’s learning needs and the transferability of knowledge, values and skills between placement settings.</w:t>
      </w:r>
    </w:p>
    <w:p w14:paraId="03F48E26" w14:textId="77777777" w:rsidR="0092792F" w:rsidRPr="00633ACE" w:rsidRDefault="008005FF" w:rsidP="00633ACE">
      <w:pPr>
        <w:pStyle w:val="Heading2"/>
        <w:spacing w:line="276" w:lineRule="auto"/>
        <w:rPr>
          <w:sz w:val="24"/>
        </w:rPr>
      </w:pPr>
      <w:bookmarkStart w:id="73" w:name="_Toc238209815"/>
      <w:r w:rsidRPr="00633ACE">
        <w:rPr>
          <w:sz w:val="24"/>
        </w:rPr>
        <w:lastRenderedPageBreak/>
        <w:t xml:space="preserve">Direct </w:t>
      </w:r>
      <w:r w:rsidR="0092792F" w:rsidRPr="00633ACE">
        <w:rPr>
          <w:sz w:val="24"/>
        </w:rPr>
        <w:t>Observations</w:t>
      </w:r>
      <w:bookmarkEnd w:id="71"/>
      <w:bookmarkEnd w:id="73"/>
    </w:p>
    <w:p w14:paraId="57FE0B9D" w14:textId="3E2A8DD4" w:rsidR="0092792F" w:rsidRPr="00633ACE" w:rsidRDefault="0092792F" w:rsidP="00633ACE">
      <w:pPr>
        <w:spacing w:before="240" w:after="120" w:line="276" w:lineRule="auto"/>
        <w:rPr>
          <w:rFonts w:cs="Arial"/>
          <w:b/>
        </w:rPr>
      </w:pPr>
      <w:r w:rsidRPr="00633ACE">
        <w:rPr>
          <w:rFonts w:cs="Arial"/>
        </w:rPr>
        <w:t>It is a</w:t>
      </w:r>
      <w:r w:rsidR="00CB2D11" w:rsidRPr="00633ACE">
        <w:rPr>
          <w:rFonts w:cs="Arial"/>
        </w:rPr>
        <w:t xml:space="preserve"> SWE</w:t>
      </w:r>
      <w:r w:rsidRPr="00633ACE">
        <w:rPr>
          <w:rFonts w:cs="Arial"/>
        </w:rPr>
        <w:t xml:space="preserve"> requirement that </w:t>
      </w:r>
      <w:r w:rsidR="00710C3B" w:rsidRPr="00633ACE">
        <w:rPr>
          <w:rFonts w:cs="Arial"/>
        </w:rPr>
        <w:t>apprentice</w:t>
      </w:r>
      <w:r w:rsidRPr="00633ACE">
        <w:rPr>
          <w:rFonts w:cs="Arial"/>
        </w:rPr>
        <w:t xml:space="preserve">s' practice must be directly observed in relation to the PCF holistic assessment.  Direct observation of practice must take place </w:t>
      </w:r>
      <w:r w:rsidRPr="00633ACE">
        <w:rPr>
          <w:rFonts w:cs="Arial"/>
          <w:b/>
        </w:rPr>
        <w:t>a minimum of three times.</w:t>
      </w:r>
    </w:p>
    <w:p w14:paraId="48106EA3" w14:textId="4B54EDFB" w:rsidR="0092792F" w:rsidRPr="00633ACE" w:rsidRDefault="0092792F" w:rsidP="00633ACE">
      <w:pPr>
        <w:spacing w:before="240" w:after="120" w:line="276" w:lineRule="auto"/>
        <w:rPr>
          <w:rFonts w:cs="Arial"/>
        </w:rPr>
      </w:pPr>
      <w:r w:rsidRPr="00633ACE">
        <w:rPr>
          <w:rFonts w:cs="Arial"/>
        </w:rPr>
        <w:t>One direct observation may be carried</w:t>
      </w:r>
      <w:r w:rsidR="00B30046" w:rsidRPr="00633ACE">
        <w:rPr>
          <w:rFonts w:cs="Arial"/>
        </w:rPr>
        <w:t xml:space="preserve"> out by the </w:t>
      </w:r>
      <w:r w:rsidR="008E31DD">
        <w:rPr>
          <w:rFonts w:cs="Arial"/>
        </w:rPr>
        <w:t>Practice Educator in Training Assessor (PETA)</w:t>
      </w:r>
      <w:r w:rsidR="0017068C" w:rsidRPr="00633ACE">
        <w:rPr>
          <w:rFonts w:cs="Arial"/>
        </w:rPr>
        <w:t xml:space="preserve"> or On</w:t>
      </w:r>
      <w:r w:rsidR="00D633FA" w:rsidRPr="00633ACE">
        <w:rPr>
          <w:rFonts w:cs="Arial"/>
        </w:rPr>
        <w:t xml:space="preserve"> </w:t>
      </w:r>
      <w:r w:rsidR="0017068C" w:rsidRPr="00633ACE">
        <w:rPr>
          <w:rFonts w:cs="Arial"/>
        </w:rPr>
        <w:t>Site</w:t>
      </w:r>
      <w:r w:rsidR="00D633FA" w:rsidRPr="00633ACE">
        <w:rPr>
          <w:rFonts w:cs="Arial"/>
        </w:rPr>
        <w:t xml:space="preserve"> </w:t>
      </w:r>
      <w:r w:rsidR="0017068C" w:rsidRPr="00633ACE">
        <w:rPr>
          <w:rFonts w:cs="Arial"/>
        </w:rPr>
        <w:t xml:space="preserve">Supervisor (OSS) </w:t>
      </w:r>
      <w:r w:rsidR="00627EF3" w:rsidRPr="00633ACE">
        <w:rPr>
          <w:rFonts w:cs="Arial"/>
        </w:rPr>
        <w:t>(</w:t>
      </w:r>
      <w:r w:rsidR="0017068C" w:rsidRPr="00633ACE">
        <w:rPr>
          <w:rFonts w:cs="Arial"/>
        </w:rPr>
        <w:t>as appropriate</w:t>
      </w:r>
      <w:r w:rsidR="00627EF3" w:rsidRPr="00633ACE">
        <w:rPr>
          <w:rFonts w:cs="Arial"/>
        </w:rPr>
        <w:t>)</w:t>
      </w:r>
      <w:r w:rsidRPr="00633ACE">
        <w:rPr>
          <w:rFonts w:cs="Arial"/>
        </w:rPr>
        <w:t xml:space="preserve">, but on at least two occasions in each placement, the PE must directly observe the </w:t>
      </w:r>
      <w:r w:rsidR="00710C3B" w:rsidRPr="00633ACE">
        <w:rPr>
          <w:rFonts w:cs="Arial"/>
        </w:rPr>
        <w:t>apprentice</w:t>
      </w:r>
      <w:r w:rsidRPr="00633ACE">
        <w:rPr>
          <w:rFonts w:cs="Arial"/>
        </w:rPr>
        <w:t xml:space="preserve"> working with service users.</w:t>
      </w:r>
    </w:p>
    <w:p w14:paraId="39712C92" w14:textId="1E03AE1E" w:rsidR="0092792F" w:rsidRPr="00633ACE" w:rsidRDefault="0092792F" w:rsidP="00633ACE">
      <w:pPr>
        <w:spacing w:before="240" w:after="120" w:line="276" w:lineRule="auto"/>
        <w:rPr>
          <w:rFonts w:cs="Arial"/>
        </w:rPr>
      </w:pPr>
      <w:r w:rsidRPr="00633ACE">
        <w:rPr>
          <w:rFonts w:cs="Arial"/>
          <w:b/>
          <w:bCs/>
        </w:rPr>
        <w:t>One direct observation</w:t>
      </w:r>
      <w:r w:rsidRPr="00633ACE">
        <w:rPr>
          <w:rFonts w:cs="Arial"/>
        </w:rPr>
        <w:t xml:space="preserve"> </w:t>
      </w:r>
      <w:r w:rsidR="00DC2394" w:rsidRPr="00633ACE">
        <w:rPr>
          <w:rFonts w:cs="Arial"/>
          <w:color w:val="000000"/>
        </w:rPr>
        <w:t>must</w:t>
      </w:r>
      <w:r w:rsidRPr="00633ACE">
        <w:rPr>
          <w:rFonts w:cs="Arial"/>
        </w:rPr>
        <w:t xml:space="preserve"> take place </w:t>
      </w:r>
      <w:r w:rsidRPr="00633ACE">
        <w:rPr>
          <w:rFonts w:cs="Arial"/>
          <w:b/>
        </w:rPr>
        <w:t xml:space="preserve">before the </w:t>
      </w:r>
      <w:r w:rsidR="00C140FE" w:rsidRPr="00633ACE">
        <w:rPr>
          <w:rFonts w:cs="Arial"/>
          <w:b/>
        </w:rPr>
        <w:t>i</w:t>
      </w:r>
      <w:r w:rsidRPr="00633ACE">
        <w:rPr>
          <w:rFonts w:cs="Arial"/>
          <w:b/>
        </w:rPr>
        <w:t>nterim meeting</w:t>
      </w:r>
      <w:r w:rsidRPr="00633ACE">
        <w:rPr>
          <w:rFonts w:cs="Arial"/>
        </w:rPr>
        <w:t xml:space="preserve">, in order to inform the assessment of </w:t>
      </w:r>
      <w:r w:rsidR="00710C3B" w:rsidRPr="00633ACE">
        <w:rPr>
          <w:rFonts w:cs="Arial"/>
        </w:rPr>
        <w:t>apprentice</w:t>
      </w:r>
      <w:r w:rsidRPr="00633ACE">
        <w:rPr>
          <w:rFonts w:cs="Arial"/>
        </w:rPr>
        <w:t xml:space="preserve"> progress at that stage.</w:t>
      </w:r>
    </w:p>
    <w:p w14:paraId="45C7B036" w14:textId="1EE08466" w:rsidR="0092792F" w:rsidRPr="00633ACE" w:rsidRDefault="00DE70FD" w:rsidP="00633ACE">
      <w:pPr>
        <w:spacing w:before="240" w:after="120" w:line="276" w:lineRule="auto"/>
        <w:rPr>
          <w:rFonts w:cs="Arial"/>
        </w:rPr>
      </w:pPr>
      <w:r w:rsidRPr="00633ACE">
        <w:rPr>
          <w:rFonts w:cs="Arial"/>
        </w:rPr>
        <w:t>The</w:t>
      </w:r>
      <w:r w:rsidR="00B30046" w:rsidRPr="00633ACE">
        <w:rPr>
          <w:rFonts w:cs="Arial"/>
        </w:rPr>
        <w:t xml:space="preserve"> p</w:t>
      </w:r>
      <w:r w:rsidR="0092792F" w:rsidRPr="00633ACE">
        <w:rPr>
          <w:rFonts w:cs="Arial"/>
          <w:shd w:val="clear" w:color="auto" w:fill="FFFFFF"/>
        </w:rPr>
        <w:t>ro-forma</w:t>
      </w:r>
      <w:r w:rsidR="00A25132" w:rsidRPr="00633ACE">
        <w:rPr>
          <w:rFonts w:cs="Arial"/>
          <w:shd w:val="clear" w:color="auto" w:fill="FFFFFF"/>
        </w:rPr>
        <w:t>s</w:t>
      </w:r>
      <w:r w:rsidR="0092792F" w:rsidRPr="00633ACE">
        <w:rPr>
          <w:rFonts w:cs="Arial"/>
          <w:shd w:val="clear" w:color="auto" w:fill="FFFFFF"/>
        </w:rPr>
        <w:t xml:space="preserve"> (</w:t>
      </w:r>
      <w:r w:rsidR="00D633FA" w:rsidRPr="00633ACE">
        <w:rPr>
          <w:rFonts w:cs="Arial"/>
          <w:shd w:val="clear" w:color="auto" w:fill="FFFFFF"/>
        </w:rPr>
        <w:t>see PP1 MyBeckett Apprentice placement documents tab</w:t>
      </w:r>
      <w:r w:rsidR="00252104" w:rsidRPr="00633ACE">
        <w:rPr>
          <w:rFonts w:cs="Arial"/>
          <w:shd w:val="clear" w:color="auto" w:fill="FFFFFF"/>
        </w:rPr>
        <w:t xml:space="preserve"> or</w:t>
      </w:r>
      <w:r w:rsidR="00252104" w:rsidRPr="00633ACE">
        <w:t xml:space="preserve"> </w:t>
      </w:r>
      <w:hyperlink r:id="rId31" w:history="1">
        <w:r w:rsidR="00252104" w:rsidRPr="00633ACE">
          <w:rPr>
            <w:rStyle w:val="Hyperlink"/>
            <w:rFonts w:cs="Arial"/>
            <w:shd w:val="clear" w:color="auto" w:fill="FFFFFF"/>
          </w:rPr>
          <w:t>https://www.leedsbeckett.ac.uk/health-practice-learning-hub/social-work/</w:t>
        </w:r>
      </w:hyperlink>
      <w:r w:rsidR="00252104" w:rsidRPr="00633ACE">
        <w:rPr>
          <w:rFonts w:cs="Arial"/>
          <w:shd w:val="clear" w:color="auto" w:fill="FFFFFF"/>
        </w:rPr>
        <w:t xml:space="preserve"> </w:t>
      </w:r>
      <w:r w:rsidR="00A25132" w:rsidRPr="00633ACE">
        <w:rPr>
          <w:rFonts w:cs="Arial"/>
          <w:shd w:val="clear" w:color="auto" w:fill="FFFFFF"/>
        </w:rPr>
        <w:t>)</w:t>
      </w:r>
      <w:r w:rsidR="0092792F" w:rsidRPr="00633ACE">
        <w:rPr>
          <w:rFonts w:cs="Arial"/>
          <w:shd w:val="clear" w:color="auto" w:fill="FFFFFF"/>
        </w:rPr>
        <w:t xml:space="preserve"> </w:t>
      </w:r>
      <w:r w:rsidRPr="00633ACE">
        <w:rPr>
          <w:rFonts w:cs="Arial"/>
          <w:shd w:val="clear" w:color="auto" w:fill="FFFFFF"/>
        </w:rPr>
        <w:t xml:space="preserve">should be used </w:t>
      </w:r>
      <w:r w:rsidR="0092792F" w:rsidRPr="00633ACE">
        <w:rPr>
          <w:rFonts w:cs="Arial"/>
        </w:rPr>
        <w:t xml:space="preserve">when observing the </w:t>
      </w:r>
      <w:r w:rsidR="00710C3B" w:rsidRPr="00633ACE">
        <w:rPr>
          <w:rFonts w:cs="Arial"/>
        </w:rPr>
        <w:t>apprentice</w:t>
      </w:r>
      <w:r w:rsidR="0092792F" w:rsidRPr="00633ACE">
        <w:rPr>
          <w:rFonts w:cs="Arial"/>
        </w:rPr>
        <w:t xml:space="preserve">’s practice, briefly noting relevant examples of how </w:t>
      </w:r>
      <w:r w:rsidR="008B1655" w:rsidRPr="00633ACE">
        <w:rPr>
          <w:rFonts w:cs="Arial"/>
        </w:rPr>
        <w:t>an apprentice</w:t>
      </w:r>
      <w:r w:rsidR="0092792F" w:rsidRPr="00633ACE">
        <w:rPr>
          <w:rFonts w:cs="Arial"/>
        </w:rPr>
        <w:t xml:space="preserve"> does or does not demonstrate</w:t>
      </w:r>
      <w:r w:rsidR="00A34D0B" w:rsidRPr="00633ACE">
        <w:rPr>
          <w:rFonts w:cs="Arial"/>
        </w:rPr>
        <w:t xml:space="preserve"> their</w:t>
      </w:r>
      <w:r w:rsidR="0092792F" w:rsidRPr="00633ACE">
        <w:rPr>
          <w:rFonts w:cs="Arial"/>
        </w:rPr>
        <w:t xml:space="preserve"> skills in the required areas. </w:t>
      </w:r>
      <w:r w:rsidR="00574B7C" w:rsidRPr="00633ACE">
        <w:rPr>
          <w:rFonts w:cs="Arial"/>
        </w:rPr>
        <w:t xml:space="preserve"> </w:t>
      </w:r>
      <w:r w:rsidR="0092792F" w:rsidRPr="00633ACE">
        <w:rPr>
          <w:rFonts w:cs="Arial"/>
        </w:rPr>
        <w:t>Plainly, all of these areas may not be covered or evidenced in observed situations so some gaps in the form are acceptable.</w:t>
      </w:r>
    </w:p>
    <w:p w14:paraId="120B7045" w14:textId="7BE6BC16" w:rsidR="00D13C91" w:rsidRPr="00C264F9" w:rsidRDefault="0092792F" w:rsidP="00C264F9">
      <w:pPr>
        <w:spacing w:before="240" w:after="120" w:line="276" w:lineRule="auto"/>
        <w:rPr>
          <w:rFonts w:cs="Arial"/>
        </w:rPr>
      </w:pPr>
      <w:r w:rsidRPr="00633ACE">
        <w:rPr>
          <w:rFonts w:cs="Arial"/>
        </w:rPr>
        <w:t xml:space="preserve">The </w:t>
      </w:r>
      <w:r w:rsidR="00710C3B" w:rsidRPr="00633ACE">
        <w:rPr>
          <w:rFonts w:cs="Arial"/>
        </w:rPr>
        <w:t>apprentice</w:t>
      </w:r>
      <w:r w:rsidRPr="00633ACE">
        <w:rPr>
          <w:rFonts w:cs="Arial"/>
        </w:rPr>
        <w:t xml:space="preserve"> will need to include the 3 direct observation</w:t>
      </w:r>
      <w:r w:rsidR="00E3532E" w:rsidRPr="00633ACE">
        <w:rPr>
          <w:rFonts w:cs="Arial"/>
        </w:rPr>
        <w:t xml:space="preserve"> forms</w:t>
      </w:r>
      <w:r w:rsidRPr="00633ACE">
        <w:rPr>
          <w:rFonts w:cs="Arial"/>
        </w:rPr>
        <w:t xml:space="preserve"> in submission of their work on </w:t>
      </w:r>
      <w:r w:rsidR="00C97905" w:rsidRPr="00633ACE">
        <w:rPr>
          <w:rFonts w:cs="Arial"/>
        </w:rPr>
        <w:t>PebblePad</w:t>
      </w:r>
      <w:r w:rsidRPr="00633ACE">
        <w:rPr>
          <w:rFonts w:cs="Arial"/>
        </w:rPr>
        <w:t xml:space="preserve"> and may refer to them (in their </w:t>
      </w:r>
      <w:r w:rsidR="005038A9" w:rsidRPr="00633ACE">
        <w:rPr>
          <w:rFonts w:cs="Arial"/>
        </w:rPr>
        <w:t>Evidence Grid</w:t>
      </w:r>
      <w:r w:rsidRPr="00633ACE">
        <w:rPr>
          <w:rFonts w:cs="Arial"/>
        </w:rPr>
        <w:t>) as evidence of meeting the PCF.</w:t>
      </w:r>
    </w:p>
    <w:p w14:paraId="5BDEB3F2" w14:textId="35EC4360" w:rsidR="008005FF" w:rsidRPr="00633ACE" w:rsidRDefault="008005FF" w:rsidP="00633ACE">
      <w:pPr>
        <w:pStyle w:val="Heading2"/>
        <w:spacing w:line="276" w:lineRule="auto"/>
        <w:rPr>
          <w:sz w:val="24"/>
        </w:rPr>
      </w:pPr>
      <w:bookmarkStart w:id="74" w:name="_Toc238209816"/>
      <w:r w:rsidRPr="00633ACE">
        <w:rPr>
          <w:sz w:val="24"/>
        </w:rPr>
        <w:t>Reflecti</w:t>
      </w:r>
      <w:r w:rsidR="00D33BA1" w:rsidRPr="00633ACE">
        <w:rPr>
          <w:sz w:val="24"/>
          <w:lang w:val="en-GB"/>
        </w:rPr>
        <w:t>on</w:t>
      </w:r>
      <w:bookmarkEnd w:id="74"/>
    </w:p>
    <w:p w14:paraId="63EE3CA1" w14:textId="64E17810" w:rsidR="00264E29" w:rsidRPr="00633ACE" w:rsidRDefault="00264E29" w:rsidP="00633ACE">
      <w:pPr>
        <w:spacing w:before="240" w:line="276" w:lineRule="auto"/>
      </w:pPr>
      <w:r w:rsidRPr="00633ACE">
        <w:t>You are required to reflect on all work that you undertake, this can take the form of internal reflection (thinking), external reflection (discussion with your PE) and written reflection (both regular written reflections and a fortnightly Pebblepad entry). Experiential learning helps you to identify your strengths and transfer learning to future situations; reflect on your areas for development and plan solutions to develop your skills; and develop an understanding of the theory behind your work that will enhance future interventions.</w:t>
      </w:r>
    </w:p>
    <w:p w14:paraId="4B447216" w14:textId="77777777" w:rsidR="00F61751" w:rsidRPr="00633ACE" w:rsidRDefault="00264E29" w:rsidP="00633ACE">
      <w:pPr>
        <w:spacing w:before="240" w:line="276" w:lineRule="auto"/>
      </w:pPr>
      <w:r w:rsidRPr="00633ACE">
        <w:t>The Pebblepad portfolio requirement is that you provide</w:t>
      </w:r>
      <w:r w:rsidR="005C67EE" w:rsidRPr="00633ACE">
        <w:t xml:space="preserve"> a minimum of</w:t>
      </w:r>
      <w:r w:rsidRPr="00633ACE">
        <w:t xml:space="preserve"> </w:t>
      </w:r>
      <w:r w:rsidR="0017068C" w:rsidRPr="00633ACE">
        <w:t>fortnightly</w:t>
      </w:r>
      <w:r w:rsidRPr="00633ACE">
        <w:t xml:space="preserve"> reflections</w:t>
      </w:r>
      <w:r w:rsidR="006E17BE" w:rsidRPr="00633ACE">
        <w:t xml:space="preserve"> that provide a critical analysis on your learning </w:t>
      </w:r>
      <w:r w:rsidRPr="00633ACE">
        <w:t>within a practice experience</w:t>
      </w:r>
      <w:r w:rsidR="006E17BE" w:rsidRPr="00633ACE">
        <w:t xml:space="preserve">. </w:t>
      </w:r>
    </w:p>
    <w:p w14:paraId="024D88A0" w14:textId="77777777" w:rsidR="00F61751" w:rsidRPr="00633ACE" w:rsidRDefault="00264E29" w:rsidP="007F2726">
      <w:pPr>
        <w:spacing w:before="240" w:line="276" w:lineRule="auto"/>
        <w:ind w:left="720"/>
      </w:pPr>
      <w:r w:rsidRPr="00633ACE">
        <w:t xml:space="preserve">Each </w:t>
      </w:r>
      <w:r w:rsidR="006E17BE" w:rsidRPr="00633ACE">
        <w:t>r</w:t>
      </w:r>
      <w:r w:rsidRPr="00633ACE">
        <w:t xml:space="preserve">eflection should include at least one academic reference, taken from an academic social work book or journal article. </w:t>
      </w:r>
    </w:p>
    <w:p w14:paraId="6FB6EC3C" w14:textId="77777777" w:rsidR="00F61751" w:rsidRPr="00633ACE" w:rsidRDefault="00264E29" w:rsidP="007F2726">
      <w:pPr>
        <w:spacing w:before="240" w:line="276" w:lineRule="auto"/>
        <w:ind w:left="720"/>
      </w:pPr>
      <w:r w:rsidRPr="00633ACE">
        <w:t xml:space="preserve">They should abide by confidentiality rules before being uploaded to Pebblepad. </w:t>
      </w:r>
    </w:p>
    <w:p w14:paraId="15CE7EB6" w14:textId="6DF4F6C0" w:rsidR="00264E29" w:rsidRPr="00633ACE" w:rsidRDefault="00264E29" w:rsidP="007F2726">
      <w:pPr>
        <w:spacing w:before="240" w:line="276" w:lineRule="auto"/>
        <w:ind w:left="720"/>
      </w:pPr>
      <w:r w:rsidRPr="00633ACE">
        <w:lastRenderedPageBreak/>
        <w:t xml:space="preserve">They should be around 500 words per reflection. It is always a good to have a breadth of practice experience examples demonstrating your breadth of work from your placement learning. </w:t>
      </w:r>
    </w:p>
    <w:p w14:paraId="1510C75C" w14:textId="339E28BE" w:rsidR="00F61751" w:rsidRPr="00633ACE" w:rsidRDefault="00264E29" w:rsidP="00633ACE">
      <w:pPr>
        <w:spacing w:before="240" w:line="276" w:lineRule="auto"/>
      </w:pPr>
      <w:r w:rsidRPr="00633ACE">
        <w:t xml:space="preserve">These should be uploaded as a minimum of one per fortnight, and your practice educator should provide feedback on them to enhance your reflective writing. If you enhance a reflection, please leave the original on </w:t>
      </w:r>
      <w:r w:rsidR="007E68AB" w:rsidRPr="00633ACE">
        <w:t>Pebblepad</w:t>
      </w:r>
      <w:r w:rsidRPr="00633ACE">
        <w:t xml:space="preserve"> and upload a Version2 (V2) of the same example so that progress can be identified. At interim, your tutor will provide formative feedback on two of your reflections</w:t>
      </w:r>
      <w:r w:rsidR="007E68AB" w:rsidRPr="00633ACE">
        <w:t>.</w:t>
      </w:r>
    </w:p>
    <w:p w14:paraId="59E2EE93" w14:textId="718D3E24" w:rsidR="00264E29" w:rsidRPr="005A59F8" w:rsidRDefault="00F61751" w:rsidP="00633ACE">
      <w:pPr>
        <w:spacing w:before="240" w:line="276" w:lineRule="auto"/>
      </w:pPr>
      <w:r w:rsidRPr="00633ACE">
        <w:t xml:space="preserve">Please </w:t>
      </w:r>
      <w:r w:rsidRPr="00633ACE">
        <w:rPr>
          <w:b/>
          <w:bCs/>
        </w:rPr>
        <w:t>do not leave</w:t>
      </w:r>
      <w:r w:rsidRPr="00633ACE">
        <w:t xml:space="preserve"> uploading reflections until interim or final point of placement, they should be </w:t>
      </w:r>
      <w:r w:rsidRPr="00633ACE">
        <w:rPr>
          <w:b/>
          <w:bCs/>
        </w:rPr>
        <w:t>uploaded every fortnight</w:t>
      </w:r>
      <w:r w:rsidRPr="00633ACE">
        <w:t>.</w:t>
      </w:r>
    </w:p>
    <w:p w14:paraId="422291CE" w14:textId="6914E3FF" w:rsidR="00E0134F" w:rsidRPr="005A59F8" w:rsidRDefault="00E76E45" w:rsidP="00633ACE">
      <w:pPr>
        <w:pStyle w:val="Heading2"/>
        <w:spacing w:line="276" w:lineRule="auto"/>
        <w:rPr>
          <w:sz w:val="24"/>
        </w:rPr>
      </w:pPr>
      <w:bookmarkStart w:id="75" w:name="_Toc238209817"/>
      <w:r w:rsidRPr="00633ACE">
        <w:rPr>
          <w:sz w:val="24"/>
        </w:rPr>
        <w:t>Evidence Grid</w:t>
      </w:r>
      <w:bookmarkEnd w:id="75"/>
    </w:p>
    <w:p w14:paraId="53D13DAE" w14:textId="4B3ADF55" w:rsidR="00E0134F" w:rsidRPr="00633ACE" w:rsidRDefault="00E0134F" w:rsidP="00633ACE">
      <w:pPr>
        <w:spacing w:before="240" w:line="276" w:lineRule="auto"/>
      </w:pPr>
      <w:r w:rsidRPr="00633ACE">
        <w:t xml:space="preserve">As part of your e portfolio on PebblePad, you are asked to complete the Evidence Grid form, which is </w:t>
      </w:r>
      <w:r w:rsidR="00334D2A" w:rsidRPr="00633ACE">
        <w:t>in</w:t>
      </w:r>
      <w:r w:rsidRPr="00633ACE">
        <w:t xml:space="preserve"> Placement Documents in PP</w:t>
      </w:r>
      <w:r w:rsidR="009B3D17" w:rsidRPr="00633ACE">
        <w:t>1</w:t>
      </w:r>
      <w:r w:rsidRPr="00633ACE">
        <w:t xml:space="preserve"> on MyBeckett.</w:t>
      </w:r>
    </w:p>
    <w:p w14:paraId="023958D0" w14:textId="133A32FA" w:rsidR="00766510" w:rsidRPr="00633ACE" w:rsidRDefault="00E0134F" w:rsidP="00633ACE">
      <w:pPr>
        <w:spacing w:before="240" w:line="276" w:lineRule="auto"/>
      </w:pPr>
      <w:r w:rsidRPr="00633ACE">
        <w:t>You</w:t>
      </w:r>
      <w:r w:rsidR="003C4412" w:rsidRPr="00633ACE">
        <w:t xml:space="preserve"> are required to</w:t>
      </w:r>
      <w:r w:rsidRPr="00633ACE">
        <w:t xml:space="preserve"> identify one piece of evidence by interim and an additional piece of evidence (making two in total) per domain by the end of placement. These should be </w:t>
      </w:r>
      <w:r w:rsidRPr="00633ACE">
        <w:rPr>
          <w:b/>
          <w:bCs/>
        </w:rPr>
        <w:t>supplemented with a brief explanation of how you met the domain</w:t>
      </w:r>
      <w:r w:rsidRPr="00633ACE">
        <w:t>.  Evidence can come from reflections, work products, direct observations, service user feedback or supervision notes.</w:t>
      </w:r>
    </w:p>
    <w:p w14:paraId="594AC85E" w14:textId="77777777" w:rsidR="00E0134F" w:rsidRPr="00633ACE" w:rsidRDefault="00E0134F" w:rsidP="00633ACE">
      <w:pPr>
        <w:spacing w:before="240" w:line="276" w:lineRule="auto"/>
      </w:pPr>
    </w:p>
    <w:tbl>
      <w:tblPr>
        <w:tblW w:w="0" w:type="auto"/>
        <w:tblCellMar>
          <w:left w:w="0" w:type="dxa"/>
          <w:right w:w="0" w:type="dxa"/>
        </w:tblCellMar>
        <w:tblLook w:val="04A0" w:firstRow="1" w:lastRow="0" w:firstColumn="1" w:lastColumn="0" w:noHBand="0" w:noVBand="1"/>
      </w:tblPr>
      <w:tblGrid>
        <w:gridCol w:w="2621"/>
        <w:gridCol w:w="7"/>
        <w:gridCol w:w="6378"/>
      </w:tblGrid>
      <w:tr w:rsidR="00E0134F" w:rsidRPr="00633ACE" w14:paraId="34C5BDBD" w14:textId="77777777" w:rsidTr="005A59F8">
        <w:tc>
          <w:tcPr>
            <w:tcW w:w="262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24F59EA8" w14:textId="77777777" w:rsidR="00E0134F" w:rsidRPr="00633ACE" w:rsidRDefault="00E0134F" w:rsidP="00633ACE">
            <w:pPr>
              <w:spacing w:before="240" w:line="276" w:lineRule="auto"/>
              <w:rPr>
                <w:rFonts w:ascii="Calibri" w:hAnsi="Calibri"/>
                <w:b/>
                <w:bCs/>
              </w:rPr>
            </w:pPr>
            <w:r w:rsidRPr="00633ACE">
              <w:rPr>
                <w:b/>
                <w:bCs/>
              </w:rPr>
              <w:t>Domain</w:t>
            </w:r>
          </w:p>
        </w:tc>
        <w:tc>
          <w:tcPr>
            <w:tcW w:w="6385" w:type="dxa"/>
            <w:gridSpan w:val="2"/>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7DD46B12" w14:textId="77777777" w:rsidR="00E0134F" w:rsidRPr="00633ACE" w:rsidRDefault="00E0134F" w:rsidP="00633ACE">
            <w:pPr>
              <w:spacing w:before="240" w:line="276" w:lineRule="auto"/>
              <w:rPr>
                <w:b/>
                <w:bCs/>
              </w:rPr>
            </w:pPr>
            <w:r w:rsidRPr="00633ACE">
              <w:rPr>
                <w:b/>
                <w:bCs/>
                <w:color w:val="000000"/>
              </w:rPr>
              <w:t>Examples of evidence</w:t>
            </w:r>
          </w:p>
          <w:p w14:paraId="591C7BC9" w14:textId="77777777" w:rsidR="00E0134F" w:rsidRPr="00633ACE" w:rsidRDefault="00E0134F" w:rsidP="00633ACE">
            <w:pPr>
              <w:spacing w:before="240" w:line="276" w:lineRule="auto"/>
              <w:rPr>
                <w:b/>
                <w:bCs/>
              </w:rPr>
            </w:pPr>
            <w:r w:rsidRPr="00633ACE">
              <w:rPr>
                <w:b/>
                <w:bCs/>
                <w:color w:val="000000"/>
              </w:rPr>
              <w:t>(please feel free to use alternative examples)</w:t>
            </w:r>
          </w:p>
        </w:tc>
      </w:tr>
      <w:tr w:rsidR="00E0134F" w:rsidRPr="00633ACE" w14:paraId="74D513FF"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31850E" w14:textId="77777777" w:rsidR="00E0134F" w:rsidRPr="00633ACE" w:rsidRDefault="00E0134F" w:rsidP="00633ACE">
            <w:pPr>
              <w:spacing w:before="240" w:line="276" w:lineRule="auto"/>
            </w:pPr>
            <w:r w:rsidRPr="00633ACE">
              <w:t>Values and Ethics</w:t>
            </w:r>
          </w:p>
          <w:p w14:paraId="67CA3C5B" w14:textId="77777777" w:rsidR="00E0134F" w:rsidRPr="00633ACE" w:rsidRDefault="00E0134F" w:rsidP="00633ACE">
            <w:pPr>
              <w:spacing w:before="240" w:line="276" w:lineRule="auto"/>
            </w:pP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47A59D5" w14:textId="77777777" w:rsidR="00E0134F" w:rsidRPr="00633ACE" w:rsidRDefault="00E0134F" w:rsidP="00633ACE">
            <w:pPr>
              <w:spacing w:before="240" w:line="276" w:lineRule="auto"/>
            </w:pPr>
            <w:r w:rsidRPr="00633ACE">
              <w:t>Supervision minutes, Direct Observation, Reflections</w:t>
            </w:r>
          </w:p>
        </w:tc>
      </w:tr>
      <w:tr w:rsidR="00E0134F" w:rsidRPr="00633ACE" w14:paraId="2AFBD4AF"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6D12C0" w14:textId="77777777" w:rsidR="00E0134F" w:rsidRPr="00633ACE" w:rsidRDefault="00E0134F" w:rsidP="00633ACE">
            <w:pPr>
              <w:spacing w:before="240" w:line="276" w:lineRule="auto"/>
            </w:pPr>
            <w:r w:rsidRPr="00633ACE">
              <w:t xml:space="preserve">Diversity </w:t>
            </w:r>
          </w:p>
          <w:p w14:paraId="4C7525FE" w14:textId="77777777" w:rsidR="00E0134F" w:rsidRPr="00633ACE" w:rsidRDefault="00E0134F" w:rsidP="00633ACE">
            <w:pPr>
              <w:spacing w:before="240" w:line="276" w:lineRule="auto"/>
            </w:pP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53F5DBC" w14:textId="77777777" w:rsidR="00E0134F" w:rsidRPr="00633ACE" w:rsidRDefault="00E0134F" w:rsidP="00633ACE">
            <w:pPr>
              <w:spacing w:before="240" w:line="276" w:lineRule="auto"/>
            </w:pPr>
            <w:r w:rsidRPr="00633ACE">
              <w:t>Case document, Supervision minutes, Reflections</w:t>
            </w:r>
          </w:p>
        </w:tc>
      </w:tr>
      <w:tr w:rsidR="00E0134F" w:rsidRPr="00633ACE" w14:paraId="38D3CE4A"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AF9D2" w14:textId="77777777" w:rsidR="00E0134F" w:rsidRPr="00633ACE" w:rsidRDefault="00E0134F" w:rsidP="00633ACE">
            <w:pPr>
              <w:spacing w:before="240" w:line="276" w:lineRule="auto"/>
            </w:pPr>
            <w:r w:rsidRPr="00633ACE">
              <w:t>Rights, Justice and Economic Well Being</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7EEA244" w14:textId="77777777" w:rsidR="00E0134F" w:rsidRPr="00633ACE" w:rsidRDefault="00E0134F" w:rsidP="00633ACE">
            <w:pPr>
              <w:spacing w:before="240" w:line="276" w:lineRule="auto"/>
            </w:pPr>
            <w:r w:rsidRPr="00633ACE">
              <w:t>Case documents, Reflections</w:t>
            </w:r>
          </w:p>
        </w:tc>
      </w:tr>
      <w:tr w:rsidR="00E0134F" w:rsidRPr="00633ACE" w14:paraId="0BE53E19"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9DC094" w14:textId="77777777" w:rsidR="00E0134F" w:rsidRPr="00633ACE" w:rsidRDefault="00E0134F" w:rsidP="00633ACE">
            <w:pPr>
              <w:spacing w:before="240" w:line="276" w:lineRule="auto"/>
            </w:pPr>
            <w:r w:rsidRPr="00633ACE">
              <w:t>Knowledge</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EF1C37C" w14:textId="77777777" w:rsidR="00E0134F" w:rsidRPr="00633ACE" w:rsidRDefault="00E0134F" w:rsidP="00633ACE">
            <w:pPr>
              <w:spacing w:before="240" w:line="276" w:lineRule="auto"/>
            </w:pPr>
            <w:r w:rsidRPr="00633ACE">
              <w:t>Case document and Training Reflection Form, Reflections</w:t>
            </w:r>
          </w:p>
        </w:tc>
      </w:tr>
      <w:tr w:rsidR="00E0134F" w:rsidRPr="00633ACE" w14:paraId="17595C06"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BF495" w14:textId="77777777" w:rsidR="00E0134F" w:rsidRPr="00633ACE" w:rsidRDefault="00E0134F" w:rsidP="00633ACE">
            <w:pPr>
              <w:spacing w:before="240" w:line="276" w:lineRule="auto"/>
            </w:pPr>
            <w:r w:rsidRPr="00633ACE">
              <w:t>Critical Reflection and Analysis</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832FE7A" w14:textId="77777777" w:rsidR="00E0134F" w:rsidRPr="00633ACE" w:rsidRDefault="00E0134F" w:rsidP="00633ACE">
            <w:pPr>
              <w:spacing w:before="240" w:line="276" w:lineRule="auto"/>
            </w:pPr>
            <w:r w:rsidRPr="00633ACE">
              <w:t>Supervision minutes and case documents, particularly assessment, reflections</w:t>
            </w:r>
          </w:p>
        </w:tc>
      </w:tr>
      <w:tr w:rsidR="00E0134F" w:rsidRPr="00633ACE" w14:paraId="53CC8B8D"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2C1384" w14:textId="77777777" w:rsidR="00E0134F" w:rsidRPr="00633ACE" w:rsidRDefault="00E0134F" w:rsidP="00633ACE">
            <w:pPr>
              <w:spacing w:before="240" w:line="276" w:lineRule="auto"/>
            </w:pPr>
            <w:r w:rsidRPr="00633ACE">
              <w:lastRenderedPageBreak/>
              <w:t>Intervention and Skills</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F597C7" w14:textId="77777777" w:rsidR="00E0134F" w:rsidRPr="00633ACE" w:rsidRDefault="00E0134F" w:rsidP="00633ACE">
            <w:pPr>
              <w:spacing w:before="240" w:line="276" w:lineRule="auto"/>
            </w:pPr>
            <w:r w:rsidRPr="00633ACE">
              <w:t>Case documents, Direct Observations, Service User feedback, reflections</w:t>
            </w:r>
          </w:p>
        </w:tc>
      </w:tr>
      <w:tr w:rsidR="00E0134F" w:rsidRPr="00633ACE" w14:paraId="7E5AEB39"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128D64" w14:textId="77777777" w:rsidR="00E0134F" w:rsidRPr="00633ACE" w:rsidRDefault="00E0134F" w:rsidP="00633ACE">
            <w:pPr>
              <w:spacing w:before="240" w:line="276" w:lineRule="auto"/>
            </w:pPr>
            <w:r w:rsidRPr="00633ACE">
              <w:t>Contexts and Organisations</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C7281F" w14:textId="70FB50F6" w:rsidR="00E0134F" w:rsidRPr="00633ACE" w:rsidRDefault="00E0134F" w:rsidP="00633ACE">
            <w:pPr>
              <w:spacing w:before="240" w:line="276" w:lineRule="auto"/>
            </w:pPr>
            <w:r w:rsidRPr="00633ACE">
              <w:t xml:space="preserve">Meeting notes (where </w:t>
            </w:r>
            <w:r w:rsidR="00710C3B" w:rsidRPr="00633ACE">
              <w:t>apprentice</w:t>
            </w:r>
            <w:r w:rsidRPr="00633ACE">
              <w:t xml:space="preserve"> takes a role), Assessments for panels/funding request, supervision minutes, direct observation, reflections</w:t>
            </w:r>
          </w:p>
        </w:tc>
      </w:tr>
      <w:tr w:rsidR="00E0134F" w:rsidRPr="00633ACE" w14:paraId="330FE36C" w14:textId="77777777" w:rsidTr="005A59F8">
        <w:tc>
          <w:tcPr>
            <w:tcW w:w="2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EF23B" w14:textId="77777777" w:rsidR="00E0134F" w:rsidRPr="00633ACE" w:rsidRDefault="00E0134F" w:rsidP="00633ACE">
            <w:pPr>
              <w:spacing w:before="240" w:line="276" w:lineRule="auto"/>
            </w:pPr>
            <w:r w:rsidRPr="00633ACE">
              <w:t>Leadership</w:t>
            </w:r>
          </w:p>
        </w:tc>
        <w:tc>
          <w:tcPr>
            <w:tcW w:w="63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9F731C" w14:textId="4E119E2B" w:rsidR="00E0134F" w:rsidRPr="00633ACE" w:rsidRDefault="00E0134F" w:rsidP="00633ACE">
            <w:pPr>
              <w:spacing w:before="240" w:line="276" w:lineRule="auto"/>
            </w:pPr>
            <w:r w:rsidRPr="00633ACE">
              <w:t xml:space="preserve">Presentations, Group leadership minutes, Meeting notes (where chair), presentation to team meeting, information document developed by </w:t>
            </w:r>
            <w:r w:rsidR="00710C3B" w:rsidRPr="00633ACE">
              <w:t>apprentice</w:t>
            </w:r>
            <w:r w:rsidRPr="00633ACE">
              <w:t>, reflections</w:t>
            </w:r>
          </w:p>
        </w:tc>
      </w:tr>
      <w:tr w:rsidR="005A59F8" w:rsidRPr="00633ACE" w14:paraId="6B2C2160" w14:textId="77777777" w:rsidTr="005A59F8">
        <w:tc>
          <w:tcPr>
            <w:tcW w:w="26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A1EC5" w14:textId="77777777" w:rsidR="005A59F8" w:rsidRPr="00633ACE" w:rsidRDefault="005A59F8" w:rsidP="00C653DE">
            <w:pPr>
              <w:spacing w:before="240" w:line="276" w:lineRule="auto"/>
            </w:pPr>
            <w:r w:rsidRPr="00633ACE">
              <w:t>Professionalism</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1A8B403D" w14:textId="77777777" w:rsidR="005A59F8" w:rsidRPr="00633ACE" w:rsidRDefault="005A59F8" w:rsidP="00C653DE">
            <w:pPr>
              <w:spacing w:before="240" w:line="276" w:lineRule="auto"/>
            </w:pPr>
            <w:r w:rsidRPr="00633ACE">
              <w:t>Direct observation, supervision minutes, service user feedback, reflections</w:t>
            </w:r>
          </w:p>
        </w:tc>
      </w:tr>
    </w:tbl>
    <w:p w14:paraId="52620660" w14:textId="77777777" w:rsidR="004C5D4C" w:rsidRDefault="004C5D4C" w:rsidP="00633ACE">
      <w:pPr>
        <w:spacing w:before="240" w:line="276" w:lineRule="auto"/>
      </w:pPr>
    </w:p>
    <w:p w14:paraId="17A398E8" w14:textId="62ABDDC9" w:rsidR="001C7C7C" w:rsidRPr="00633ACE" w:rsidRDefault="00310165" w:rsidP="00633ACE">
      <w:pPr>
        <w:pStyle w:val="Heading2"/>
        <w:spacing w:line="276" w:lineRule="auto"/>
        <w:rPr>
          <w:sz w:val="24"/>
        </w:rPr>
      </w:pPr>
      <w:bookmarkStart w:id="76" w:name="_Toc238209818"/>
      <w:r w:rsidRPr="00633ACE">
        <w:rPr>
          <w:sz w:val="24"/>
        </w:rPr>
        <w:t>Interim M</w:t>
      </w:r>
      <w:r w:rsidR="001C7C7C" w:rsidRPr="00633ACE">
        <w:rPr>
          <w:sz w:val="24"/>
        </w:rPr>
        <w:t>eeting</w:t>
      </w:r>
      <w:bookmarkEnd w:id="76"/>
    </w:p>
    <w:p w14:paraId="5978001B" w14:textId="7555D2A7" w:rsidR="0082016F" w:rsidRPr="00633ACE" w:rsidRDefault="0082016F" w:rsidP="00633ACE">
      <w:pPr>
        <w:spacing w:before="240" w:after="120" w:line="276" w:lineRule="auto"/>
        <w:rPr>
          <w:rFonts w:eastAsia="Batang" w:cs="Arial"/>
        </w:rPr>
      </w:pPr>
      <w:r w:rsidRPr="00633ACE">
        <w:rPr>
          <w:rFonts w:eastAsia="Batang" w:cs="Arial"/>
        </w:rPr>
        <w:t xml:space="preserve">This meeting takes place halfway through the placement, when the </w:t>
      </w:r>
      <w:r w:rsidR="00C140FE" w:rsidRPr="00633ACE">
        <w:rPr>
          <w:rFonts w:eastAsia="Batang" w:cs="Arial"/>
        </w:rPr>
        <w:t>i</w:t>
      </w:r>
      <w:r w:rsidRPr="00633ACE">
        <w:rPr>
          <w:rFonts w:eastAsia="Batang" w:cs="Arial"/>
        </w:rPr>
        <w:t xml:space="preserve">nterim </w:t>
      </w:r>
      <w:r w:rsidR="00C140FE" w:rsidRPr="00633ACE">
        <w:rPr>
          <w:rFonts w:eastAsia="Batang" w:cs="Arial"/>
        </w:rPr>
        <w:t>r</w:t>
      </w:r>
      <w:r w:rsidRPr="00633ACE">
        <w:rPr>
          <w:rFonts w:eastAsia="Batang" w:cs="Arial"/>
        </w:rPr>
        <w:t xml:space="preserve">eport is due, and involves the </w:t>
      </w:r>
      <w:r w:rsidR="003A1C0A" w:rsidRPr="00633ACE">
        <w:rPr>
          <w:rFonts w:eastAsia="Batang" w:cs="Arial"/>
        </w:rPr>
        <w:t>t</w:t>
      </w:r>
      <w:r w:rsidRPr="00633ACE">
        <w:rPr>
          <w:rFonts w:eastAsia="Batang" w:cs="Arial"/>
        </w:rPr>
        <w:t>utor, PE</w:t>
      </w:r>
      <w:r w:rsidR="00750157" w:rsidRPr="00633ACE">
        <w:rPr>
          <w:rFonts w:eastAsia="Batang" w:cs="Arial"/>
        </w:rPr>
        <w:t>, (plus P</w:t>
      </w:r>
      <w:r w:rsidR="00625FCA">
        <w:rPr>
          <w:rFonts w:eastAsia="Batang" w:cs="Arial"/>
        </w:rPr>
        <w:t>ETA</w:t>
      </w:r>
      <w:r w:rsidR="00750157" w:rsidRPr="00633ACE">
        <w:rPr>
          <w:rFonts w:eastAsia="Batang" w:cs="Arial"/>
        </w:rPr>
        <w:t xml:space="preserve">, OSS and OSPE as appropriate) </w:t>
      </w:r>
      <w:r w:rsidRPr="00633ACE">
        <w:rPr>
          <w:rFonts w:eastAsia="Batang" w:cs="Arial"/>
        </w:rPr>
        <w:t xml:space="preserve">and apprentice. </w:t>
      </w:r>
    </w:p>
    <w:p w14:paraId="6BA8FF92" w14:textId="77777777" w:rsidR="0082016F" w:rsidRPr="00633ACE" w:rsidRDefault="0082016F" w:rsidP="00633ACE">
      <w:pPr>
        <w:spacing w:before="240" w:after="120" w:line="276" w:lineRule="auto"/>
        <w:rPr>
          <w:rFonts w:eastAsia="Batang" w:cs="Arial"/>
        </w:rPr>
      </w:pPr>
      <w:r w:rsidRPr="00633ACE">
        <w:rPr>
          <w:rFonts w:eastAsia="Batang" w:cs="Arial"/>
        </w:rPr>
        <w:t>At least one Direct Observation must have been completed by this meeting.  The apprentice should provide relevant work undertaken for their practice assessment to the PE prior to the meeting – this should include evidence of the apprentice’s progress in meeting the PCF. (One piece of evidence per domain should be included in the Evidence Grid on PebblePad).</w:t>
      </w:r>
    </w:p>
    <w:p w14:paraId="4D61763B" w14:textId="77777777" w:rsidR="0082016F" w:rsidRPr="00633ACE" w:rsidRDefault="0082016F" w:rsidP="00633ACE">
      <w:pPr>
        <w:widowControl w:val="0"/>
        <w:tabs>
          <w:tab w:val="left" w:pos="-720"/>
          <w:tab w:val="left" w:pos="0"/>
        </w:tabs>
        <w:suppressAutoHyphens/>
        <w:spacing w:before="240" w:after="120" w:line="276" w:lineRule="auto"/>
        <w:rPr>
          <w:rFonts w:eastAsia="Batang" w:cs="Arial"/>
          <w:spacing w:val="-3"/>
        </w:rPr>
      </w:pPr>
      <w:r w:rsidRPr="00633ACE">
        <w:rPr>
          <w:rFonts w:eastAsia="Batang" w:cs="Arial"/>
          <w:spacing w:val="-3"/>
        </w:rPr>
        <w:t>The purpose of the meeting is:</w:t>
      </w:r>
    </w:p>
    <w:p w14:paraId="2F018861" w14:textId="08B787EC" w:rsidR="0082016F" w:rsidRPr="00633ACE" w:rsidRDefault="0082016F" w:rsidP="00633ACE">
      <w:pPr>
        <w:widowControl w:val="0"/>
        <w:numPr>
          <w:ilvl w:val="0"/>
          <w:numId w:val="14"/>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 xml:space="preserve">To discuss and finalise the </w:t>
      </w:r>
      <w:r w:rsidR="00C140FE" w:rsidRPr="00633ACE">
        <w:rPr>
          <w:rFonts w:eastAsia="Batang" w:cs="Arial"/>
          <w:spacing w:val="-3"/>
        </w:rPr>
        <w:t>i</w:t>
      </w:r>
      <w:r w:rsidRPr="00633ACE">
        <w:rPr>
          <w:rFonts w:eastAsia="Batang" w:cs="Arial"/>
          <w:spacing w:val="-3"/>
        </w:rPr>
        <w:t xml:space="preserve">nterim </w:t>
      </w:r>
      <w:r w:rsidR="00C140FE" w:rsidRPr="00633ACE">
        <w:rPr>
          <w:rFonts w:eastAsia="Batang" w:cs="Arial"/>
          <w:spacing w:val="-3"/>
        </w:rPr>
        <w:t>r</w:t>
      </w:r>
      <w:r w:rsidRPr="00633ACE">
        <w:rPr>
          <w:rFonts w:eastAsia="Batang" w:cs="Arial"/>
          <w:spacing w:val="-3"/>
        </w:rPr>
        <w:t xml:space="preserve">eport.  A draft of the report should be available for discussion at the </w:t>
      </w:r>
      <w:r w:rsidR="00C140FE" w:rsidRPr="00633ACE">
        <w:rPr>
          <w:rFonts w:eastAsia="Batang" w:cs="Arial"/>
          <w:spacing w:val="-3"/>
        </w:rPr>
        <w:t>in</w:t>
      </w:r>
      <w:r w:rsidRPr="00633ACE">
        <w:rPr>
          <w:rFonts w:eastAsia="Batang" w:cs="Arial"/>
          <w:spacing w:val="-3"/>
        </w:rPr>
        <w:t xml:space="preserve">terim </w:t>
      </w:r>
      <w:r w:rsidR="00C140FE" w:rsidRPr="00633ACE">
        <w:rPr>
          <w:rFonts w:eastAsia="Batang" w:cs="Arial"/>
          <w:spacing w:val="-3"/>
        </w:rPr>
        <w:t>m</w:t>
      </w:r>
      <w:r w:rsidRPr="00633ACE">
        <w:rPr>
          <w:rFonts w:eastAsia="Batang" w:cs="Arial"/>
          <w:spacing w:val="-3"/>
        </w:rPr>
        <w:t>eeting</w:t>
      </w:r>
    </w:p>
    <w:p w14:paraId="68D9CDFF" w14:textId="77777777" w:rsidR="0082016F" w:rsidRPr="00633ACE" w:rsidRDefault="0082016F" w:rsidP="00633ACE">
      <w:pPr>
        <w:pStyle w:val="ListParagraph"/>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To review if the learning needs identified in the PLA are being met</w:t>
      </w:r>
    </w:p>
    <w:p w14:paraId="06C0AAE6" w14:textId="77777777" w:rsidR="0082016F" w:rsidRPr="00633ACE" w:rsidRDefault="0082016F" w:rsidP="00633ACE">
      <w:pPr>
        <w:pStyle w:val="ListParagraph"/>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To evaluate the apprentice’s performance to date</w:t>
      </w:r>
    </w:p>
    <w:p w14:paraId="2868E551" w14:textId="77777777" w:rsidR="0082016F" w:rsidRPr="00633ACE" w:rsidRDefault="0082016F" w:rsidP="00633ACE">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To discuss if there are potential gaps in the learning opportunities provided in the placement</w:t>
      </w:r>
    </w:p>
    <w:p w14:paraId="5B320AE6" w14:textId="77777777" w:rsidR="0082016F" w:rsidRPr="00633ACE" w:rsidRDefault="0082016F" w:rsidP="00633ACE">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To discuss if there are areas for development against the PCF that need to be met in the second half of placement</w:t>
      </w:r>
    </w:p>
    <w:p w14:paraId="034BD7E0" w14:textId="13FF020E" w:rsidR="0082016F" w:rsidRPr="00633ACE" w:rsidRDefault="0082016F" w:rsidP="00633ACE">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633ACE">
        <w:rPr>
          <w:rFonts w:eastAsia="Batang" w:cs="Arial"/>
          <w:spacing w:val="-3"/>
        </w:rPr>
        <w:t>To explore strategies which allow the apprentice to demonstrate their ability in all the PCF domains.</w:t>
      </w:r>
    </w:p>
    <w:p w14:paraId="607AB96B" w14:textId="77777777" w:rsidR="00B0785A" w:rsidRPr="00B0785A" w:rsidRDefault="00B0785A" w:rsidP="00B0785A">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77" w:name="_Toc238209819"/>
      <w:r w:rsidRPr="00B0785A">
        <w:rPr>
          <w:rFonts w:eastAsia="Arial"/>
          <w:b/>
          <w:iCs/>
          <w:kern w:val="26"/>
          <w:lang w:val="x-none"/>
        </w:rPr>
        <w:lastRenderedPageBreak/>
        <w:t>Interim report</w:t>
      </w:r>
      <w:bookmarkEnd w:id="77"/>
    </w:p>
    <w:p w14:paraId="5F282858" w14:textId="561D8123" w:rsidR="00B0785A" w:rsidRPr="00B0785A" w:rsidRDefault="00B0785A" w:rsidP="00B0785A">
      <w:pPr>
        <w:widowControl w:val="0"/>
        <w:tabs>
          <w:tab w:val="left" w:pos="-720"/>
          <w:tab w:val="left" w:pos="0"/>
        </w:tabs>
        <w:suppressAutoHyphens/>
        <w:spacing w:before="240" w:after="60" w:line="276" w:lineRule="auto"/>
        <w:rPr>
          <w:rFonts w:eastAsia="Batang"/>
        </w:rPr>
      </w:pPr>
      <w:r w:rsidRPr="00B0785A">
        <w:rPr>
          <w:rFonts w:eastAsia="Batang"/>
        </w:rPr>
        <w:t xml:space="preserve">A draft version of the interim report should be available to </w:t>
      </w:r>
      <w:r w:rsidR="00C6767D">
        <w:rPr>
          <w:rFonts w:eastAsia="Batang"/>
        </w:rPr>
        <w:t>apprentice</w:t>
      </w:r>
      <w:r w:rsidRPr="00B0785A">
        <w:rPr>
          <w:rFonts w:eastAsia="Batang"/>
        </w:rPr>
        <w:t xml:space="preserve"> and tutor before the interim meeting.</w:t>
      </w:r>
    </w:p>
    <w:p w14:paraId="5F0CD7D5" w14:textId="17906EAF" w:rsidR="00B13988" w:rsidRPr="00633ACE" w:rsidRDefault="00B0785A" w:rsidP="00633ACE">
      <w:pPr>
        <w:widowControl w:val="0"/>
        <w:tabs>
          <w:tab w:val="left" w:pos="-720"/>
          <w:tab w:val="left" w:pos="0"/>
        </w:tabs>
        <w:suppressAutoHyphens/>
        <w:spacing w:before="240" w:after="60" w:line="276" w:lineRule="auto"/>
        <w:rPr>
          <w:rFonts w:eastAsia="Batang"/>
        </w:rPr>
      </w:pPr>
      <w:r w:rsidRPr="00B0785A">
        <w:rPr>
          <w:rFonts w:eastAsia="Batang"/>
        </w:rPr>
        <w:t xml:space="preserve">A copy of the final version of the interim report requires comments and signatures from </w:t>
      </w:r>
      <w:r w:rsidR="00C6767D">
        <w:rPr>
          <w:rFonts w:eastAsia="Batang"/>
        </w:rPr>
        <w:t>apprentice</w:t>
      </w:r>
      <w:r w:rsidRPr="00B0785A">
        <w:rPr>
          <w:rFonts w:eastAsia="Batang"/>
        </w:rPr>
        <w:t xml:space="preserve">, tutor and PEs. It should then be put onto PebblePad by the </w:t>
      </w:r>
      <w:r w:rsidR="00C6767D">
        <w:rPr>
          <w:rFonts w:eastAsia="Batang"/>
        </w:rPr>
        <w:t>apprentice</w:t>
      </w:r>
      <w:r w:rsidRPr="00B0785A">
        <w:rPr>
          <w:rFonts w:eastAsia="Batang"/>
        </w:rPr>
        <w:t xml:space="preserve"> asap.</w:t>
      </w:r>
    </w:p>
    <w:p w14:paraId="2557D13A" w14:textId="38B34CF8" w:rsidR="008005FF" w:rsidRPr="00633ACE" w:rsidRDefault="008005FF" w:rsidP="00633ACE">
      <w:pPr>
        <w:pStyle w:val="Heading2"/>
        <w:spacing w:line="276" w:lineRule="auto"/>
        <w:rPr>
          <w:rFonts w:cs="Arial"/>
          <w:sz w:val="24"/>
          <w:u w:val="single"/>
        </w:rPr>
      </w:pPr>
      <w:bookmarkStart w:id="78" w:name="_Toc238209820"/>
      <w:r w:rsidRPr="00633ACE">
        <w:rPr>
          <w:sz w:val="24"/>
        </w:rPr>
        <w:t xml:space="preserve">Where the </w:t>
      </w:r>
      <w:r w:rsidR="00710C3B" w:rsidRPr="00633ACE">
        <w:rPr>
          <w:sz w:val="24"/>
        </w:rPr>
        <w:t>Apprentice</w:t>
      </w:r>
      <w:r w:rsidRPr="00633ACE">
        <w:rPr>
          <w:sz w:val="24"/>
        </w:rPr>
        <w:t xml:space="preserve"> may be Experiencing Difficulties</w:t>
      </w:r>
      <w:bookmarkEnd w:id="78"/>
    </w:p>
    <w:p w14:paraId="350264BB" w14:textId="4BE61BFC" w:rsidR="0036131D" w:rsidRPr="00633ACE" w:rsidRDefault="0036131D" w:rsidP="00633ACE">
      <w:pPr>
        <w:spacing w:before="240" w:after="120" w:line="276" w:lineRule="auto"/>
        <w:rPr>
          <w:rFonts w:cs="Arial"/>
        </w:rPr>
      </w:pPr>
      <w:bookmarkStart w:id="79" w:name="_Hlk17268365"/>
      <w:r w:rsidRPr="00633ACE">
        <w:rPr>
          <w:rFonts w:cs="Arial"/>
        </w:rPr>
        <w:t xml:space="preserve">It is the </w:t>
      </w:r>
      <w:r w:rsidR="00F82ABE">
        <w:rPr>
          <w:rFonts w:cs="Arial"/>
        </w:rPr>
        <w:t>p</w:t>
      </w:r>
      <w:r w:rsidRPr="00633ACE">
        <w:rPr>
          <w:rFonts w:cs="Arial"/>
        </w:rPr>
        <w:t xml:space="preserve">ractice </w:t>
      </w:r>
      <w:r w:rsidR="00F82ABE">
        <w:rPr>
          <w:rFonts w:cs="Arial"/>
        </w:rPr>
        <w:t>e</w:t>
      </w:r>
      <w:r w:rsidRPr="00633ACE">
        <w:rPr>
          <w:rFonts w:cs="Arial"/>
        </w:rPr>
        <w:t>ducator’s responsibility to</w:t>
      </w:r>
      <w:r w:rsidR="0059703A" w:rsidRPr="0059703A">
        <w:rPr>
          <w:rFonts w:cs="Arial"/>
        </w:rPr>
        <w:t xml:space="preserve"> </w:t>
      </w:r>
      <w:r w:rsidR="0059703A">
        <w:rPr>
          <w:rFonts w:cs="Arial"/>
        </w:rPr>
        <w:t>provide regular constructive feedback and</w:t>
      </w:r>
      <w:r w:rsidRPr="00633ACE">
        <w:rPr>
          <w:rFonts w:cs="Arial"/>
        </w:rPr>
        <w:t xml:space="preserve"> raise concerns with </w:t>
      </w:r>
      <w:r w:rsidR="008B1655" w:rsidRPr="00633ACE">
        <w:rPr>
          <w:rFonts w:cs="Arial"/>
        </w:rPr>
        <w:t>an apprentice</w:t>
      </w:r>
      <w:r w:rsidRPr="00633ACE">
        <w:rPr>
          <w:rFonts w:cs="Arial"/>
        </w:rPr>
        <w:t xml:space="preserve"> at the earliest opportunity and to alert the </w:t>
      </w:r>
      <w:r w:rsidR="003A1C0A" w:rsidRPr="00633ACE">
        <w:rPr>
          <w:rFonts w:cs="Arial"/>
        </w:rPr>
        <w:t>t</w:t>
      </w:r>
      <w:r w:rsidRPr="00633ACE">
        <w:rPr>
          <w:rFonts w:cs="Arial"/>
        </w:rPr>
        <w:t xml:space="preserve">utor to enable support and monitoring. </w:t>
      </w:r>
    </w:p>
    <w:p w14:paraId="37DF186D" w14:textId="283CA56E" w:rsidR="008005FF" w:rsidRPr="00633ACE" w:rsidRDefault="008005FF" w:rsidP="00633ACE">
      <w:pPr>
        <w:spacing w:before="240" w:after="120" w:line="276" w:lineRule="auto"/>
        <w:rPr>
          <w:rFonts w:eastAsia="Batang" w:cs="Arial"/>
          <w:spacing w:val="-3"/>
        </w:rPr>
      </w:pPr>
      <w:r w:rsidRPr="00633ACE">
        <w:rPr>
          <w:rFonts w:cs="Arial"/>
        </w:rPr>
        <w:t xml:space="preserve">Where </w:t>
      </w:r>
      <w:r w:rsidR="008B1655" w:rsidRPr="00633ACE">
        <w:rPr>
          <w:rFonts w:cs="Arial"/>
        </w:rPr>
        <w:t>an apprentice</w:t>
      </w:r>
      <w:r w:rsidRPr="00633ACE">
        <w:rPr>
          <w:rFonts w:cs="Arial"/>
        </w:rPr>
        <w:t xml:space="preserve"> is experiencing difficulty in demonstrating evidence of meeting</w:t>
      </w:r>
      <w:r w:rsidR="0036131D" w:rsidRPr="00633ACE">
        <w:rPr>
          <w:rFonts w:cs="Arial"/>
        </w:rPr>
        <w:t xml:space="preserve"> any of</w:t>
      </w:r>
      <w:r w:rsidRPr="00633ACE">
        <w:rPr>
          <w:rFonts w:cs="Arial"/>
        </w:rPr>
        <w:t xml:space="preserve"> the PCF</w:t>
      </w:r>
      <w:r w:rsidR="0036131D" w:rsidRPr="00633ACE">
        <w:rPr>
          <w:rFonts w:cs="Arial"/>
        </w:rPr>
        <w:t xml:space="preserve"> domains</w:t>
      </w:r>
      <w:r w:rsidRPr="00633ACE">
        <w:rPr>
          <w:rFonts w:cs="Arial"/>
        </w:rPr>
        <w:t xml:space="preserve">, </w:t>
      </w:r>
      <w:r w:rsidRPr="00633ACE">
        <w:rPr>
          <w:rFonts w:eastAsia="Batang" w:cs="Arial"/>
          <w:spacing w:val="-3"/>
        </w:rPr>
        <w:t xml:space="preserve">an </w:t>
      </w:r>
      <w:r w:rsidR="00F3036A" w:rsidRPr="005B5CE3">
        <w:rPr>
          <w:rFonts w:eastAsia="Batang" w:cs="Arial"/>
          <w:b/>
          <w:bCs/>
          <w:spacing w:val="-3"/>
        </w:rPr>
        <w:t>a</w:t>
      </w:r>
      <w:r w:rsidRPr="005B5CE3">
        <w:rPr>
          <w:rFonts w:eastAsia="Batang" w:cs="Arial"/>
          <w:b/>
          <w:bCs/>
          <w:spacing w:val="-3"/>
        </w:rPr>
        <w:t xml:space="preserve">ction </w:t>
      </w:r>
      <w:r w:rsidR="00F3036A" w:rsidRPr="005B5CE3">
        <w:rPr>
          <w:rFonts w:eastAsia="Batang" w:cs="Arial"/>
          <w:b/>
          <w:bCs/>
          <w:spacing w:val="-3"/>
        </w:rPr>
        <w:t>p</w:t>
      </w:r>
      <w:r w:rsidRPr="005B5CE3">
        <w:rPr>
          <w:rFonts w:eastAsia="Batang" w:cs="Arial"/>
          <w:b/>
          <w:bCs/>
          <w:spacing w:val="-3"/>
        </w:rPr>
        <w:t>lan</w:t>
      </w:r>
      <w:r w:rsidRPr="00633ACE">
        <w:rPr>
          <w:rFonts w:eastAsia="Batang" w:cs="Arial"/>
          <w:spacing w:val="-3"/>
        </w:rPr>
        <w:t xml:space="preserve"> to address these concerns must be drawn up</w:t>
      </w:r>
      <w:r w:rsidR="0036131D" w:rsidRPr="00633ACE">
        <w:rPr>
          <w:rFonts w:eastAsia="Batang" w:cs="Arial"/>
          <w:spacing w:val="-3"/>
        </w:rPr>
        <w:t xml:space="preserve"> by </w:t>
      </w:r>
      <w:r w:rsidR="003A1C0A" w:rsidRPr="00633ACE">
        <w:rPr>
          <w:rFonts w:eastAsia="Batang" w:cs="Arial"/>
          <w:spacing w:val="-3"/>
        </w:rPr>
        <w:t>t</w:t>
      </w:r>
      <w:r w:rsidR="0036131D" w:rsidRPr="00633ACE">
        <w:rPr>
          <w:rFonts w:eastAsia="Batang" w:cs="Arial"/>
          <w:spacing w:val="-3"/>
        </w:rPr>
        <w:t xml:space="preserve">utor, PE and </w:t>
      </w:r>
      <w:r w:rsidR="00710C3B" w:rsidRPr="00633ACE">
        <w:rPr>
          <w:rFonts w:eastAsia="Batang" w:cs="Arial"/>
          <w:spacing w:val="-3"/>
        </w:rPr>
        <w:t>apprentice</w:t>
      </w:r>
      <w:r w:rsidRPr="00633ACE">
        <w:rPr>
          <w:rFonts w:eastAsia="Batang" w:cs="Arial"/>
          <w:spacing w:val="-3"/>
        </w:rPr>
        <w:t xml:space="preserve"> and agreed</w:t>
      </w:r>
      <w:r w:rsidR="0036131D" w:rsidRPr="00633ACE">
        <w:rPr>
          <w:rFonts w:eastAsia="Batang" w:cs="Arial"/>
          <w:spacing w:val="-3"/>
        </w:rPr>
        <w:t xml:space="preserve"> in a timely fashion</w:t>
      </w:r>
      <w:r w:rsidRPr="00633ACE">
        <w:rPr>
          <w:rFonts w:eastAsia="Batang" w:cs="Arial"/>
          <w:spacing w:val="-3"/>
        </w:rPr>
        <w:t xml:space="preserve">. </w:t>
      </w:r>
      <w:r w:rsidR="0036131D" w:rsidRPr="00633ACE">
        <w:rPr>
          <w:rFonts w:eastAsia="Batang" w:cs="Arial"/>
          <w:spacing w:val="-3"/>
        </w:rPr>
        <w:t xml:space="preserve">This should include clear expectations for the </w:t>
      </w:r>
      <w:r w:rsidR="00710C3B" w:rsidRPr="00633ACE">
        <w:rPr>
          <w:rFonts w:eastAsia="Batang" w:cs="Arial"/>
          <w:spacing w:val="-3"/>
        </w:rPr>
        <w:t>apprentice</w:t>
      </w:r>
      <w:r w:rsidR="0036131D" w:rsidRPr="00633ACE">
        <w:rPr>
          <w:rFonts w:eastAsia="Batang" w:cs="Arial"/>
          <w:spacing w:val="-3"/>
        </w:rPr>
        <w:t>’s progress and the support that</w:t>
      </w:r>
      <w:r w:rsidR="002E6241" w:rsidRPr="00633ACE">
        <w:rPr>
          <w:rFonts w:eastAsia="Batang" w:cs="Arial"/>
          <w:spacing w:val="-3"/>
        </w:rPr>
        <w:t xml:space="preserve"> all</w:t>
      </w:r>
      <w:r w:rsidR="0036131D" w:rsidRPr="00633ACE">
        <w:rPr>
          <w:rFonts w:eastAsia="Batang" w:cs="Arial"/>
          <w:spacing w:val="-3"/>
        </w:rPr>
        <w:t xml:space="preserve"> involved will offer.</w:t>
      </w:r>
      <w:r w:rsidRPr="00633ACE">
        <w:rPr>
          <w:rFonts w:eastAsia="Batang" w:cs="Arial"/>
          <w:spacing w:val="-3"/>
        </w:rPr>
        <w:t xml:space="preserve"> </w:t>
      </w:r>
      <w:r w:rsidR="00987715">
        <w:rPr>
          <w:rFonts w:eastAsia="Batang" w:cs="Arial"/>
          <w:spacing w:val="-3"/>
        </w:rPr>
        <w:t>It is important to note that an action plan should be seen as a supportive way to scaffold the apprentice’s learning rather than a penal meeting. In our experience, most apprentices where a restorative action plan is held go on to address the areas for development and do well in placement.</w:t>
      </w:r>
    </w:p>
    <w:p w14:paraId="28BCBDD8" w14:textId="39E2E788" w:rsidR="00742F60" w:rsidRPr="00633ACE" w:rsidRDefault="00EB12A9" w:rsidP="00633ACE">
      <w:pPr>
        <w:spacing w:before="240" w:after="120" w:line="276" w:lineRule="auto"/>
        <w:rPr>
          <w:rFonts w:eastAsia="Batang" w:cs="Arial"/>
          <w:spacing w:val="-3"/>
        </w:rPr>
      </w:pPr>
      <w:r w:rsidRPr="00633ACE">
        <w:rPr>
          <w:rFonts w:eastAsia="Batang" w:cs="Arial"/>
          <w:spacing w:val="-3"/>
        </w:rPr>
        <w:t xml:space="preserve">Where </w:t>
      </w:r>
      <w:r w:rsidR="008B1655" w:rsidRPr="00633ACE">
        <w:rPr>
          <w:rFonts w:eastAsia="Batang" w:cs="Arial"/>
          <w:spacing w:val="-3"/>
        </w:rPr>
        <w:t>an apprentice</w:t>
      </w:r>
      <w:r w:rsidRPr="00633ACE">
        <w:rPr>
          <w:rFonts w:eastAsia="Batang" w:cs="Arial"/>
          <w:spacing w:val="-3"/>
        </w:rPr>
        <w:t xml:space="preserve"> is experiencing difficulties with the placement, in the first instance they should discuss this with the PE and then tutor. </w:t>
      </w:r>
    </w:p>
    <w:p w14:paraId="6BA87C13" w14:textId="51DE1C5B" w:rsidR="00742F60" w:rsidRPr="00633ACE" w:rsidRDefault="00742F60" w:rsidP="00633ACE">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80" w:name="_Toc238209821"/>
      <w:bookmarkEnd w:id="79"/>
      <w:r w:rsidRPr="00633ACE">
        <w:rPr>
          <w:rFonts w:eastAsia="Arial"/>
          <w:b/>
          <w:iCs/>
          <w:kern w:val="26"/>
          <w:lang w:val="x-none"/>
        </w:rPr>
        <w:t>Where the apprentice is experiencing bullying</w:t>
      </w:r>
      <w:r w:rsidR="006C549C" w:rsidRPr="00633ACE">
        <w:rPr>
          <w:rFonts w:eastAsia="Arial"/>
          <w:b/>
          <w:iCs/>
          <w:kern w:val="26"/>
          <w:lang w:val="x-none"/>
        </w:rPr>
        <w:t xml:space="preserve"> or</w:t>
      </w:r>
      <w:r w:rsidRPr="00633ACE">
        <w:rPr>
          <w:rFonts w:eastAsia="Arial"/>
          <w:b/>
          <w:iCs/>
          <w:kern w:val="26"/>
          <w:lang w:val="x-none"/>
        </w:rPr>
        <w:t xml:space="preserve"> discrimination</w:t>
      </w:r>
      <w:bookmarkEnd w:id="80"/>
    </w:p>
    <w:p w14:paraId="4A333DA4" w14:textId="4E804B73" w:rsidR="00C67C83" w:rsidRPr="00633ACE" w:rsidRDefault="00C67C83" w:rsidP="00633ACE">
      <w:pPr>
        <w:spacing w:before="240" w:after="240" w:line="276" w:lineRule="auto"/>
        <w:rPr>
          <w:lang w:val="x-none"/>
        </w:rPr>
      </w:pPr>
      <w:r w:rsidRPr="00633ACE">
        <w:rPr>
          <w:lang w:val="x-none"/>
        </w:rPr>
        <w:t xml:space="preserve">It is important that </w:t>
      </w:r>
      <w:r w:rsidR="00F82ABE">
        <w:rPr>
          <w:lang w:val="x-none"/>
        </w:rPr>
        <w:t>p</w:t>
      </w:r>
      <w:r w:rsidRPr="00633ACE">
        <w:rPr>
          <w:lang w:val="x-none"/>
        </w:rPr>
        <w:t xml:space="preserve">ractice </w:t>
      </w:r>
      <w:r w:rsidR="00F82ABE">
        <w:rPr>
          <w:lang w:val="x-none"/>
        </w:rPr>
        <w:t>e</w:t>
      </w:r>
      <w:r w:rsidRPr="00633ACE">
        <w:rPr>
          <w:lang w:val="x-none"/>
        </w:rPr>
        <w:t>ducators ensure that apprentices are supported to enable them to engage equally with learning opportunities and have a fair and transparent assessment. Practice educators should promote the rights, strengths and wellbeing of apprentices and act at all times with professional integrity to prevent the apprentice feelings that they are being bullied, discriminated against or harassed.</w:t>
      </w:r>
    </w:p>
    <w:p w14:paraId="2AD08B8E" w14:textId="77777777" w:rsidR="00C67C83" w:rsidRPr="00633ACE" w:rsidRDefault="00C67C83" w:rsidP="00633ACE">
      <w:pPr>
        <w:spacing w:before="240" w:after="240" w:line="276" w:lineRule="auto"/>
        <w:ind w:left="720"/>
        <w:rPr>
          <w:lang w:val="x-none"/>
        </w:rPr>
      </w:pPr>
      <w:r w:rsidRPr="00633ACE">
        <w:rPr>
          <w:lang w:val="x-none"/>
        </w:rPr>
        <w:t>“Manage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responding to their needs and in anti-discriminatory manner.” (PEPS, BASW, 2022)</w:t>
      </w:r>
    </w:p>
    <w:p w14:paraId="1D8699AF" w14:textId="437590B9" w:rsidR="00C67C83" w:rsidRPr="00633ACE" w:rsidRDefault="00C67C83" w:rsidP="00633ACE">
      <w:pPr>
        <w:spacing w:before="240" w:after="240" w:line="276" w:lineRule="auto"/>
        <w:rPr>
          <w:lang w:val="x-none"/>
        </w:rPr>
      </w:pPr>
      <w:r w:rsidRPr="00633ACE">
        <w:rPr>
          <w:lang w:val="x-none"/>
        </w:rPr>
        <w:t xml:space="preserve">It is the apprentice’s responsibility to contact their tutor at the earliest opportunity if they feel that they are experiencing bullying, discrimination or harassment. Please read section </w:t>
      </w:r>
      <w:r w:rsidR="006F5AA6">
        <w:rPr>
          <w:lang w:val="x-none"/>
        </w:rPr>
        <w:t>5</w:t>
      </w:r>
      <w:r w:rsidRPr="00633ACE">
        <w:rPr>
          <w:lang w:val="x-none"/>
        </w:rPr>
        <w:t xml:space="preserve"> below</w:t>
      </w:r>
      <w:r w:rsidR="00095CB3" w:rsidRPr="00633ACE">
        <w:rPr>
          <w:lang w:val="x-none"/>
        </w:rPr>
        <w:t>.</w:t>
      </w:r>
    </w:p>
    <w:p w14:paraId="6D04E410" w14:textId="17683649" w:rsidR="00F50CB4" w:rsidRPr="00633ACE" w:rsidRDefault="00F50CB4" w:rsidP="00633ACE">
      <w:pPr>
        <w:spacing w:before="240" w:after="240" w:line="276" w:lineRule="auto"/>
        <w:rPr>
          <w:lang w:val="x-none"/>
        </w:rPr>
      </w:pPr>
      <w:r w:rsidRPr="00633ACE">
        <w:lastRenderedPageBreak/>
        <w:t xml:space="preserve">As with your </w:t>
      </w:r>
      <w:r w:rsidR="008114F0">
        <w:t>u</w:t>
      </w:r>
      <w:r w:rsidRPr="00633ACE">
        <w:t>niversity studies, if there are any issues re sexual harassment or misconduct please speak to your PE/placement manager and your tutor as soon as possible for support and advice re relevant policies/procedures.</w:t>
      </w:r>
    </w:p>
    <w:p w14:paraId="01CFF81A" w14:textId="40518FD5" w:rsidR="00095CB3" w:rsidRPr="00633ACE" w:rsidRDefault="00095CB3" w:rsidP="00633ACE">
      <w:pPr>
        <w:spacing w:before="240" w:after="240" w:line="276" w:lineRule="auto"/>
        <w:rPr>
          <w:lang w:val="x-none"/>
        </w:rPr>
      </w:pPr>
      <w:r w:rsidRPr="00633ACE">
        <w:rPr>
          <w:lang w:val="x-none"/>
        </w:rPr>
        <w:t xml:space="preserve">In addition, please see the Support for </w:t>
      </w:r>
      <w:r w:rsidR="00A06D87" w:rsidRPr="00633ACE">
        <w:rPr>
          <w:lang w:val="x-none"/>
        </w:rPr>
        <w:t>Apprentices (placement)</w:t>
      </w:r>
      <w:r w:rsidRPr="00633ACE">
        <w:rPr>
          <w:lang w:val="x-none"/>
        </w:rPr>
        <w:t xml:space="preserve"> tab in </w:t>
      </w:r>
      <w:r w:rsidR="00A06D87" w:rsidRPr="00633ACE">
        <w:rPr>
          <w:lang w:val="x-none"/>
        </w:rPr>
        <w:t>PP1</w:t>
      </w:r>
      <w:r w:rsidRPr="00633ACE">
        <w:rPr>
          <w:lang w:val="x-none"/>
        </w:rPr>
        <w:t>.</w:t>
      </w:r>
    </w:p>
    <w:p w14:paraId="64FE0E14" w14:textId="7B49F184" w:rsidR="00DE0016" w:rsidRPr="0092796B" w:rsidRDefault="00C67C83" w:rsidP="00633ACE">
      <w:pPr>
        <w:spacing w:before="240" w:after="240" w:line="276" w:lineRule="auto"/>
        <w:rPr>
          <w:lang w:val="x-none"/>
        </w:rPr>
      </w:pPr>
      <w:r w:rsidRPr="00633ACE">
        <w:rPr>
          <w:lang w:val="x-none"/>
        </w:rPr>
        <w:t>It is imperative that this information is shared at the time that it is happening, not after placement ends.</w:t>
      </w:r>
    </w:p>
    <w:p w14:paraId="2BF7FE35" w14:textId="365F6309" w:rsidR="004B498A" w:rsidRPr="00DE0016" w:rsidRDefault="001C7C7C" w:rsidP="00633ACE">
      <w:pPr>
        <w:pStyle w:val="Heading2"/>
        <w:spacing w:line="276" w:lineRule="auto"/>
        <w:rPr>
          <w:sz w:val="24"/>
        </w:rPr>
      </w:pPr>
      <w:bookmarkStart w:id="81" w:name="_Toc238209822"/>
      <w:r w:rsidRPr="00633ACE">
        <w:rPr>
          <w:sz w:val="24"/>
        </w:rPr>
        <w:t xml:space="preserve">Final </w:t>
      </w:r>
      <w:r w:rsidR="00E17E0C" w:rsidRPr="00633ACE">
        <w:rPr>
          <w:sz w:val="24"/>
          <w:lang w:val="en-GB"/>
        </w:rPr>
        <w:t>Report</w:t>
      </w:r>
      <w:bookmarkEnd w:id="81"/>
    </w:p>
    <w:p w14:paraId="15900237" w14:textId="77777777" w:rsidR="00647CDD" w:rsidRDefault="00647CDD" w:rsidP="00633ACE">
      <w:pPr>
        <w:spacing w:before="240" w:after="240" w:line="276" w:lineRule="auto"/>
        <w:rPr>
          <w:rFonts w:cs="Arial"/>
        </w:rPr>
      </w:pPr>
      <w:r w:rsidRPr="00647CDD">
        <w:rPr>
          <w:rFonts w:cs="Arial"/>
        </w:rPr>
        <w:t xml:space="preserve">The allocated practice educator completes the final report for the last day of placement. </w:t>
      </w:r>
    </w:p>
    <w:p w14:paraId="7960F5C6" w14:textId="581AC1F7" w:rsidR="001D52B5" w:rsidRPr="00633ACE" w:rsidRDefault="00E17E0C" w:rsidP="00633ACE">
      <w:pPr>
        <w:spacing w:before="240" w:after="240" w:line="276" w:lineRule="auto"/>
        <w:rPr>
          <w:rFonts w:cs="Arial"/>
        </w:rPr>
      </w:pPr>
      <w:r w:rsidRPr="00633ACE">
        <w:rPr>
          <w:rFonts w:cs="Arial"/>
        </w:rPr>
        <w:t xml:space="preserve">The PE’s </w:t>
      </w:r>
      <w:r w:rsidR="00907E51" w:rsidRPr="00633ACE">
        <w:rPr>
          <w:rFonts w:cs="Arial"/>
        </w:rPr>
        <w:t>f</w:t>
      </w:r>
      <w:r w:rsidRPr="00633ACE">
        <w:rPr>
          <w:rFonts w:cs="Arial"/>
        </w:rPr>
        <w:t xml:space="preserve">inal </w:t>
      </w:r>
      <w:r w:rsidR="00907E51" w:rsidRPr="00633ACE">
        <w:rPr>
          <w:rFonts w:cs="Arial"/>
        </w:rPr>
        <w:t>r</w:t>
      </w:r>
      <w:r w:rsidRPr="00633ACE">
        <w:rPr>
          <w:rFonts w:cs="Arial"/>
        </w:rPr>
        <w:t xml:space="preserve">eport is a concise assessment summary of the progress of the </w:t>
      </w:r>
      <w:r w:rsidR="00710C3B" w:rsidRPr="00633ACE">
        <w:rPr>
          <w:rFonts w:cs="Arial"/>
        </w:rPr>
        <w:t>apprentice</w:t>
      </w:r>
      <w:r w:rsidRPr="00633ACE">
        <w:rPr>
          <w:rFonts w:cs="Arial"/>
        </w:rPr>
        <w:t xml:space="preserve"> within the placement based on the evidence of the </w:t>
      </w:r>
      <w:r w:rsidR="00710C3B" w:rsidRPr="00633ACE">
        <w:rPr>
          <w:rFonts w:cs="Arial"/>
        </w:rPr>
        <w:t>apprentice</w:t>
      </w:r>
      <w:r w:rsidRPr="00633ACE">
        <w:rPr>
          <w:rFonts w:cs="Arial"/>
        </w:rPr>
        <w:t xml:space="preserve">’s capability.  The report is intended to provide examples of evidence of the </w:t>
      </w:r>
      <w:r w:rsidR="00710C3B" w:rsidRPr="00633ACE">
        <w:rPr>
          <w:rFonts w:cs="Arial"/>
        </w:rPr>
        <w:t>apprentice</w:t>
      </w:r>
      <w:r w:rsidRPr="00633ACE">
        <w:rPr>
          <w:rFonts w:cs="Arial"/>
        </w:rPr>
        <w:t xml:space="preserve">’s capability against the nine domains of the PCF. </w:t>
      </w:r>
      <w:r w:rsidR="0053439B" w:rsidRPr="00633ACE">
        <w:rPr>
          <w:rFonts w:cs="Arial"/>
        </w:rPr>
        <w:t xml:space="preserve"> </w:t>
      </w:r>
    </w:p>
    <w:p w14:paraId="227BBFBE" w14:textId="0F427515" w:rsidR="004B498A" w:rsidRPr="00633ACE" w:rsidRDefault="00E17E0C" w:rsidP="00633ACE">
      <w:pPr>
        <w:spacing w:before="240" w:line="276" w:lineRule="auto"/>
        <w:rPr>
          <w:rFonts w:cs="Arial"/>
        </w:rPr>
      </w:pPr>
      <w:r w:rsidRPr="00633ACE">
        <w:rPr>
          <w:rFonts w:cs="Arial"/>
        </w:rPr>
        <w:t xml:space="preserve">Please see the Practice Curriculum guidance and the PCF guidance on what should be expected of </w:t>
      </w:r>
      <w:r w:rsidR="00710C3B" w:rsidRPr="00633ACE">
        <w:rPr>
          <w:rFonts w:cs="Arial"/>
        </w:rPr>
        <w:t>apprentice</w:t>
      </w:r>
      <w:r w:rsidRPr="00633ACE">
        <w:rPr>
          <w:rFonts w:cs="Arial"/>
        </w:rPr>
        <w:t>s by the point of qualifying practice.</w:t>
      </w:r>
    </w:p>
    <w:p w14:paraId="08AE91CF" w14:textId="5E05FB1D" w:rsidR="004B498A" w:rsidRDefault="00E17E0C" w:rsidP="00633ACE">
      <w:pPr>
        <w:spacing w:before="240" w:line="276" w:lineRule="auto"/>
        <w:rPr>
          <w:rFonts w:cs="Arial"/>
        </w:rPr>
      </w:pPr>
      <w:r w:rsidRPr="00633ACE">
        <w:rPr>
          <w:rFonts w:cs="Arial"/>
        </w:rPr>
        <w:t xml:space="preserve">The </w:t>
      </w:r>
      <w:r w:rsidR="00907E51" w:rsidRPr="00633ACE">
        <w:rPr>
          <w:rFonts w:cs="Arial"/>
        </w:rPr>
        <w:t>f</w:t>
      </w:r>
      <w:r w:rsidRPr="00633ACE">
        <w:rPr>
          <w:rFonts w:cs="Arial"/>
        </w:rPr>
        <w:t xml:space="preserve">inal </w:t>
      </w:r>
      <w:r w:rsidR="00907E51" w:rsidRPr="00633ACE">
        <w:rPr>
          <w:rFonts w:cs="Arial"/>
        </w:rPr>
        <w:t>r</w:t>
      </w:r>
      <w:r w:rsidRPr="00633ACE">
        <w:rPr>
          <w:rFonts w:cs="Arial"/>
        </w:rPr>
        <w:t xml:space="preserve">eport needs to indicate clearly that the </w:t>
      </w:r>
      <w:r w:rsidR="00710C3B" w:rsidRPr="00633ACE">
        <w:rPr>
          <w:rFonts w:cs="Arial"/>
        </w:rPr>
        <w:t>apprentice</w:t>
      </w:r>
      <w:r w:rsidRPr="00633ACE">
        <w:rPr>
          <w:rFonts w:cs="Arial"/>
        </w:rPr>
        <w:t xml:space="preserve"> has passed or failed the placement, and if the </w:t>
      </w:r>
      <w:r w:rsidR="00710C3B" w:rsidRPr="00633ACE">
        <w:rPr>
          <w:rFonts w:cs="Arial"/>
        </w:rPr>
        <w:t>apprentice</w:t>
      </w:r>
      <w:r w:rsidRPr="00633ACE">
        <w:rPr>
          <w:rFonts w:cs="Arial"/>
        </w:rPr>
        <w:t xml:space="preserve"> has demonstrated capability against each domain. We would normally recommend</w:t>
      </w:r>
      <w:r w:rsidR="00451379" w:rsidRPr="00633ACE">
        <w:rPr>
          <w:rFonts w:cs="Arial"/>
        </w:rPr>
        <w:t xml:space="preserve"> providing</w:t>
      </w:r>
      <w:r w:rsidRPr="00633ACE">
        <w:rPr>
          <w:rFonts w:cs="Arial"/>
        </w:rPr>
        <w:t xml:space="preserve"> at least</w:t>
      </w:r>
      <w:r w:rsidRPr="00633ACE">
        <w:rPr>
          <w:rFonts w:cs="Arial"/>
          <w:color w:val="FF0000"/>
        </w:rPr>
        <w:t xml:space="preserve"> </w:t>
      </w:r>
      <w:r w:rsidR="00B407DC" w:rsidRPr="00633ACE">
        <w:rPr>
          <w:rFonts w:cs="Arial"/>
        </w:rPr>
        <w:t>two</w:t>
      </w:r>
      <w:r w:rsidRPr="00633ACE">
        <w:rPr>
          <w:rFonts w:cs="Arial"/>
        </w:rPr>
        <w:t xml:space="preserve"> examples of how you know that the </w:t>
      </w:r>
      <w:r w:rsidR="00710C3B" w:rsidRPr="00633ACE">
        <w:rPr>
          <w:rFonts w:cs="Arial"/>
        </w:rPr>
        <w:t>apprentice</w:t>
      </w:r>
      <w:r w:rsidRPr="00633ACE">
        <w:rPr>
          <w:rFonts w:cs="Arial"/>
        </w:rPr>
        <w:t xml:space="preserve"> is capable against each domain</w:t>
      </w:r>
      <w:r w:rsidR="00451379" w:rsidRPr="00633ACE">
        <w:rPr>
          <w:rFonts w:cs="Arial"/>
        </w:rPr>
        <w:t>.</w:t>
      </w:r>
    </w:p>
    <w:p w14:paraId="3D690D4B" w14:textId="6EA695AF" w:rsidR="00B27542" w:rsidRPr="00633ACE" w:rsidRDefault="00B27542" w:rsidP="00633ACE">
      <w:pPr>
        <w:spacing w:before="240" w:line="276" w:lineRule="auto"/>
        <w:rPr>
          <w:rFonts w:cs="Arial"/>
        </w:rPr>
      </w:pPr>
      <w:r>
        <w:rPr>
          <w:rFonts w:cs="Arial"/>
        </w:rPr>
        <w:t>The tutor, apprentice and PE</w:t>
      </w:r>
      <w:r w:rsidR="00625FCA">
        <w:rPr>
          <w:rFonts w:cs="Arial"/>
        </w:rPr>
        <w:t xml:space="preserve">TA </w:t>
      </w:r>
      <w:r w:rsidR="004F1C8B">
        <w:rPr>
          <w:rFonts w:cs="Arial"/>
        </w:rPr>
        <w:t>or</w:t>
      </w:r>
      <w:r>
        <w:rPr>
          <w:rFonts w:cs="Arial"/>
        </w:rPr>
        <w:t xml:space="preserve"> OSS (if appropriate) should add comments to the final report.</w:t>
      </w:r>
    </w:p>
    <w:p w14:paraId="42AB54A6" w14:textId="15761471" w:rsidR="007D3AF1" w:rsidRPr="00633ACE" w:rsidRDefault="00E17E0C" w:rsidP="00633ACE">
      <w:pPr>
        <w:spacing w:before="240" w:line="276" w:lineRule="auto"/>
        <w:rPr>
          <w:rFonts w:cs="Arial"/>
        </w:rPr>
      </w:pPr>
      <w:r w:rsidRPr="00633ACE">
        <w:rPr>
          <w:rFonts w:cs="Arial"/>
        </w:rPr>
        <w:t xml:space="preserve">However, if there are concerns in respect of the </w:t>
      </w:r>
      <w:r w:rsidR="00710C3B" w:rsidRPr="00633ACE">
        <w:rPr>
          <w:rFonts w:cs="Arial"/>
        </w:rPr>
        <w:t>apprentice</w:t>
      </w:r>
      <w:r w:rsidRPr="00633ACE">
        <w:rPr>
          <w:rFonts w:cs="Arial"/>
        </w:rPr>
        <w:t xml:space="preserve"> not being able to demonstrate capability, then it may be appropriate to provide further evidence and</w:t>
      </w:r>
      <w:r w:rsidR="0053439B" w:rsidRPr="00633ACE">
        <w:rPr>
          <w:rFonts w:cs="Arial"/>
        </w:rPr>
        <w:t xml:space="preserve"> </w:t>
      </w:r>
      <w:r w:rsidRPr="00633ACE">
        <w:rPr>
          <w:rFonts w:cs="Arial"/>
        </w:rPr>
        <w:t>/</w:t>
      </w:r>
      <w:r w:rsidR="0053439B" w:rsidRPr="00633ACE">
        <w:rPr>
          <w:rFonts w:cs="Arial"/>
        </w:rPr>
        <w:t xml:space="preserve"> </w:t>
      </w:r>
      <w:r w:rsidRPr="00633ACE">
        <w:rPr>
          <w:rFonts w:cs="Arial"/>
        </w:rPr>
        <w:t xml:space="preserve">or a chronology.  Any differences of view between </w:t>
      </w:r>
      <w:r w:rsidR="00CB338D" w:rsidRPr="00633ACE">
        <w:rPr>
          <w:rFonts w:cs="Arial"/>
        </w:rPr>
        <w:t>PE</w:t>
      </w:r>
      <w:r w:rsidRPr="00633ACE">
        <w:rPr>
          <w:rFonts w:cs="Arial"/>
        </w:rPr>
        <w:t xml:space="preserve"> and </w:t>
      </w:r>
      <w:r w:rsidR="00710C3B" w:rsidRPr="00633ACE">
        <w:rPr>
          <w:rFonts w:cs="Arial"/>
        </w:rPr>
        <w:t>apprentice</w:t>
      </w:r>
      <w:r w:rsidRPr="00633ACE">
        <w:rPr>
          <w:rFonts w:cs="Arial"/>
        </w:rPr>
        <w:t xml:space="preserve"> in relation to the assessment of the </w:t>
      </w:r>
      <w:r w:rsidR="00710C3B" w:rsidRPr="00633ACE">
        <w:rPr>
          <w:rFonts w:cs="Arial"/>
        </w:rPr>
        <w:t>apprentice</w:t>
      </w:r>
      <w:r w:rsidRPr="00633ACE">
        <w:rPr>
          <w:rFonts w:cs="Arial"/>
        </w:rPr>
        <w:t xml:space="preserve">’s performance must be clearly recorded by the </w:t>
      </w:r>
      <w:r w:rsidR="00FE04D0" w:rsidRPr="00633ACE">
        <w:rPr>
          <w:rFonts w:cs="Arial"/>
        </w:rPr>
        <w:t xml:space="preserve">PE. </w:t>
      </w:r>
      <w:r w:rsidRPr="00633ACE">
        <w:rPr>
          <w:rFonts w:cs="Arial"/>
        </w:rPr>
        <w:t xml:space="preserve"> In this case, the </w:t>
      </w:r>
      <w:r w:rsidR="00710C3B" w:rsidRPr="00633ACE">
        <w:rPr>
          <w:rFonts w:cs="Arial"/>
        </w:rPr>
        <w:t>apprentice</w:t>
      </w:r>
      <w:r w:rsidRPr="00633ACE">
        <w:rPr>
          <w:rFonts w:cs="Arial"/>
        </w:rPr>
        <w:t xml:space="preserve"> has the right to submit an Addendum to the Report.</w:t>
      </w:r>
    </w:p>
    <w:p w14:paraId="1D6FFEF9" w14:textId="5B76C453" w:rsidR="007D3AF1" w:rsidRPr="00633ACE" w:rsidRDefault="007D3AF1" w:rsidP="00633ACE">
      <w:pPr>
        <w:spacing w:before="240" w:line="276" w:lineRule="auto"/>
        <w:rPr>
          <w:rFonts w:cs="Arial"/>
        </w:rPr>
      </w:pPr>
      <w:r w:rsidRPr="00633ACE">
        <w:rPr>
          <w:rFonts w:cs="Arial"/>
          <w:b/>
          <w:bCs/>
        </w:rPr>
        <w:t>Please note</w:t>
      </w:r>
      <w:r w:rsidRPr="00633ACE">
        <w:rPr>
          <w:rFonts w:cs="Arial"/>
        </w:rPr>
        <w:t>: final reports from first placement are routinely sent to final placement providers. This supports their understanding of the apprentice’s strengths and areas for development. If there is any reason that you do not want it to be shared, please discuss with your tutor.</w:t>
      </w:r>
    </w:p>
    <w:p w14:paraId="38B5BA9F" w14:textId="0ECE4F45" w:rsidR="00854D05" w:rsidRPr="00633ACE" w:rsidRDefault="00854D05" w:rsidP="00633ACE">
      <w:pPr>
        <w:pBdr>
          <w:top w:val="single" w:sz="4" w:space="1" w:color="auto"/>
          <w:left w:val="single" w:sz="4" w:space="4" w:color="auto"/>
          <w:bottom w:val="single" w:sz="4" w:space="1" w:color="auto"/>
          <w:right w:val="single" w:sz="4" w:space="4" w:color="auto"/>
        </w:pBdr>
        <w:spacing w:before="240" w:after="120" w:line="276" w:lineRule="auto"/>
        <w:rPr>
          <w:rFonts w:cs="Arial"/>
          <w:bCs/>
          <w:i/>
        </w:rPr>
      </w:pPr>
      <w:r w:rsidRPr="00633ACE">
        <w:rPr>
          <w:rFonts w:cs="Arial"/>
          <w:bCs/>
          <w:i/>
        </w:rPr>
        <w:t xml:space="preserve">The PE </w:t>
      </w:r>
      <w:r w:rsidR="00B77355" w:rsidRPr="00633ACE">
        <w:rPr>
          <w:rFonts w:cs="Arial"/>
          <w:bCs/>
          <w:i/>
        </w:rPr>
        <w:t>must</w:t>
      </w:r>
      <w:r w:rsidRPr="00633ACE">
        <w:rPr>
          <w:rFonts w:cs="Arial"/>
          <w:bCs/>
          <w:i/>
        </w:rPr>
        <w:t xml:space="preserve"> </w:t>
      </w:r>
      <w:r w:rsidR="00233667" w:rsidRPr="00633ACE">
        <w:rPr>
          <w:rFonts w:cs="Arial"/>
          <w:bCs/>
          <w:i/>
        </w:rPr>
        <w:t xml:space="preserve">also </w:t>
      </w:r>
      <w:r w:rsidRPr="00633ACE">
        <w:rPr>
          <w:rFonts w:cs="Arial"/>
          <w:bCs/>
          <w:i/>
        </w:rPr>
        <w:t xml:space="preserve">email a copy of the </w:t>
      </w:r>
      <w:r w:rsidR="00907E51" w:rsidRPr="00633ACE">
        <w:rPr>
          <w:rFonts w:cs="Arial"/>
          <w:bCs/>
          <w:i/>
        </w:rPr>
        <w:t>f</w:t>
      </w:r>
      <w:r w:rsidRPr="00633ACE">
        <w:rPr>
          <w:rFonts w:cs="Arial"/>
          <w:bCs/>
          <w:i/>
        </w:rPr>
        <w:t xml:space="preserve">inal </w:t>
      </w:r>
      <w:r w:rsidR="00907E51" w:rsidRPr="00633ACE">
        <w:rPr>
          <w:rFonts w:cs="Arial"/>
          <w:bCs/>
          <w:i/>
        </w:rPr>
        <w:t>r</w:t>
      </w:r>
      <w:r w:rsidRPr="00633ACE">
        <w:rPr>
          <w:rFonts w:cs="Arial"/>
          <w:bCs/>
          <w:i/>
        </w:rPr>
        <w:t xml:space="preserve">eport to the </w:t>
      </w:r>
      <w:r w:rsidR="008114F0">
        <w:rPr>
          <w:rFonts w:cs="Arial"/>
          <w:bCs/>
          <w:i/>
        </w:rPr>
        <w:t>u</w:t>
      </w:r>
      <w:r w:rsidR="00B77355" w:rsidRPr="00633ACE">
        <w:rPr>
          <w:rFonts w:cs="Arial"/>
          <w:bCs/>
          <w:i/>
        </w:rPr>
        <w:t xml:space="preserve">niversity </w:t>
      </w:r>
      <w:r w:rsidRPr="00633ACE">
        <w:rPr>
          <w:rFonts w:cs="Arial"/>
          <w:bCs/>
          <w:i/>
        </w:rPr>
        <w:t xml:space="preserve">Practice Learning </w:t>
      </w:r>
      <w:r w:rsidR="000368BF" w:rsidRPr="00633ACE">
        <w:rPr>
          <w:rFonts w:cs="Arial"/>
          <w:bCs/>
          <w:i/>
        </w:rPr>
        <w:t>Co-ordinator</w:t>
      </w:r>
      <w:r w:rsidRPr="00633ACE">
        <w:rPr>
          <w:rFonts w:cs="Arial"/>
          <w:bCs/>
          <w:i/>
        </w:rPr>
        <w:t xml:space="preserve"> at </w:t>
      </w:r>
      <w:hyperlink r:id="rId32" w:history="1">
        <w:r w:rsidRPr="00633ACE">
          <w:rPr>
            <w:rStyle w:val="Hyperlink"/>
            <w:rFonts w:cs="Arial"/>
            <w:bCs/>
            <w:i/>
          </w:rPr>
          <w:t>socialworkplacements@leedsbeckett.ac.uk</w:t>
        </w:r>
      </w:hyperlink>
      <w:r w:rsidRPr="00633ACE">
        <w:rPr>
          <w:rFonts w:cs="Arial"/>
          <w:bCs/>
          <w:i/>
        </w:rPr>
        <w:t xml:space="preserve"> </w:t>
      </w:r>
    </w:p>
    <w:p w14:paraId="2EC53ACF" w14:textId="0B84F1F6" w:rsidR="00E17E0C" w:rsidRPr="00633ACE" w:rsidRDefault="00E17E0C" w:rsidP="00633ACE">
      <w:pPr>
        <w:pBdr>
          <w:top w:val="single" w:sz="4" w:space="1" w:color="auto"/>
          <w:left w:val="single" w:sz="4" w:space="4" w:color="auto"/>
          <w:bottom w:val="single" w:sz="4" w:space="1" w:color="auto"/>
          <w:right w:val="single" w:sz="4" w:space="4" w:color="auto"/>
        </w:pBdr>
        <w:spacing w:before="240" w:after="120" w:line="276" w:lineRule="auto"/>
        <w:rPr>
          <w:rFonts w:cs="Arial"/>
          <w:bCs/>
          <w:i/>
        </w:rPr>
      </w:pPr>
      <w:r w:rsidRPr="00633ACE">
        <w:rPr>
          <w:rFonts w:cs="Arial"/>
          <w:bCs/>
          <w:i/>
        </w:rPr>
        <w:t xml:space="preserve">The </w:t>
      </w:r>
      <w:r w:rsidR="00710C3B" w:rsidRPr="00633ACE">
        <w:rPr>
          <w:rFonts w:cs="Arial"/>
          <w:bCs/>
          <w:i/>
        </w:rPr>
        <w:t>apprentice</w:t>
      </w:r>
      <w:r w:rsidRPr="00633ACE">
        <w:rPr>
          <w:rFonts w:cs="Arial"/>
          <w:bCs/>
          <w:i/>
        </w:rPr>
        <w:t xml:space="preserve"> should put it into their </w:t>
      </w:r>
      <w:r w:rsidR="00C97905" w:rsidRPr="00633ACE">
        <w:rPr>
          <w:rFonts w:cs="Arial"/>
          <w:bCs/>
          <w:i/>
        </w:rPr>
        <w:t>PebblePad</w:t>
      </w:r>
      <w:r w:rsidRPr="00633ACE">
        <w:rPr>
          <w:rFonts w:cs="Arial"/>
          <w:bCs/>
          <w:i/>
        </w:rPr>
        <w:t xml:space="preserve"> portfolio</w:t>
      </w:r>
    </w:p>
    <w:p w14:paraId="5F6DD0E4" w14:textId="77777777" w:rsidR="00854D05" w:rsidRPr="00633ACE" w:rsidRDefault="00854D05" w:rsidP="00633ACE">
      <w:pPr>
        <w:spacing w:before="240" w:after="120" w:line="276" w:lineRule="auto"/>
        <w:rPr>
          <w:rFonts w:cs="Arial"/>
        </w:rPr>
      </w:pPr>
    </w:p>
    <w:p w14:paraId="12F3B5CA" w14:textId="77777777" w:rsidR="00854D05" w:rsidRPr="00633ACE" w:rsidRDefault="00854D05" w:rsidP="00633ACE">
      <w:pPr>
        <w:spacing w:before="240" w:after="120" w:line="276" w:lineRule="auto"/>
        <w:rPr>
          <w:rFonts w:cs="Arial"/>
        </w:rPr>
      </w:pPr>
      <w:r w:rsidRPr="00633ACE">
        <w:rPr>
          <w:rFonts w:cs="Arial"/>
        </w:rPr>
        <w:lastRenderedPageBreak/>
        <w:br w:type="page"/>
      </w:r>
    </w:p>
    <w:p w14:paraId="76213062" w14:textId="724A135D" w:rsidR="008C0D32" w:rsidRPr="00633ACE" w:rsidRDefault="008C0D32" w:rsidP="00633ACE">
      <w:pPr>
        <w:spacing w:before="240" w:line="276" w:lineRule="auto"/>
      </w:pPr>
      <w:bookmarkStart w:id="82" w:name="_Toc398631067"/>
      <w:bookmarkStart w:id="83" w:name="_Toc399929535"/>
      <w:bookmarkEnd w:id="19"/>
      <w:bookmarkEnd w:id="20"/>
      <w:bookmarkEnd w:id="21"/>
      <w:bookmarkEnd w:id="22"/>
      <w:bookmarkEnd w:id="23"/>
      <w:bookmarkEnd w:id="24"/>
      <w:bookmarkEnd w:id="25"/>
      <w:bookmarkEnd w:id="26"/>
      <w:bookmarkEnd w:id="66"/>
      <w:bookmarkEnd w:id="67"/>
    </w:p>
    <w:p w14:paraId="022C3E36" w14:textId="77777777" w:rsidR="001E4217" w:rsidRPr="001E4217" w:rsidRDefault="001E4217" w:rsidP="001E4217">
      <w:pPr>
        <w:keepNext/>
        <w:widowControl w:val="0"/>
        <w:numPr>
          <w:ilvl w:val="0"/>
          <w:numId w:val="18"/>
        </w:numPr>
        <w:suppressAutoHyphens/>
        <w:spacing w:before="120" w:after="120"/>
        <w:ind w:left="432"/>
        <w:outlineLvl w:val="0"/>
        <w:rPr>
          <w:rFonts w:eastAsia="Arial" w:cs="Arial"/>
          <w:b/>
          <w:kern w:val="32"/>
          <w:sz w:val="32"/>
          <w:u w:val="single"/>
          <w:lang w:val="x-none"/>
        </w:rPr>
      </w:pPr>
      <w:bookmarkStart w:id="84" w:name="_Toc238209823"/>
      <w:r w:rsidRPr="001E4217">
        <w:rPr>
          <w:rFonts w:eastAsia="Arial"/>
          <w:b/>
          <w:kern w:val="32"/>
          <w:sz w:val="32"/>
          <w:lang w:val="x-none"/>
        </w:rPr>
        <w:t>Where the apprentice may be experiencing difficulties with placement arrangement</w:t>
      </w:r>
      <w:bookmarkEnd w:id="84"/>
    </w:p>
    <w:p w14:paraId="765B446D" w14:textId="77777777" w:rsidR="001E4217" w:rsidRPr="001E4217" w:rsidRDefault="001E4217" w:rsidP="001E4217">
      <w:pPr>
        <w:spacing w:before="240" w:after="240" w:line="276" w:lineRule="auto"/>
        <w:rPr>
          <w:color w:val="000000" w:themeColor="text1"/>
        </w:rPr>
      </w:pPr>
      <w:bookmarkStart w:id="85" w:name="_Toc207795874"/>
      <w:r w:rsidRPr="001E4217">
        <w:rPr>
          <w:color w:val="000000" w:themeColor="text1"/>
        </w:rPr>
        <w:t xml:space="preserve">Difficulties may arise between the PE and the apprentice, which should be discussed as soon as possible. It is important that apprentices learn to manage conflict issues as this is part of professional practice.  </w:t>
      </w:r>
    </w:p>
    <w:p w14:paraId="265D0D40" w14:textId="77777777" w:rsidR="001E4217" w:rsidRPr="001E4217" w:rsidRDefault="001E4217" w:rsidP="001E4217">
      <w:pPr>
        <w:spacing w:before="240" w:after="240" w:line="276" w:lineRule="auto"/>
        <w:rPr>
          <w:color w:val="000000" w:themeColor="text1"/>
        </w:rPr>
      </w:pPr>
      <w:r w:rsidRPr="001E4217">
        <w:rPr>
          <w:color w:val="000000" w:themeColor="text1"/>
        </w:rPr>
        <w:t>However, where these cannot be resolved then a meeting needs to be convened with relevant staff, facilitated by the tutor. The tutor will offer support to the apprentice, mediate and problem-solve to support the apprentice and placement. It may be agreed that the apprentice does not attend placement until a meeting with the relevant people has been held.  The PE should discuss this course of action with the tutor.</w:t>
      </w:r>
    </w:p>
    <w:p w14:paraId="5AD22032" w14:textId="77777777" w:rsidR="001E4217" w:rsidRPr="001E4217" w:rsidRDefault="001E4217" w:rsidP="001E4217">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86" w:name="_Toc238209824"/>
      <w:r w:rsidRPr="001E4217">
        <w:rPr>
          <w:rFonts w:eastAsia="Arial"/>
          <w:b/>
          <w:iCs/>
          <w:kern w:val="26"/>
          <w:lang w:val="x-none"/>
        </w:rPr>
        <w:t>LBU support</w:t>
      </w:r>
      <w:bookmarkEnd w:id="86"/>
    </w:p>
    <w:p w14:paraId="4A2A1719" w14:textId="77777777" w:rsidR="001E4217" w:rsidRPr="001E4217" w:rsidRDefault="001E4217" w:rsidP="001E4217">
      <w:pPr>
        <w:spacing w:after="240" w:line="276" w:lineRule="auto"/>
        <w:rPr>
          <w:lang w:val="x-none"/>
        </w:rPr>
      </w:pPr>
      <w:r w:rsidRPr="001E4217">
        <w:rPr>
          <w:lang w:val="x-none"/>
        </w:rPr>
        <w:t xml:space="preserve">The apprentice can access support directly from the tutor and should be their first port of call if they feel that they are experiencing difficulties with the placement arrangement. If the tutor is not available, the level lead, placement lead and course director (in that order) can be approached for support. </w:t>
      </w:r>
    </w:p>
    <w:p w14:paraId="4BC4FA5D" w14:textId="77777777" w:rsidR="001E4217" w:rsidRPr="001E4217" w:rsidRDefault="001E4217" w:rsidP="001E4217">
      <w:pPr>
        <w:spacing w:after="240" w:line="276" w:lineRule="auto"/>
        <w:rPr>
          <w:lang w:val="x-none"/>
        </w:rPr>
      </w:pPr>
      <w:r w:rsidRPr="001E4217">
        <w:rPr>
          <w:lang w:val="x-none"/>
        </w:rPr>
        <w:t>In addition, LBU offer a range of support services.</w:t>
      </w:r>
    </w:p>
    <w:p w14:paraId="5EC5AB48" w14:textId="77777777" w:rsidR="001E4217" w:rsidRPr="001E4217" w:rsidRDefault="001E4217" w:rsidP="001E4217">
      <w:pPr>
        <w:spacing w:after="240" w:line="276" w:lineRule="auto"/>
        <w:rPr>
          <w:lang w:val="x-none"/>
        </w:rPr>
      </w:pPr>
      <w:hyperlink r:id="rId33" w:history="1">
        <w:r w:rsidRPr="001E4217">
          <w:rPr>
            <w:color w:val="0000FF"/>
            <w:u w:val="single"/>
            <w:lang w:val="x-none"/>
          </w:rPr>
          <w:t>https://www.leedsbeckett.ac.uk/student-information/student-advice/</w:t>
        </w:r>
      </w:hyperlink>
      <w:r w:rsidRPr="001E4217">
        <w:rPr>
          <w:lang w:val="x-none"/>
        </w:rPr>
        <w:t xml:space="preserve"> </w:t>
      </w:r>
    </w:p>
    <w:p w14:paraId="6048DFC4" w14:textId="77777777" w:rsidR="001E4217" w:rsidRPr="001E4217" w:rsidRDefault="001E4217" w:rsidP="001E4217">
      <w:pPr>
        <w:spacing w:after="240" w:line="276" w:lineRule="auto"/>
        <w:rPr>
          <w:lang w:val="x-none"/>
        </w:rPr>
      </w:pPr>
      <w:hyperlink r:id="rId34" w:history="1">
        <w:r w:rsidRPr="001E4217">
          <w:rPr>
            <w:color w:val="0000FF"/>
            <w:u w:val="single"/>
            <w:lang w:val="x-none"/>
          </w:rPr>
          <w:t>https://www.leedsbeckett.ac.uk/student-information/student-wellbeing/</w:t>
        </w:r>
      </w:hyperlink>
      <w:r w:rsidRPr="001E4217">
        <w:rPr>
          <w:lang w:val="x-none"/>
        </w:rPr>
        <w:t xml:space="preserve"> </w:t>
      </w:r>
    </w:p>
    <w:p w14:paraId="66BD50A5" w14:textId="77777777" w:rsidR="001E4217" w:rsidRPr="001E4217" w:rsidRDefault="001E4217" w:rsidP="001E4217">
      <w:pPr>
        <w:spacing w:after="240" w:line="276" w:lineRule="auto"/>
        <w:rPr>
          <w:lang w:val="x-none"/>
        </w:rPr>
      </w:pPr>
      <w:hyperlink r:id="rId35" w:history="1">
        <w:r w:rsidRPr="001E4217">
          <w:rPr>
            <w:color w:val="0000FF"/>
            <w:u w:val="single"/>
            <w:lang w:val="x-none"/>
          </w:rPr>
          <w:t>https://www.leedsbeckett.ac.uk/student-information/disability-advice/</w:t>
        </w:r>
      </w:hyperlink>
      <w:r w:rsidRPr="001E4217">
        <w:rPr>
          <w:lang w:val="x-none"/>
        </w:rPr>
        <w:t xml:space="preserve"> </w:t>
      </w:r>
    </w:p>
    <w:p w14:paraId="07CBC01B" w14:textId="77777777" w:rsidR="001E4217" w:rsidRPr="001E4217" w:rsidRDefault="001E4217" w:rsidP="001E4217">
      <w:pPr>
        <w:spacing w:after="240" w:line="276" w:lineRule="auto"/>
        <w:rPr>
          <w:lang w:val="x-none"/>
        </w:rPr>
      </w:pPr>
      <w:hyperlink r:id="rId36" w:history="1">
        <w:r w:rsidRPr="001E4217">
          <w:rPr>
            <w:color w:val="0000FF"/>
            <w:u w:val="single"/>
            <w:lang w:val="x-none"/>
          </w:rPr>
          <w:t>https://www.leedsbeckettsu.co.uk/advice/</w:t>
        </w:r>
      </w:hyperlink>
      <w:r w:rsidRPr="001E4217">
        <w:rPr>
          <w:lang w:val="x-none"/>
        </w:rPr>
        <w:t xml:space="preserve"> </w:t>
      </w:r>
    </w:p>
    <w:p w14:paraId="2E959072" w14:textId="5E7FEBA9" w:rsidR="001E4217" w:rsidRPr="001E4217" w:rsidRDefault="001E4217" w:rsidP="001E4217">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87" w:name="_Toc238209825"/>
      <w:r w:rsidRPr="001E4217">
        <w:rPr>
          <w:rFonts w:eastAsia="Arial"/>
          <w:b/>
          <w:iCs/>
          <w:kern w:val="26"/>
          <w:lang w:val="x-none"/>
        </w:rPr>
        <w:t xml:space="preserve">Listening </w:t>
      </w:r>
      <w:r w:rsidR="0022768E">
        <w:rPr>
          <w:rFonts w:eastAsia="Arial"/>
          <w:b/>
          <w:iCs/>
          <w:kern w:val="26"/>
          <w:lang w:val="x-none"/>
        </w:rPr>
        <w:t>C</w:t>
      </w:r>
      <w:r w:rsidRPr="001E4217">
        <w:rPr>
          <w:rFonts w:eastAsia="Arial"/>
          <w:b/>
          <w:iCs/>
          <w:kern w:val="26"/>
          <w:lang w:val="x-none"/>
        </w:rPr>
        <w:t>ircles</w:t>
      </w:r>
      <w:bookmarkEnd w:id="87"/>
    </w:p>
    <w:p w14:paraId="080A7AE7" w14:textId="33CCB1B6" w:rsidR="0022768E" w:rsidRDefault="0022768E" w:rsidP="0022768E">
      <w:pPr>
        <w:spacing w:after="240" w:line="276" w:lineRule="auto"/>
        <w:rPr>
          <w:rStyle w:val="markedcontent"/>
          <w:rFonts w:cs="Arial"/>
          <w:shd w:val="clear" w:color="auto" w:fill="FFFFFF"/>
        </w:rPr>
      </w:pPr>
      <w:bookmarkStart w:id="88" w:name="_Toc238209826"/>
      <w:r>
        <w:rPr>
          <w:rStyle w:val="markedcontent"/>
          <w:rFonts w:cs="Arial"/>
          <w:shd w:val="clear" w:color="auto" w:fill="FFFFFF"/>
        </w:rPr>
        <w:t xml:space="preserve">Listening Circles are run by the Leeds and Wakefield Social Work Teaching Partnership to support ethnically diverse </w:t>
      </w:r>
      <w:r w:rsidR="00E67BF2">
        <w:rPr>
          <w:rStyle w:val="markedcontent"/>
          <w:rFonts w:cs="Arial"/>
          <w:shd w:val="clear" w:color="auto" w:fill="FFFFFF"/>
        </w:rPr>
        <w:t>apprentice</w:t>
      </w:r>
      <w:r>
        <w:rPr>
          <w:rStyle w:val="markedcontent"/>
          <w:rFonts w:cs="Arial"/>
          <w:shd w:val="clear" w:color="auto" w:fill="FFFFFF"/>
        </w:rPr>
        <w:t xml:space="preserve">s on placement. The </w:t>
      </w:r>
      <w:r w:rsidRPr="00470FE4">
        <w:rPr>
          <w:rStyle w:val="markedcontent"/>
          <w:rFonts w:cs="Arial"/>
          <w:shd w:val="clear" w:color="auto" w:fill="FFFFFF"/>
        </w:rPr>
        <w:t>aim is to provide a safe, open and honest space in a ‘peer to peer’ group setting, and listen and learn from each other, giving time to reflect and provide support. It is also an opportunity to identify any barriers that may be faced and any resources or support required to improve people’s experiences and facilitate positive cultural change.</w:t>
      </w:r>
    </w:p>
    <w:p w14:paraId="1519A3EC" w14:textId="7179982F" w:rsidR="0022768E" w:rsidRDefault="0022768E" w:rsidP="0022768E">
      <w:pPr>
        <w:spacing w:after="240" w:line="276" w:lineRule="auto"/>
        <w:rPr>
          <w:rStyle w:val="markedcontent"/>
          <w:rFonts w:cs="Arial"/>
          <w:shd w:val="clear" w:color="auto" w:fill="FFFFFF"/>
        </w:rPr>
      </w:pPr>
      <w:r>
        <w:rPr>
          <w:rStyle w:val="markedcontent"/>
          <w:rFonts w:cs="Arial"/>
          <w:shd w:val="clear" w:color="auto" w:fill="FFFFFF"/>
        </w:rPr>
        <w:t xml:space="preserve">We encourage </w:t>
      </w:r>
      <w:r w:rsidR="00E67BF2">
        <w:rPr>
          <w:rStyle w:val="markedcontent"/>
          <w:rFonts w:cs="Arial"/>
          <w:shd w:val="clear" w:color="auto" w:fill="FFFFFF"/>
        </w:rPr>
        <w:t>apprentice</w:t>
      </w:r>
      <w:r>
        <w:rPr>
          <w:rStyle w:val="markedcontent"/>
          <w:rFonts w:cs="Arial"/>
          <w:shd w:val="clear" w:color="auto" w:fill="FFFFFF"/>
        </w:rPr>
        <w:t>s to attend.</w:t>
      </w:r>
    </w:p>
    <w:p w14:paraId="3D4F4FDF" w14:textId="77777777" w:rsidR="00892DAE" w:rsidRPr="00917D71" w:rsidRDefault="00892DAE" w:rsidP="0022768E">
      <w:pPr>
        <w:spacing w:after="240" w:line="276" w:lineRule="auto"/>
        <w:rPr>
          <w:color w:val="FF0000"/>
          <w:lang w:val="x-none"/>
        </w:rPr>
      </w:pPr>
    </w:p>
    <w:p w14:paraId="51A21B27" w14:textId="77777777" w:rsidR="001E4217" w:rsidRPr="001E4217" w:rsidRDefault="001E4217" w:rsidP="001E4217">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r w:rsidRPr="001E4217">
        <w:rPr>
          <w:rFonts w:eastAsia="Arial"/>
          <w:b/>
          <w:iCs/>
          <w:kern w:val="26"/>
          <w:lang w:val="x-none"/>
        </w:rPr>
        <w:lastRenderedPageBreak/>
        <w:t>Where the apprentice is experiencing bullying or discrimination</w:t>
      </w:r>
      <w:bookmarkEnd w:id="85"/>
      <w:bookmarkEnd w:id="88"/>
    </w:p>
    <w:p w14:paraId="52F87E75" w14:textId="77777777" w:rsidR="001E4217" w:rsidRPr="001E4217" w:rsidRDefault="001E4217" w:rsidP="001E4217">
      <w:pPr>
        <w:spacing w:before="240" w:after="240" w:line="276" w:lineRule="auto"/>
        <w:rPr>
          <w:rFonts w:cs="Arial"/>
          <w:bCs/>
        </w:rPr>
      </w:pPr>
      <w:r w:rsidRPr="001E4217">
        <w:rPr>
          <w:lang w:val="x-none"/>
        </w:rPr>
        <w:t xml:space="preserve">It is important that practice educators ensure that apprentices are supported to enable them to engage equally with learning opportunities and have </w:t>
      </w:r>
      <w:r w:rsidRPr="001E4217">
        <w:rPr>
          <w:rFonts w:cs="Arial"/>
          <w:bCs/>
        </w:rPr>
        <w:t>a fair and transparent assessment. Practice educators should promote the rights, strengths and wellbeing of apprentices and act at all times with professional integrity to prevent the apprentice feelings that they are being bullied, discriminated against or harassed.</w:t>
      </w:r>
    </w:p>
    <w:p w14:paraId="22183FCC" w14:textId="77777777" w:rsidR="001E4217" w:rsidRPr="001E4217" w:rsidRDefault="001E4217" w:rsidP="001E4217">
      <w:pPr>
        <w:spacing w:before="240" w:after="240" w:line="276" w:lineRule="auto"/>
        <w:ind w:left="720"/>
        <w:rPr>
          <w:rFonts w:cs="Arial"/>
          <w:bCs/>
        </w:rPr>
      </w:pPr>
      <w:r w:rsidRPr="001E4217">
        <w:t>“Manage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responding to their needs and in anti-discriminatory manner.” (PEPS, BASW, 2022)</w:t>
      </w:r>
    </w:p>
    <w:p w14:paraId="1754412A" w14:textId="6077C1BE" w:rsidR="001E4217" w:rsidRPr="001E4217" w:rsidRDefault="001E4217" w:rsidP="001E4217">
      <w:pPr>
        <w:spacing w:before="240" w:after="240" w:line="276" w:lineRule="auto"/>
        <w:rPr>
          <w:lang w:val="x-none"/>
        </w:rPr>
      </w:pPr>
      <w:r w:rsidRPr="001E4217">
        <w:rPr>
          <w:lang w:val="x-none"/>
        </w:rPr>
        <w:t xml:space="preserve">It is the apprentice’s responsibility to contact their tutor at the earliest opportunity if they feel that they are experiencing bullying, discrimination or harassment. </w:t>
      </w:r>
    </w:p>
    <w:p w14:paraId="1654A9BF" w14:textId="77777777" w:rsidR="001E4217" w:rsidRPr="001E4217" w:rsidRDefault="001E4217" w:rsidP="001E4217">
      <w:pPr>
        <w:spacing w:before="240" w:after="240" w:line="276" w:lineRule="auto"/>
        <w:rPr>
          <w:lang w:val="x-none"/>
        </w:rPr>
      </w:pPr>
      <w:r w:rsidRPr="001E4217">
        <w:t>As with your university studies, if there are any issues re sexual harassment or misconduct please speak to your PE/placement manager and your tutor as soon as possible for support and advice re relevant policies/procedures.</w:t>
      </w:r>
    </w:p>
    <w:p w14:paraId="4900D4C9" w14:textId="77777777" w:rsidR="001E4217" w:rsidRPr="001E4217" w:rsidRDefault="001E4217" w:rsidP="001E4217">
      <w:pPr>
        <w:spacing w:before="240" w:after="240" w:line="276" w:lineRule="auto"/>
        <w:rPr>
          <w:lang w:val="x-none"/>
        </w:rPr>
      </w:pPr>
      <w:r w:rsidRPr="001E4217">
        <w:rPr>
          <w:lang w:val="x-none"/>
        </w:rPr>
        <w:t>In addition, please see the Support for Apprentices tab in PP2.</w:t>
      </w:r>
    </w:p>
    <w:p w14:paraId="3FEFF90A" w14:textId="77777777" w:rsidR="001E4217" w:rsidRPr="001E4217" w:rsidRDefault="001E4217" w:rsidP="001E4217">
      <w:pPr>
        <w:spacing w:before="240" w:after="240" w:line="276" w:lineRule="auto"/>
        <w:rPr>
          <w:lang w:val="x-none"/>
        </w:rPr>
      </w:pPr>
      <w:r w:rsidRPr="001E4217">
        <w:rPr>
          <w:lang w:val="x-none"/>
        </w:rPr>
        <w:t>It is imperative that this information is shared at the time that it is happening, not after placement ends.</w:t>
      </w:r>
    </w:p>
    <w:p w14:paraId="7431BC30" w14:textId="77777777" w:rsidR="001E4217" w:rsidRPr="001E4217" w:rsidRDefault="001E4217" w:rsidP="001E4217">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89" w:name="_Toc242090403"/>
      <w:bookmarkStart w:id="90" w:name="_Toc242677529"/>
      <w:bookmarkStart w:id="91" w:name="_Toc242677988"/>
      <w:bookmarkStart w:id="92" w:name="_Toc242678442"/>
      <w:bookmarkStart w:id="93" w:name="_Toc242678593"/>
      <w:bookmarkStart w:id="94" w:name="_Toc242678745"/>
      <w:bookmarkStart w:id="95" w:name="_Toc242678896"/>
      <w:bookmarkStart w:id="96" w:name="_Toc242685547"/>
      <w:bookmarkStart w:id="97" w:name="_Toc207795892"/>
      <w:bookmarkStart w:id="98" w:name="_Toc238209827"/>
      <w:r w:rsidRPr="001E4217">
        <w:rPr>
          <w:rFonts w:eastAsia="Arial"/>
          <w:b/>
          <w:iCs/>
          <w:kern w:val="26"/>
        </w:rPr>
        <w:t xml:space="preserve">Where an apprentice wishes to </w:t>
      </w:r>
      <w:bookmarkEnd w:id="89"/>
      <w:bookmarkEnd w:id="90"/>
      <w:bookmarkEnd w:id="91"/>
      <w:bookmarkEnd w:id="92"/>
      <w:bookmarkEnd w:id="93"/>
      <w:bookmarkEnd w:id="94"/>
      <w:bookmarkEnd w:id="95"/>
      <w:bookmarkEnd w:id="96"/>
      <w:r w:rsidRPr="001E4217">
        <w:rPr>
          <w:rFonts w:eastAsia="Arial"/>
          <w:b/>
          <w:iCs/>
          <w:kern w:val="26"/>
        </w:rPr>
        <w:t>raise a concern whilst on placement</w:t>
      </w:r>
      <w:bookmarkEnd w:id="97"/>
      <w:bookmarkEnd w:id="98"/>
    </w:p>
    <w:p w14:paraId="330D692F" w14:textId="77777777" w:rsidR="001E4217" w:rsidRPr="001E4217" w:rsidRDefault="001E4217" w:rsidP="001E4217">
      <w:pPr>
        <w:spacing w:before="240" w:after="120" w:line="276" w:lineRule="auto"/>
      </w:pPr>
      <w:r w:rsidRPr="001E4217">
        <w:t>Apprentices should always seek to resolve any concern with their PE or with their tutor or other relevant members of the course team prior to instigating the complaints procedure. It is important that all parties are open about any concerns as they arise, as we are unable to support apprentices or resolve issues where we are not aware of a concern.</w:t>
      </w:r>
    </w:p>
    <w:p w14:paraId="248911B5" w14:textId="77777777" w:rsidR="001E4217" w:rsidRPr="001E4217" w:rsidRDefault="001E4217" w:rsidP="001E4217">
      <w:pPr>
        <w:spacing w:before="240" w:after="160" w:line="276" w:lineRule="auto"/>
        <w:rPr>
          <w:rFonts w:eastAsiaTheme="minorHAnsi" w:cs="Arial"/>
          <w:b/>
          <w:bCs/>
          <w:u w:val="single"/>
          <w:lang w:eastAsia="en-US"/>
        </w:rPr>
      </w:pPr>
      <w:r w:rsidRPr="001E4217">
        <w:rPr>
          <w:rFonts w:eastAsiaTheme="minorHAnsi" w:cs="Arial"/>
          <w:lang w:eastAsia="en-US"/>
        </w:rPr>
        <w:t xml:space="preserve">If at any point apprentices do not feel that they are being treated equitably, or that their needs are not being recognised, please follow this process. </w:t>
      </w:r>
    </w:p>
    <w:p w14:paraId="39791A3B"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t xml:space="preserve">Discuss with PE in the first instance. </w:t>
      </w:r>
    </w:p>
    <w:p w14:paraId="75F01C3A"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t xml:space="preserve">Speak to tutor. </w:t>
      </w:r>
    </w:p>
    <w:p w14:paraId="1777D243"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t>Informal resolution through discussion to resolve issues.</w:t>
      </w:r>
    </w:p>
    <w:p w14:paraId="6ACA0B1C"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t>Action plan meeting: this is designed to enable resolution through specific actions by all parties and would be reviewed after 20 placement days.</w:t>
      </w:r>
    </w:p>
    <w:p w14:paraId="641928E8"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t xml:space="preserve">If further work is needed, the Placement Lead and/or Course Director will speak to the placement provider about the concerns. </w:t>
      </w:r>
    </w:p>
    <w:p w14:paraId="34433050" w14:textId="77777777" w:rsidR="001E4217" w:rsidRPr="001E4217" w:rsidRDefault="001E4217" w:rsidP="001E4217">
      <w:pPr>
        <w:numPr>
          <w:ilvl w:val="0"/>
          <w:numId w:val="21"/>
        </w:numPr>
        <w:spacing w:before="240" w:after="160" w:line="276" w:lineRule="auto"/>
        <w:contextualSpacing/>
        <w:rPr>
          <w:rFonts w:eastAsiaTheme="minorHAnsi" w:cs="Arial"/>
          <w:lang w:eastAsia="en-US"/>
        </w:rPr>
      </w:pPr>
      <w:r w:rsidRPr="001E4217">
        <w:rPr>
          <w:rFonts w:eastAsiaTheme="minorHAnsi" w:cs="Arial"/>
          <w:lang w:eastAsia="en-US"/>
        </w:rPr>
        <w:lastRenderedPageBreak/>
        <w:t xml:space="preserve">All attempts will be made to resolve the issue, and all parties involved will work to address the concerns together. </w:t>
      </w:r>
    </w:p>
    <w:p w14:paraId="10A13359" w14:textId="77777777" w:rsidR="001E4217" w:rsidRPr="001E4217" w:rsidRDefault="001E4217" w:rsidP="001E4217">
      <w:pPr>
        <w:numPr>
          <w:ilvl w:val="0"/>
          <w:numId w:val="21"/>
        </w:numPr>
        <w:spacing w:before="240" w:after="120" w:line="276" w:lineRule="auto"/>
        <w:contextualSpacing/>
      </w:pPr>
      <w:r w:rsidRPr="001E4217">
        <w:rPr>
          <w:rFonts w:eastAsiaTheme="minorHAnsi" w:cs="Arial"/>
          <w:lang w:eastAsia="en-US"/>
        </w:rPr>
        <w:t>Please still outline any concerns in the QAPL, once your placement is complete.</w:t>
      </w:r>
    </w:p>
    <w:p w14:paraId="133B9F59" w14:textId="77777777" w:rsidR="001E4217" w:rsidRPr="001E4217" w:rsidRDefault="001E4217" w:rsidP="001E4217">
      <w:pPr>
        <w:numPr>
          <w:ilvl w:val="0"/>
          <w:numId w:val="21"/>
        </w:numPr>
        <w:spacing w:before="240" w:after="120" w:line="276" w:lineRule="auto"/>
        <w:contextualSpacing/>
      </w:pPr>
      <w:r w:rsidRPr="001E4217">
        <w:t xml:space="preserve">If all avenues have been exhausted, apprentices are able to raise a concern within the School of Health. </w:t>
      </w:r>
      <w:hyperlink r:id="rId37" w:history="1">
        <w:r w:rsidRPr="001E4217">
          <w:rPr>
            <w:u w:val="single"/>
          </w:rPr>
          <w:t>https://www.leedsbeckett.ac.uk/health-practice-learning-hub/raising-concerns/</w:t>
        </w:r>
      </w:hyperlink>
      <w:r w:rsidRPr="001E4217">
        <w:t xml:space="preserve"> </w:t>
      </w:r>
    </w:p>
    <w:p w14:paraId="715CCDC7" w14:textId="600A8DEC" w:rsidR="001E4217" w:rsidRPr="001E4217" w:rsidRDefault="001E4217" w:rsidP="008754DC">
      <w:pPr>
        <w:numPr>
          <w:ilvl w:val="0"/>
          <w:numId w:val="21"/>
        </w:numPr>
        <w:spacing w:before="240" w:after="120" w:line="276" w:lineRule="auto"/>
        <w:contextualSpacing/>
      </w:pPr>
      <w:r w:rsidRPr="001E4217">
        <w:t xml:space="preserve">Finally, apprentices can access the </w:t>
      </w:r>
      <w:r w:rsidR="00312CF9">
        <w:t xml:space="preserve">formal </w:t>
      </w:r>
      <w:r w:rsidRPr="001E4217">
        <w:t>complaints procedure if they feel issues are not resolved. This would be the placement complaints procedure (locally held) or the university complaints procedure</w:t>
      </w:r>
      <w:r w:rsidR="008754DC" w:rsidRPr="008754DC">
        <w:t xml:space="preserve"> </w:t>
      </w:r>
      <w:r w:rsidR="008754DC">
        <w:t>depending on the nature of the concern.</w:t>
      </w:r>
      <w:r w:rsidR="008754DC" w:rsidRPr="00387B5E">
        <w:t xml:space="preserve"> </w:t>
      </w:r>
      <w:r w:rsidRPr="001E4217">
        <w:t xml:space="preserve"> </w:t>
      </w:r>
    </w:p>
    <w:p w14:paraId="104F5131" w14:textId="77777777" w:rsidR="001E4217" w:rsidRPr="001E4217" w:rsidRDefault="001E4217" w:rsidP="001E4217">
      <w:pPr>
        <w:spacing w:before="240" w:after="120" w:line="276" w:lineRule="auto"/>
        <w:ind w:left="720"/>
        <w:contextualSpacing/>
      </w:pPr>
      <w:hyperlink r:id="rId38" w:history="1">
        <w:r w:rsidRPr="001E4217">
          <w:rPr>
            <w:u w:val="single"/>
          </w:rPr>
          <w:t>https://www.leedsbeckett.ac.uk/our-university/information-for-students-and-applicants/student-complaints/</w:t>
        </w:r>
      </w:hyperlink>
      <w:r w:rsidRPr="001E4217">
        <w:t xml:space="preserve"> </w:t>
      </w:r>
    </w:p>
    <w:p w14:paraId="4DEA8F0E" w14:textId="77777777" w:rsidR="001E4217" w:rsidRPr="001E4217" w:rsidRDefault="001E4217" w:rsidP="001E4217">
      <w:pPr>
        <w:spacing w:before="240" w:after="120" w:line="276" w:lineRule="auto"/>
      </w:pPr>
      <w:r w:rsidRPr="001E4217">
        <w:rPr>
          <w:lang w:val="x-none"/>
        </w:rPr>
        <w:t>In addition, please see the Support for Apprentices tab in placement documents.</w:t>
      </w:r>
    </w:p>
    <w:p w14:paraId="3A7EE627" w14:textId="77777777" w:rsidR="001E4217" w:rsidRPr="001E4217" w:rsidRDefault="001E4217" w:rsidP="001E4217">
      <w:pPr>
        <w:spacing w:before="240" w:after="120" w:line="276" w:lineRule="auto"/>
        <w:rPr>
          <w:b/>
          <w:bCs/>
        </w:rPr>
      </w:pPr>
      <w:r w:rsidRPr="001E4217">
        <w:rPr>
          <w:b/>
          <w:bCs/>
        </w:rPr>
        <w:t>Freedom to speak up Guardians</w:t>
      </w:r>
    </w:p>
    <w:p w14:paraId="31502662" w14:textId="77777777" w:rsidR="001E4217" w:rsidRPr="001E4217" w:rsidRDefault="001E4217" w:rsidP="001E4217">
      <w:pPr>
        <w:spacing w:before="240" w:after="120" w:line="276" w:lineRule="auto"/>
      </w:pPr>
      <w:r w:rsidRPr="001E4217">
        <w:t xml:space="preserve">We know from research within the School of Health and from placement evaluations, that our apprentices can often struggle to speak out about bullying, harassment, racism, sexism, homophobia, transphobia, or other unacceptable behaviour. The School of Health has appointed a Freedom to Speak Up Guardian for apprentices on social work courses. Their role is to support our strategic goal of providing a safe equitable learning environment for every apprentice, building trust and confidence in our reporting and support processes. </w:t>
      </w:r>
    </w:p>
    <w:p w14:paraId="6ADD4AA0" w14:textId="77777777" w:rsidR="001E4217" w:rsidRPr="001E4217" w:rsidRDefault="001E4217" w:rsidP="001E4217">
      <w:pPr>
        <w:spacing w:before="240" w:after="120" w:line="276" w:lineRule="auto"/>
      </w:pPr>
      <w:r w:rsidRPr="001E4217">
        <w:rPr>
          <w:lang w:eastAsia="en-US"/>
        </w:rPr>
        <w:t xml:space="preserve">If you are struggling to discuss with your PE or your tutor, you can contact the Freedom to Speak Up Guardian </w:t>
      </w:r>
      <w:hyperlink r:id="rId39" w:history="1">
        <w:r w:rsidRPr="001E4217">
          <w:rPr>
            <w:u w:val="single"/>
            <w:lang w:eastAsia="en-US"/>
          </w:rPr>
          <w:t>https://www.leedsbeckett.ac.uk/health-practice-learning-hub/freedom-to-speak-up/</w:t>
        </w:r>
      </w:hyperlink>
      <w:r w:rsidRPr="001E4217">
        <w:rPr>
          <w:lang w:eastAsia="en-US"/>
        </w:rPr>
        <w:t xml:space="preserve"> .</w:t>
      </w:r>
    </w:p>
    <w:p w14:paraId="4684D1D6" w14:textId="77777777" w:rsidR="001E4217" w:rsidRPr="001E4217" w:rsidRDefault="001E4217" w:rsidP="001E4217">
      <w:pPr>
        <w:spacing w:before="240" w:after="120" w:line="276" w:lineRule="auto"/>
      </w:pPr>
      <w:r w:rsidRPr="001E4217">
        <w:t xml:space="preserve">Our named is Freedom to Speak up Guardians for social work is Dr Angela Murphy </w:t>
      </w:r>
      <w:hyperlink r:id="rId40" w:history="1">
        <w:r w:rsidRPr="001E4217">
          <w:rPr>
            <w:u w:val="single"/>
          </w:rPr>
          <w:t>A.M.Murphy@leedsbeckett.ac.uk</w:t>
        </w:r>
      </w:hyperlink>
      <w:r w:rsidRPr="001E4217">
        <w:t>, 0113 8125709.</w:t>
      </w:r>
    </w:p>
    <w:p w14:paraId="7072E65E" w14:textId="77777777" w:rsidR="001E4217" w:rsidRPr="001E4217" w:rsidRDefault="001E4217" w:rsidP="001E4217">
      <w:pPr>
        <w:spacing w:before="240" w:line="276" w:lineRule="auto"/>
        <w:rPr>
          <w:rFonts w:ascii="Aptos" w:hAnsi="Aptos"/>
        </w:rPr>
      </w:pPr>
      <w:r w:rsidRPr="001E4217">
        <w:t>Further information will be developed in semester one in relation to raising concerns within your placement.</w:t>
      </w:r>
    </w:p>
    <w:p w14:paraId="02FC8602" w14:textId="77777777" w:rsidR="001E4217" w:rsidRPr="001E4217" w:rsidRDefault="001E4217" w:rsidP="001E4217">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99" w:name="_Toc207795893"/>
      <w:bookmarkStart w:id="100" w:name="_Toc238209828"/>
      <w:r w:rsidRPr="001E4217">
        <w:rPr>
          <w:rFonts w:eastAsia="Arial"/>
          <w:b/>
          <w:iCs/>
          <w:kern w:val="26"/>
          <w:lang w:val="x-none"/>
        </w:rPr>
        <w:t>Other People</w:t>
      </w:r>
      <w:r w:rsidRPr="001E4217">
        <w:rPr>
          <w:rFonts w:eastAsia="Arial"/>
          <w:b/>
          <w:iCs/>
          <w:kern w:val="26"/>
        </w:rPr>
        <w:t>’</w:t>
      </w:r>
      <w:r w:rsidRPr="001E4217">
        <w:rPr>
          <w:rFonts w:eastAsia="Arial"/>
          <w:b/>
          <w:iCs/>
          <w:kern w:val="26"/>
          <w:lang w:val="x-none"/>
        </w:rPr>
        <w:t>s Conduct and ‘Whistle Blowing’</w:t>
      </w:r>
      <w:bookmarkEnd w:id="99"/>
      <w:bookmarkEnd w:id="100"/>
    </w:p>
    <w:p w14:paraId="2CADB6E5" w14:textId="6F630FF7" w:rsidR="001E4217" w:rsidRPr="001E4217" w:rsidRDefault="001E4217" w:rsidP="001E4217">
      <w:pPr>
        <w:spacing w:before="240" w:after="120" w:line="276" w:lineRule="auto"/>
      </w:pPr>
      <w:r w:rsidRPr="001E4217">
        <w:t>Apprentice social workers have a duty to report to relevant staff supporting placement any breaches of the SWE Professional Standards. Placement providers will each have their own whistle blowing procedure, which should be accessed whilst on placement.</w:t>
      </w:r>
      <w:r w:rsidR="006C697A" w:rsidRPr="006C697A">
        <w:t xml:space="preserve"> </w:t>
      </w:r>
    </w:p>
    <w:p w14:paraId="1F4E4391" w14:textId="77777777" w:rsidR="001E4217" w:rsidRPr="001E4217" w:rsidRDefault="001E4217" w:rsidP="001E4217">
      <w:pPr>
        <w:spacing w:before="240" w:after="120" w:line="276" w:lineRule="auto"/>
      </w:pPr>
      <w:r w:rsidRPr="001E4217">
        <w:t xml:space="preserve">The university recognises that this can be a difficult process for apprentices and appropriate support will be provided.  Where apprentices are unsure about reporting concerns, they should discuss this immediately with their PE and / or tutor.  </w:t>
      </w:r>
    </w:p>
    <w:p w14:paraId="1882CA06" w14:textId="77777777" w:rsidR="001E4217" w:rsidRPr="001E4217" w:rsidRDefault="001E4217" w:rsidP="001E4217">
      <w:pPr>
        <w:spacing w:before="240" w:after="120" w:line="276" w:lineRule="auto"/>
      </w:pPr>
      <w:r w:rsidRPr="001E4217">
        <w:lastRenderedPageBreak/>
        <w:t>For further information on Whistleblowing (public interest disclosure) Complaints Procedure please see Other Regulations:</w:t>
      </w:r>
    </w:p>
    <w:p w14:paraId="6C8D126E" w14:textId="77777777" w:rsidR="001E4217" w:rsidRDefault="001E4217" w:rsidP="001E4217">
      <w:pPr>
        <w:spacing w:before="240" w:after="120" w:line="276" w:lineRule="auto"/>
      </w:pPr>
      <w:hyperlink r:id="rId41" w:history="1">
        <w:r w:rsidRPr="001E4217">
          <w:rPr>
            <w:u w:val="single"/>
          </w:rPr>
          <w:t>http://www.leedsbeckett.ac.uk/public-information/student-regulations/</w:t>
        </w:r>
      </w:hyperlink>
      <w:r w:rsidRPr="001E4217">
        <w:t xml:space="preserve"> </w:t>
      </w:r>
    </w:p>
    <w:p w14:paraId="1E2EFF55" w14:textId="5F494134" w:rsidR="008A0D16" w:rsidRDefault="008A0D16" w:rsidP="001E4217">
      <w:pPr>
        <w:spacing w:before="240" w:after="120" w:line="276" w:lineRule="auto"/>
      </w:pPr>
      <w:r>
        <w:t>Tutors will support students where this happens.</w:t>
      </w:r>
    </w:p>
    <w:p w14:paraId="1D7EEE0F" w14:textId="204B421F" w:rsidR="00892DAE" w:rsidRDefault="00892DAE">
      <w:r>
        <w:br w:type="page"/>
      </w:r>
    </w:p>
    <w:p w14:paraId="741323E0" w14:textId="5E45803D" w:rsidR="00853ED6" w:rsidRPr="000753D9" w:rsidRDefault="002C33C5" w:rsidP="00633ACE">
      <w:pPr>
        <w:pStyle w:val="Heading1"/>
        <w:spacing w:before="240" w:line="276" w:lineRule="auto"/>
        <w:rPr>
          <w:szCs w:val="32"/>
        </w:rPr>
      </w:pPr>
      <w:bookmarkStart w:id="101" w:name="_Toc399929538"/>
      <w:bookmarkStart w:id="102" w:name="_Toc238209829"/>
      <w:bookmarkStart w:id="103" w:name="_Hlk27650789"/>
      <w:bookmarkEnd w:id="82"/>
      <w:bookmarkEnd w:id="83"/>
      <w:r w:rsidRPr="000753D9">
        <w:rPr>
          <w:szCs w:val="32"/>
        </w:rPr>
        <w:lastRenderedPageBreak/>
        <w:t>Programme Procedures</w:t>
      </w:r>
      <w:bookmarkEnd w:id="101"/>
      <w:r w:rsidR="00533C9B" w:rsidRPr="000753D9">
        <w:rPr>
          <w:szCs w:val="32"/>
        </w:rPr>
        <w:t>: where an apprentice withdraws from or fails placement</w:t>
      </w:r>
      <w:bookmarkStart w:id="104" w:name="_Hlk27650904"/>
      <w:bookmarkEnd w:id="102"/>
    </w:p>
    <w:p w14:paraId="0E6462E9" w14:textId="77777777" w:rsidR="00316FAC" w:rsidRPr="00316FAC" w:rsidRDefault="00316FAC" w:rsidP="00316FAC">
      <w:pPr>
        <w:rPr>
          <w:lang w:val="x-none"/>
        </w:rPr>
      </w:pPr>
    </w:p>
    <w:p w14:paraId="40F38369" w14:textId="77777777" w:rsidR="00F6019B" w:rsidRPr="00F6019B" w:rsidRDefault="00F6019B" w:rsidP="00F6019B">
      <w:pPr>
        <w:spacing w:before="240" w:after="120" w:line="276" w:lineRule="auto"/>
        <w:rPr>
          <w:rFonts w:cs="Arial"/>
        </w:rPr>
      </w:pPr>
      <w:r w:rsidRPr="00F6019B">
        <w:rPr>
          <w:rFonts w:cs="Arial"/>
        </w:rPr>
        <w:t xml:space="preserve">It is the practice educator’s responsibility to provide regular constructive feedback and raise areas for development with an apprentice at the earliest opportunity and to alert the tutor to enable support and monitoring. </w:t>
      </w:r>
    </w:p>
    <w:p w14:paraId="59052C3C" w14:textId="77F0CDBE" w:rsidR="00F6019B" w:rsidRPr="00F6019B" w:rsidRDefault="00F6019B" w:rsidP="00F6019B">
      <w:pPr>
        <w:spacing w:before="240" w:after="120" w:line="276" w:lineRule="auto"/>
        <w:rPr>
          <w:rFonts w:eastAsia="Batang" w:cs="Arial"/>
          <w:spacing w:val="-3"/>
        </w:rPr>
      </w:pPr>
      <w:r w:rsidRPr="00F6019B">
        <w:rPr>
          <w:rFonts w:cs="Arial"/>
        </w:rPr>
        <w:t xml:space="preserve">Where an apprentice is experiencing difficulty in demonstrating evidence of meeting any of the PCF domains, </w:t>
      </w:r>
      <w:r w:rsidRPr="00F6019B">
        <w:rPr>
          <w:rFonts w:eastAsia="Batang" w:cs="Arial"/>
          <w:spacing w:val="-3"/>
        </w:rPr>
        <w:t xml:space="preserve">an </w:t>
      </w:r>
      <w:r w:rsidRPr="00F6019B">
        <w:rPr>
          <w:rFonts w:eastAsia="Batang" w:cs="Arial"/>
          <w:b/>
          <w:bCs/>
          <w:spacing w:val="-3"/>
        </w:rPr>
        <w:t>action plan</w:t>
      </w:r>
      <w:r w:rsidRPr="00F6019B">
        <w:rPr>
          <w:rFonts w:eastAsia="Batang" w:cs="Arial"/>
          <w:spacing w:val="-3"/>
        </w:rPr>
        <w:t xml:space="preserve"> to address these concerns must be drawn up by tutor, PE and </w:t>
      </w:r>
      <w:r w:rsidRPr="00F6019B">
        <w:rPr>
          <w:rFonts w:eastAsia="Batang" w:cs="Arial"/>
          <w:color w:val="000000" w:themeColor="text1"/>
          <w:spacing w:val="-3"/>
        </w:rPr>
        <w:t>apprentice (plus PE</w:t>
      </w:r>
      <w:r w:rsidR="00625FCA">
        <w:rPr>
          <w:rFonts w:eastAsia="Batang" w:cs="Arial"/>
          <w:color w:val="000000" w:themeColor="text1"/>
          <w:spacing w:val="-3"/>
        </w:rPr>
        <w:t xml:space="preserve">TA </w:t>
      </w:r>
      <w:r w:rsidRPr="00F6019B">
        <w:rPr>
          <w:rFonts w:eastAsia="Batang" w:cs="Arial"/>
          <w:color w:val="000000" w:themeColor="text1"/>
          <w:spacing w:val="-3"/>
        </w:rPr>
        <w:t xml:space="preserve">as appropriate) and </w:t>
      </w:r>
      <w:r w:rsidRPr="00F6019B">
        <w:rPr>
          <w:rFonts w:eastAsia="Batang" w:cs="Arial"/>
          <w:spacing w:val="-3"/>
        </w:rPr>
        <w:t xml:space="preserve">agreed in a timely fashion. This should include clear expectations for the apprentice’s progress and the support that all involved will offer. </w:t>
      </w:r>
    </w:p>
    <w:p w14:paraId="367ED283" w14:textId="77777777" w:rsidR="00F6019B" w:rsidRPr="00F6019B" w:rsidRDefault="00F6019B" w:rsidP="00F6019B">
      <w:pPr>
        <w:keepNext/>
        <w:widowControl w:val="0"/>
        <w:numPr>
          <w:ilvl w:val="1"/>
          <w:numId w:val="18"/>
        </w:numPr>
        <w:tabs>
          <w:tab w:val="left" w:pos="-720"/>
        </w:tabs>
        <w:suppressAutoHyphens/>
        <w:spacing w:after="120"/>
        <w:ind w:left="567"/>
        <w:outlineLvl w:val="1"/>
        <w:rPr>
          <w:rFonts w:eastAsia="Arial"/>
          <w:b/>
          <w:iCs/>
          <w:kern w:val="26"/>
          <w:sz w:val="26"/>
          <w:lang w:val="x-none"/>
        </w:rPr>
      </w:pPr>
      <w:bookmarkStart w:id="105" w:name="_Toc238209830"/>
      <w:bookmarkStart w:id="106" w:name="_Toc207795887"/>
      <w:r w:rsidRPr="00F6019B">
        <w:rPr>
          <w:rFonts w:eastAsia="Arial"/>
          <w:b/>
          <w:iCs/>
          <w:kern w:val="26"/>
          <w:sz w:val="26"/>
          <w:lang w:val="x-none"/>
        </w:rPr>
        <w:t>Where areas for development and capability to demonstrate and meet the PCF domains are identified</w:t>
      </w:r>
      <w:bookmarkEnd w:id="105"/>
    </w:p>
    <w:p w14:paraId="3A5EC7D4" w14:textId="77777777" w:rsidR="00F6019B" w:rsidRPr="00F6019B" w:rsidRDefault="00F6019B" w:rsidP="00F6019B">
      <w:pPr>
        <w:spacing w:before="240" w:after="240" w:line="276" w:lineRule="auto"/>
      </w:pPr>
      <w:r w:rsidRPr="00F6019B">
        <w:t>Apprentices are required to demonstrate capability against (meet) every PCF domain and show continuing professional development.</w:t>
      </w:r>
    </w:p>
    <w:p w14:paraId="6124DA7E" w14:textId="77777777" w:rsidR="00F6019B" w:rsidRPr="00F6019B" w:rsidRDefault="00F6019B" w:rsidP="00F6019B">
      <w:pPr>
        <w:spacing w:before="240" w:after="240" w:line="276" w:lineRule="auto"/>
      </w:pPr>
      <w:r w:rsidRPr="00F6019B">
        <w:t xml:space="preserve">Where a PE identifies areas for development in a apprentice’s practice this should explored with the apprentice immediately to facilitate the apprentice to reflect and develop that skill with the support of the PE. </w:t>
      </w:r>
    </w:p>
    <w:p w14:paraId="5DDF02BE" w14:textId="77777777" w:rsidR="00F6019B" w:rsidRPr="00F6019B" w:rsidRDefault="00F6019B" w:rsidP="00F6019B">
      <w:pPr>
        <w:spacing w:before="240" w:after="240" w:line="276" w:lineRule="auto"/>
      </w:pPr>
      <w:r w:rsidRPr="00F6019B">
        <w:t xml:space="preserve">PEs should be guided by the Practice Curriculum as to whether apprentices are meeting the relevant indicators for satisfactory progression against the PCF. </w:t>
      </w:r>
    </w:p>
    <w:p w14:paraId="4F790D3D" w14:textId="77777777" w:rsidR="00F6019B" w:rsidRPr="00F6019B" w:rsidRDefault="00F6019B" w:rsidP="00F6019B">
      <w:pPr>
        <w:spacing w:before="240" w:after="240" w:line="276" w:lineRule="auto"/>
      </w:pPr>
      <w:r w:rsidRPr="00F6019B">
        <w:t>This will depend on the particular stage of the placement.</w:t>
      </w:r>
    </w:p>
    <w:p w14:paraId="71FDAB4F" w14:textId="77777777" w:rsidR="00F6019B" w:rsidRPr="00F6019B" w:rsidRDefault="00F6019B" w:rsidP="00F6019B">
      <w:pPr>
        <w:keepNext/>
        <w:widowControl w:val="0"/>
        <w:numPr>
          <w:ilvl w:val="1"/>
          <w:numId w:val="18"/>
        </w:numPr>
        <w:tabs>
          <w:tab w:val="left" w:pos="-720"/>
        </w:tabs>
        <w:suppressAutoHyphens/>
        <w:spacing w:after="120"/>
        <w:ind w:left="567"/>
        <w:outlineLvl w:val="1"/>
        <w:rPr>
          <w:rFonts w:eastAsia="Arial"/>
          <w:b/>
          <w:iCs/>
          <w:kern w:val="26"/>
          <w:sz w:val="26"/>
          <w:lang w:val="x-none"/>
        </w:rPr>
      </w:pPr>
      <w:bookmarkStart w:id="107" w:name="_Toc238209831"/>
      <w:r w:rsidRPr="00F6019B">
        <w:rPr>
          <w:rFonts w:eastAsia="Arial"/>
          <w:b/>
          <w:iCs/>
          <w:kern w:val="26"/>
          <w:sz w:val="26"/>
          <w:lang w:val="x-none"/>
        </w:rPr>
        <w:t>Action Plan meeting</w:t>
      </w:r>
      <w:bookmarkEnd w:id="107"/>
    </w:p>
    <w:bookmarkEnd w:id="106"/>
    <w:p w14:paraId="2BA1E0D9" w14:textId="77777777" w:rsidR="00F6019B" w:rsidRPr="00F6019B" w:rsidRDefault="00F6019B" w:rsidP="00F6019B">
      <w:pPr>
        <w:spacing w:before="240" w:after="240" w:line="276" w:lineRule="auto"/>
        <w:rPr>
          <w:rFonts w:cs="Arial"/>
        </w:rPr>
      </w:pPr>
      <w:r w:rsidRPr="00F6019B">
        <w:t xml:space="preserve">Where a PE identifies that the apprentice may not be developing one or more PCF domain in placement </w:t>
      </w:r>
      <w:r w:rsidRPr="00F6019B">
        <w:rPr>
          <w:rFonts w:cs="Arial"/>
        </w:rPr>
        <w:t xml:space="preserve">an action plan addressing the difficulties should be drawn up at a meeting involving the apprentice, PE and tutor. This should include the progress that the apprentice is required to make with clearly identified timescales and the support that a apprentice will receive from all involved. </w:t>
      </w:r>
    </w:p>
    <w:p w14:paraId="7C3BB514" w14:textId="77777777" w:rsidR="00F6019B" w:rsidRPr="00F6019B" w:rsidRDefault="00F6019B" w:rsidP="00F6019B">
      <w:pPr>
        <w:spacing w:before="240" w:after="240" w:line="276" w:lineRule="auto"/>
      </w:pPr>
      <w:r w:rsidRPr="00F6019B">
        <w:t xml:space="preserve">The apprentice should be given sufficient opportunity to address concerns (it is recommended this is approximately 20 placement days) and a review meeting concerning the action plan should be agreed.  </w:t>
      </w:r>
    </w:p>
    <w:p w14:paraId="199EAEB6" w14:textId="77777777" w:rsidR="00F6019B" w:rsidRPr="00F6019B" w:rsidRDefault="00F6019B" w:rsidP="00F6019B">
      <w:pPr>
        <w:spacing w:before="240" w:after="240" w:line="276" w:lineRule="auto"/>
        <w:rPr>
          <w:color w:val="000000" w:themeColor="text1"/>
        </w:rPr>
      </w:pPr>
      <w:r w:rsidRPr="00F6019B">
        <w:t xml:space="preserve">It may be possible in such circumstances to extend placement beyond the required number of placement days.  Any extension must be discussed with the PE and tutor. An extension will only be considered where there have been significant difficulties in providing the appropriate learning opportunities within the normal placement period </w:t>
      </w:r>
      <w:r w:rsidRPr="00F6019B">
        <w:lastRenderedPageBreak/>
        <w:t xml:space="preserve">or where an extension could enable progress in relation to a particular PCF </w:t>
      </w:r>
      <w:r w:rsidRPr="00F6019B">
        <w:rPr>
          <w:color w:val="000000" w:themeColor="text1"/>
        </w:rPr>
        <w:t xml:space="preserve">domain(s). The extension would normally be for no more than 20 placement days. </w:t>
      </w:r>
    </w:p>
    <w:p w14:paraId="77A14C10" w14:textId="3DD74E4B" w:rsidR="00F6019B" w:rsidRPr="00F6019B" w:rsidRDefault="00F6019B" w:rsidP="00F6019B">
      <w:pPr>
        <w:spacing w:before="240" w:after="240" w:line="276" w:lineRule="auto"/>
        <w:rPr>
          <w:color w:val="000000" w:themeColor="text1"/>
        </w:rPr>
      </w:pPr>
      <w:r w:rsidRPr="00F6019B">
        <w:rPr>
          <w:color w:val="000000" w:themeColor="text1"/>
        </w:rPr>
        <w:t xml:space="preserve">A placement </w:t>
      </w:r>
      <w:r w:rsidRPr="00F6019B">
        <w:rPr>
          <w:b/>
          <w:bCs/>
          <w:color w:val="000000" w:themeColor="text1"/>
        </w:rPr>
        <w:t>should not be terminated</w:t>
      </w:r>
      <w:r w:rsidRPr="00F6019B">
        <w:rPr>
          <w:color w:val="000000" w:themeColor="text1"/>
        </w:rPr>
        <w:t xml:space="preserve"> by the PE without an action plan meeting that includes apprentice and tutor. A fail decision should be supported by clear evidence of lack of progress against an action plan after the review period or a</w:t>
      </w:r>
      <w:r w:rsidR="00461476">
        <w:rPr>
          <w:color w:val="000000" w:themeColor="text1"/>
        </w:rPr>
        <w:t>n</w:t>
      </w:r>
      <w:r w:rsidRPr="00F6019B">
        <w:rPr>
          <w:color w:val="000000" w:themeColor="text1"/>
        </w:rPr>
        <w:t xml:space="preserve"> incident that indicates that the apprentice is not Fit to Practice.</w:t>
      </w:r>
    </w:p>
    <w:p w14:paraId="01EFFAC0" w14:textId="77777777" w:rsidR="00F6019B" w:rsidRPr="00F6019B" w:rsidRDefault="00F6019B" w:rsidP="00F6019B">
      <w:pPr>
        <w:spacing w:before="240" w:after="120" w:line="276" w:lineRule="auto"/>
        <w:rPr>
          <w:rFonts w:cs="Arial"/>
        </w:rPr>
      </w:pPr>
      <w:r w:rsidRPr="00F6019B">
        <w:rPr>
          <w:rFonts w:cs="Arial"/>
          <w:color w:val="000000" w:themeColor="text1"/>
        </w:rPr>
        <w:t xml:space="preserve">If it is felt that the </w:t>
      </w:r>
      <w:r w:rsidRPr="00F6019B">
        <w:rPr>
          <w:rFonts w:cs="Arial"/>
        </w:rPr>
        <w:t xml:space="preserve">apprentice will fail, this should be discussed fully with all concerned.  Evidence detailing the fail needs to be provided in the final report, as well as recommendations for the future.  </w:t>
      </w:r>
    </w:p>
    <w:p w14:paraId="6E7351D1"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08" w:name="_Toc242090401"/>
      <w:bookmarkStart w:id="109" w:name="_Toc242677527"/>
      <w:bookmarkStart w:id="110" w:name="_Toc242677986"/>
      <w:bookmarkStart w:id="111" w:name="_Toc242678440"/>
      <w:bookmarkStart w:id="112" w:name="_Toc242678591"/>
      <w:bookmarkStart w:id="113" w:name="_Toc242678743"/>
      <w:bookmarkStart w:id="114" w:name="_Toc242678894"/>
      <w:bookmarkStart w:id="115" w:name="_Toc242685545"/>
      <w:bookmarkStart w:id="116" w:name="_Toc176163902"/>
      <w:bookmarkStart w:id="117" w:name="_Toc238209832"/>
      <w:r w:rsidRPr="00F6019B">
        <w:rPr>
          <w:rFonts w:eastAsia="Arial" w:cs="Arial"/>
          <w:b/>
          <w:iCs/>
          <w:kern w:val="26"/>
          <w:lang w:val="x-none"/>
        </w:rPr>
        <w:t>Suspension of Practice Placement</w:t>
      </w:r>
      <w:bookmarkEnd w:id="108"/>
      <w:bookmarkEnd w:id="109"/>
      <w:bookmarkEnd w:id="110"/>
      <w:bookmarkEnd w:id="111"/>
      <w:bookmarkEnd w:id="112"/>
      <w:bookmarkEnd w:id="113"/>
      <w:bookmarkEnd w:id="114"/>
      <w:bookmarkEnd w:id="115"/>
      <w:bookmarkEnd w:id="116"/>
      <w:bookmarkEnd w:id="117"/>
    </w:p>
    <w:p w14:paraId="5916B65D" w14:textId="77777777" w:rsidR="00F6019B" w:rsidRPr="00F6019B" w:rsidRDefault="00F6019B" w:rsidP="00F6019B">
      <w:pPr>
        <w:spacing w:before="240" w:line="276" w:lineRule="auto"/>
        <w:rPr>
          <w:rFonts w:cs="Arial"/>
        </w:rPr>
      </w:pPr>
      <w:r w:rsidRPr="00F6019B">
        <w:rPr>
          <w:rFonts w:cs="Arial"/>
        </w:rPr>
        <w:t>If a PE considers that, in their professional judgement, the practice of the apprentice:</w:t>
      </w:r>
    </w:p>
    <w:p w14:paraId="575EECDE" w14:textId="77777777" w:rsidR="00F6019B" w:rsidRPr="00F6019B" w:rsidRDefault="00F6019B" w:rsidP="00F6019B">
      <w:pPr>
        <w:numPr>
          <w:ilvl w:val="0"/>
          <w:numId w:val="17"/>
        </w:numPr>
        <w:spacing w:before="240" w:line="276" w:lineRule="auto"/>
        <w:rPr>
          <w:rFonts w:cs="Arial"/>
        </w:rPr>
      </w:pPr>
      <w:r w:rsidRPr="00F6019B">
        <w:rPr>
          <w:rFonts w:cs="Arial"/>
        </w:rPr>
        <w:t>Is damaging and dangerous to service users and / or colleagues</w:t>
      </w:r>
    </w:p>
    <w:p w14:paraId="6FB1EDBE" w14:textId="77777777" w:rsidR="00F6019B" w:rsidRPr="00F6019B" w:rsidRDefault="00F6019B" w:rsidP="00F6019B">
      <w:pPr>
        <w:numPr>
          <w:ilvl w:val="0"/>
          <w:numId w:val="17"/>
        </w:numPr>
        <w:spacing w:before="240" w:line="276" w:lineRule="auto"/>
        <w:rPr>
          <w:rFonts w:cs="Arial"/>
        </w:rPr>
      </w:pPr>
      <w:r w:rsidRPr="00F6019B">
        <w:rPr>
          <w:rFonts w:cs="Arial"/>
        </w:rPr>
        <w:t>Creates an unacceptable risk to themselves or others</w:t>
      </w:r>
    </w:p>
    <w:p w14:paraId="17FA7DD9" w14:textId="77777777" w:rsidR="00F6019B" w:rsidRPr="00F6019B" w:rsidRDefault="00F6019B" w:rsidP="00F6019B">
      <w:pPr>
        <w:numPr>
          <w:ilvl w:val="0"/>
          <w:numId w:val="17"/>
        </w:numPr>
        <w:spacing w:before="240" w:line="276" w:lineRule="auto"/>
        <w:rPr>
          <w:rFonts w:cs="Arial"/>
        </w:rPr>
      </w:pPr>
      <w:r w:rsidRPr="00F6019B">
        <w:rPr>
          <w:rFonts w:cs="Arial"/>
        </w:rPr>
        <w:t>Shows a serious failure to follow the SWE Professional Standards</w:t>
      </w:r>
    </w:p>
    <w:p w14:paraId="7FBAAFFD" w14:textId="77777777" w:rsidR="00F6019B" w:rsidRPr="00F6019B" w:rsidRDefault="00F6019B" w:rsidP="00F6019B">
      <w:pPr>
        <w:numPr>
          <w:ilvl w:val="0"/>
          <w:numId w:val="17"/>
        </w:numPr>
        <w:spacing w:before="240" w:line="276" w:lineRule="auto"/>
        <w:rPr>
          <w:rFonts w:cs="Arial"/>
        </w:rPr>
      </w:pPr>
      <w:r w:rsidRPr="00F6019B">
        <w:rPr>
          <w:rFonts w:cs="Arial"/>
        </w:rPr>
        <w:t>In any way gives rise to questions regarding an apprentice’s professional suitability, fitness to practice or conduct.</w:t>
      </w:r>
    </w:p>
    <w:p w14:paraId="37FE8C06" w14:textId="77777777" w:rsidR="00F6019B" w:rsidRPr="00F6019B" w:rsidRDefault="00F6019B" w:rsidP="00F6019B">
      <w:pPr>
        <w:spacing w:before="240" w:after="240" w:line="276" w:lineRule="auto"/>
        <w:rPr>
          <w:rFonts w:cs="Arial"/>
        </w:rPr>
      </w:pPr>
      <w:r w:rsidRPr="00F6019B">
        <w:rPr>
          <w:rFonts w:cs="Arial"/>
        </w:rPr>
        <w:t xml:space="preserve">The PE should consult with the tutor and a decision to suspend the placement should be considered.  The matter should be referred to the BA or MA Course Leader (as relevant) and may then be investigated in relation to Leeds Beckett University’s Fitness to Practice policy.  This may result in termination of the placement.  </w:t>
      </w:r>
    </w:p>
    <w:p w14:paraId="3B4E999F" w14:textId="77777777" w:rsidR="00F6019B" w:rsidRPr="00F6019B" w:rsidRDefault="00F6019B" w:rsidP="00F6019B">
      <w:pPr>
        <w:spacing w:before="240" w:after="240" w:line="276" w:lineRule="auto"/>
        <w:rPr>
          <w:rFonts w:cs="Arial"/>
        </w:rPr>
      </w:pPr>
      <w:r w:rsidRPr="00F6019B">
        <w:rPr>
          <w:rFonts w:cs="Arial"/>
        </w:rPr>
        <w:t>The matter will be referred to the Practice Assessment Exam Committee.  This in turn will make a recommendation to the Progression and Award Board for the MA and BA in Social Work.</w:t>
      </w:r>
    </w:p>
    <w:p w14:paraId="516841A0" w14:textId="77777777" w:rsidR="00F6019B" w:rsidRPr="00F6019B" w:rsidRDefault="00F6019B" w:rsidP="00F6019B">
      <w:pPr>
        <w:spacing w:before="240" w:after="240" w:line="276" w:lineRule="auto"/>
        <w:rPr>
          <w:rFonts w:cs="Arial"/>
        </w:rPr>
      </w:pPr>
      <w:r w:rsidRPr="00F6019B">
        <w:rPr>
          <w:rFonts w:cs="Arial"/>
        </w:rPr>
        <w:t xml:space="preserve">It is important that all apprentices familiarise themselves with the policy, regulations and procedures relating to Fitness to Practice policy.  You can access the Fitness to Practice policy and procedure under Apprentice Conduct at: </w:t>
      </w:r>
    </w:p>
    <w:p w14:paraId="27AA814D" w14:textId="77777777" w:rsidR="00F6019B" w:rsidRPr="00F6019B" w:rsidRDefault="00F6019B" w:rsidP="00F6019B">
      <w:pPr>
        <w:spacing w:before="240" w:after="120" w:line="276" w:lineRule="auto"/>
        <w:rPr>
          <w:rFonts w:eastAsia="Batang" w:cs="Arial"/>
          <w:spacing w:val="-3"/>
        </w:rPr>
      </w:pPr>
      <w:hyperlink r:id="rId42" w:history="1">
        <w:r w:rsidRPr="00F6019B">
          <w:rPr>
            <w:rFonts w:cs="Arial"/>
            <w:u w:val="single"/>
          </w:rPr>
          <w:t>http://www.leedsbeckett.ac.uk/public-information/apprentice-regulations/</w:t>
        </w:r>
      </w:hyperlink>
    </w:p>
    <w:p w14:paraId="532F2935"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18" w:name="_Toc176163899"/>
      <w:bookmarkStart w:id="119" w:name="_Toc238209833"/>
      <w:bookmarkStart w:id="120" w:name="_Toc338761843"/>
      <w:bookmarkStart w:id="121" w:name="_Toc398631071"/>
      <w:bookmarkStart w:id="122" w:name="_Toc399929539"/>
      <w:r w:rsidRPr="00F6019B">
        <w:rPr>
          <w:rFonts w:eastAsia="Arial" w:cs="Arial"/>
          <w:b/>
          <w:iCs/>
          <w:kern w:val="26"/>
          <w:lang w:val="x-none"/>
        </w:rPr>
        <w:t>Apprentices withdrawing from placement</w:t>
      </w:r>
      <w:bookmarkEnd w:id="118"/>
      <w:bookmarkEnd w:id="119"/>
    </w:p>
    <w:p w14:paraId="534CC5F9" w14:textId="77777777" w:rsidR="00F6019B" w:rsidRPr="00F6019B" w:rsidRDefault="00F6019B" w:rsidP="00F6019B">
      <w:pPr>
        <w:spacing w:before="240" w:after="240" w:line="276" w:lineRule="auto"/>
        <w:rPr>
          <w:rFonts w:cs="Arial"/>
          <w:lang w:val="x-none"/>
        </w:rPr>
      </w:pPr>
      <w:r w:rsidRPr="00F6019B">
        <w:rPr>
          <w:rFonts w:cs="Arial"/>
          <w:lang w:val="x-none"/>
        </w:rPr>
        <w:t xml:space="preserve">There may be occasions where apprentices are experiencing personal or health issues which may be impacting on their performance on placement.  This should be discussed with the PE and tutor as soon as possible.  </w:t>
      </w:r>
    </w:p>
    <w:p w14:paraId="4353B4A1" w14:textId="77777777" w:rsidR="00F6019B" w:rsidRPr="00F6019B" w:rsidRDefault="00F6019B" w:rsidP="00F6019B">
      <w:pPr>
        <w:spacing w:before="240" w:after="240" w:line="276" w:lineRule="auto"/>
        <w:rPr>
          <w:rFonts w:cs="Arial"/>
          <w:lang w:val="x-none"/>
        </w:rPr>
      </w:pPr>
      <w:r w:rsidRPr="00F6019B">
        <w:rPr>
          <w:rFonts w:cs="Arial"/>
          <w:lang w:val="x-none"/>
        </w:rPr>
        <w:lastRenderedPageBreak/>
        <w:t xml:space="preserve">If this affects performance in the practice learning opportunity then the apprentice needs to consider withdrawal or taking time out.  If these difficulties are significant, the apprentice has a responsibility to consider the needs of service users and carers and colleagues as well as self, as stated in SWE Professional Standards and the Leeds Beckett University </w:t>
      </w:r>
      <w:r w:rsidRPr="00F6019B">
        <w:rPr>
          <w:rFonts w:cs="Arial"/>
        </w:rPr>
        <w:t>Fitness to Practice policy</w:t>
      </w:r>
      <w:r w:rsidRPr="00F6019B">
        <w:rPr>
          <w:rFonts w:cs="Arial"/>
          <w:lang w:val="x-none"/>
        </w:rPr>
        <w:t xml:space="preserve">. </w:t>
      </w:r>
    </w:p>
    <w:p w14:paraId="7D454FCA" w14:textId="77777777" w:rsidR="00F6019B" w:rsidRPr="00F6019B" w:rsidRDefault="00F6019B" w:rsidP="00F6019B">
      <w:pPr>
        <w:spacing w:before="240" w:after="240" w:line="276" w:lineRule="auto"/>
        <w:rPr>
          <w:rFonts w:cs="Arial"/>
          <w:lang w:val="x-none"/>
        </w:rPr>
      </w:pPr>
      <w:r w:rsidRPr="00F6019B">
        <w:rPr>
          <w:rFonts w:cs="Arial"/>
          <w:lang w:val="x-none"/>
        </w:rPr>
        <w:t xml:space="preserve">An apprentice can choose to suspend or withdraw from placement to enable them to address the issues. </w:t>
      </w:r>
    </w:p>
    <w:p w14:paraId="6712E746" w14:textId="77777777" w:rsidR="00F6019B" w:rsidRPr="00F6019B" w:rsidRDefault="00F6019B" w:rsidP="00F6019B">
      <w:pPr>
        <w:spacing w:before="240" w:after="240" w:line="276" w:lineRule="auto"/>
        <w:rPr>
          <w:rFonts w:cs="Arial"/>
          <w:lang w:val="x-none"/>
        </w:rPr>
      </w:pPr>
      <w:r w:rsidRPr="00F6019B">
        <w:rPr>
          <w:rFonts w:cs="Arial"/>
          <w:lang w:val="x-none"/>
        </w:rPr>
        <w:t>In the case of an apprentice withdrawing from placement, the PE will provide an interim or final report (as appropriate given the number of days completed) that reflects capability against each PCF domain at point of withdrawal.</w:t>
      </w:r>
    </w:p>
    <w:p w14:paraId="5B3F6209" w14:textId="77777777" w:rsidR="00F6019B" w:rsidRPr="00F6019B" w:rsidRDefault="00F6019B" w:rsidP="00F6019B">
      <w:pPr>
        <w:spacing w:before="240" w:after="240" w:line="276" w:lineRule="auto"/>
        <w:rPr>
          <w:rFonts w:cs="Arial"/>
          <w:lang w:val="x-none"/>
        </w:rPr>
      </w:pPr>
      <w:r w:rsidRPr="00F6019B">
        <w:rPr>
          <w:rFonts w:cs="Arial"/>
          <w:lang w:val="x-none"/>
        </w:rPr>
        <w:t>If an apprentice withdraws from placement following practice concerns being raised or if an action plan has been developed, then the placement will be deemed to be a failed placement. In such circumstances, apprentices will normally have only one opportunity to repeat a placement throughout the BA/MA programme</w:t>
      </w:r>
    </w:p>
    <w:p w14:paraId="22569E98" w14:textId="77777777" w:rsidR="006045C1" w:rsidRDefault="00F6019B" w:rsidP="00F6019B">
      <w:pPr>
        <w:spacing w:before="240" w:after="240" w:line="276" w:lineRule="auto"/>
        <w:rPr>
          <w:rFonts w:cs="Arial"/>
          <w:lang w:val="x-none"/>
        </w:rPr>
      </w:pPr>
      <w:r w:rsidRPr="00F6019B">
        <w:rPr>
          <w:rFonts w:cs="Arial"/>
          <w:lang w:val="x-none"/>
        </w:rPr>
        <w:t xml:space="preserve">Apprentices who have withdrawn from placement must complete a Readiness for Placement Plan as determined by their tutor which will be considered by the PAEC.  </w:t>
      </w:r>
    </w:p>
    <w:p w14:paraId="29A0EBE8" w14:textId="68B92894" w:rsidR="00F6019B" w:rsidRPr="00F6019B" w:rsidRDefault="00F6019B" w:rsidP="00F6019B">
      <w:pPr>
        <w:spacing w:before="240" w:after="240" w:line="276" w:lineRule="auto"/>
        <w:rPr>
          <w:rFonts w:cs="Arial"/>
          <w:lang w:val="x-none"/>
        </w:rPr>
      </w:pPr>
      <w:r w:rsidRPr="00F6019B">
        <w:rPr>
          <w:rFonts w:cs="Arial"/>
          <w:lang w:val="x-none"/>
        </w:rPr>
        <w:t>Apprentices who fail to undertake or complete a Readiness for Placement Plan will not be offered a further practice placement.</w:t>
      </w:r>
    </w:p>
    <w:p w14:paraId="1D86E7B1"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23" w:name="_Toc176163901"/>
      <w:bookmarkStart w:id="124" w:name="_Toc238209834"/>
      <w:bookmarkEnd w:id="120"/>
      <w:bookmarkEnd w:id="121"/>
      <w:bookmarkEnd w:id="122"/>
      <w:r w:rsidRPr="00F6019B">
        <w:rPr>
          <w:rFonts w:eastAsia="Arial" w:cs="Arial"/>
          <w:b/>
          <w:iCs/>
          <w:kern w:val="26"/>
          <w:lang w:val="x-none"/>
        </w:rPr>
        <w:t>Mitigating Circumstances in Relation to Practice Learning</w:t>
      </w:r>
      <w:bookmarkEnd w:id="123"/>
      <w:bookmarkEnd w:id="124"/>
    </w:p>
    <w:p w14:paraId="5B7344EB" w14:textId="77777777" w:rsidR="00F6019B" w:rsidRPr="00F6019B" w:rsidRDefault="00F6019B" w:rsidP="00F6019B">
      <w:pPr>
        <w:spacing w:before="240" w:after="120" w:line="276" w:lineRule="auto"/>
        <w:rPr>
          <w:rFonts w:cs="Arial"/>
        </w:rPr>
      </w:pPr>
      <w:r w:rsidRPr="00F6019B">
        <w:rPr>
          <w:rFonts w:cs="Arial"/>
        </w:rPr>
        <w:t xml:space="preserve">A social work apprentice cannot present extenuating circumstances to the Mitigation Panel in relation to poor performance in their practice placement.  </w:t>
      </w:r>
    </w:p>
    <w:p w14:paraId="7027E07B" w14:textId="40C99DF8" w:rsidR="00F6019B" w:rsidRPr="00F6019B" w:rsidRDefault="00F6019B" w:rsidP="00F6019B">
      <w:pPr>
        <w:spacing w:before="240" w:after="120" w:line="276" w:lineRule="auto"/>
        <w:rPr>
          <w:rFonts w:cs="Arial"/>
        </w:rPr>
      </w:pPr>
      <w:r w:rsidRPr="00F6019B">
        <w:rPr>
          <w:rFonts w:cs="Arial"/>
        </w:rPr>
        <w:t xml:space="preserve">As such, an apprentice experiencing extenuating circumstances that affects their performance in their placement must suspend or withdraw from the placement and inform their tutor.  The rationale for this is to not compromise work with service users and to safeguard vulnerable people.  SWE emphasises the importance of self-regulation by professionals in order to ensure high standards of conduct and safe practice.  SWE requires </w:t>
      </w:r>
      <w:r w:rsidR="008114F0">
        <w:rPr>
          <w:rFonts w:cs="Arial"/>
        </w:rPr>
        <w:t>u</w:t>
      </w:r>
      <w:r w:rsidRPr="00F6019B">
        <w:rPr>
          <w:rFonts w:cs="Arial"/>
        </w:rPr>
        <w:t xml:space="preserve">niversities to continually monitor professional conduct and suitability throughout training. </w:t>
      </w:r>
    </w:p>
    <w:p w14:paraId="44DBCB37" w14:textId="77777777" w:rsidR="00F6019B" w:rsidRPr="00F6019B" w:rsidRDefault="00F6019B" w:rsidP="00F6019B">
      <w:pPr>
        <w:spacing w:before="240" w:after="120" w:line="276" w:lineRule="auto"/>
        <w:rPr>
          <w:rFonts w:cs="Arial"/>
        </w:rPr>
      </w:pPr>
      <w:r w:rsidRPr="00F6019B">
        <w:rPr>
          <w:rFonts w:cs="Arial"/>
        </w:rPr>
        <w:t>If a break of more than four weeks is required, a study break will be required, please discuss with your tutor.</w:t>
      </w:r>
    </w:p>
    <w:p w14:paraId="3F0FD2A0" w14:textId="0D5F4540" w:rsidR="00F6019B" w:rsidRPr="00F6019B" w:rsidRDefault="00F6019B" w:rsidP="00F6019B">
      <w:pPr>
        <w:spacing w:before="240" w:after="120" w:line="276" w:lineRule="auto"/>
        <w:rPr>
          <w:rFonts w:cs="Arial"/>
        </w:rPr>
      </w:pPr>
      <w:r w:rsidRPr="00F6019B">
        <w:rPr>
          <w:rFonts w:cs="Arial"/>
        </w:rPr>
        <w:t xml:space="preserve">An apprentice may submit mitigation concerning extenuating circumstances in relation to the </w:t>
      </w:r>
      <w:r w:rsidRPr="00F6019B">
        <w:rPr>
          <w:rFonts w:cs="Arial"/>
          <w:b/>
        </w:rPr>
        <w:t>academic</w:t>
      </w:r>
      <w:r w:rsidRPr="00F6019B">
        <w:rPr>
          <w:rFonts w:cs="Arial"/>
        </w:rPr>
        <w:t xml:space="preserve"> component of practice learning as guided by </w:t>
      </w:r>
      <w:r w:rsidR="008114F0">
        <w:rPr>
          <w:rFonts w:cs="Arial"/>
        </w:rPr>
        <w:t>u</w:t>
      </w:r>
      <w:r w:rsidRPr="00F6019B">
        <w:rPr>
          <w:rFonts w:cs="Arial"/>
        </w:rPr>
        <w:t xml:space="preserve">niversity </w:t>
      </w:r>
      <w:r w:rsidR="008114F0">
        <w:rPr>
          <w:rFonts w:cs="Arial"/>
        </w:rPr>
        <w:t>a</w:t>
      </w:r>
      <w:r w:rsidRPr="00F6019B">
        <w:rPr>
          <w:rFonts w:cs="Arial"/>
        </w:rPr>
        <w:t>ssessment regulations.</w:t>
      </w:r>
    </w:p>
    <w:p w14:paraId="5D100F34"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25" w:name="_Toc174512356"/>
      <w:bookmarkStart w:id="126" w:name="_Toc176163903"/>
      <w:bookmarkStart w:id="127" w:name="_Toc238209835"/>
      <w:r w:rsidRPr="00F6019B">
        <w:rPr>
          <w:rFonts w:eastAsia="Arial" w:cs="Arial"/>
          <w:b/>
          <w:iCs/>
          <w:kern w:val="26"/>
          <w:lang w:val="x-none"/>
        </w:rPr>
        <w:lastRenderedPageBreak/>
        <w:t>Where there is a complaint about the apprentice on placement</w:t>
      </w:r>
      <w:bookmarkEnd w:id="125"/>
      <w:bookmarkEnd w:id="126"/>
      <w:bookmarkEnd w:id="127"/>
    </w:p>
    <w:p w14:paraId="4C2417E1" w14:textId="77777777" w:rsidR="00F6019B" w:rsidRPr="00F6019B" w:rsidRDefault="00F6019B" w:rsidP="00F6019B">
      <w:pPr>
        <w:spacing w:before="240" w:after="240" w:line="276" w:lineRule="auto"/>
        <w:rPr>
          <w:rFonts w:cs="Arial"/>
          <w:lang w:val="x-none"/>
        </w:rPr>
      </w:pPr>
      <w:r w:rsidRPr="00F6019B">
        <w:rPr>
          <w:rFonts w:cs="Arial"/>
          <w:lang w:val="x-none"/>
        </w:rPr>
        <w:t>If the university receives an informal or formal complaint about an apprentice whilst on placement, the Fitness to Practise will be followed. This involves local resolution where possible in the first instance but escalating to a hearing if required.</w:t>
      </w:r>
    </w:p>
    <w:p w14:paraId="1FB4F259" w14:textId="77777777" w:rsidR="00F6019B" w:rsidRPr="00F6019B" w:rsidRDefault="00F6019B" w:rsidP="00F6019B">
      <w:pPr>
        <w:spacing w:before="240" w:after="240" w:line="276" w:lineRule="auto"/>
        <w:rPr>
          <w:rFonts w:cs="Arial"/>
          <w:color w:val="0070C0"/>
          <w:lang w:val="x-none"/>
        </w:rPr>
      </w:pPr>
      <w:hyperlink r:id="rId43" w:history="1">
        <w:r w:rsidRPr="00F6019B">
          <w:rPr>
            <w:rFonts w:cs="Arial"/>
            <w:color w:val="0000FF"/>
            <w:u w:val="single"/>
            <w:lang w:val="x-none"/>
          </w:rPr>
          <w:t>https://www.leedsbeckett.ac.uk/-/media/files/policies/student/ups_fitness_to_practise_policy_procedure.pdf</w:t>
        </w:r>
      </w:hyperlink>
      <w:r w:rsidRPr="00F6019B">
        <w:rPr>
          <w:rFonts w:cs="Arial"/>
          <w:color w:val="0070C0"/>
          <w:lang w:val="x-none"/>
        </w:rPr>
        <w:t xml:space="preserve"> </w:t>
      </w:r>
    </w:p>
    <w:p w14:paraId="7BC2117A" w14:textId="20E46C37" w:rsidR="00F6019B" w:rsidRPr="00F6019B" w:rsidRDefault="00F6019B" w:rsidP="00F6019B">
      <w:pPr>
        <w:spacing w:before="240" w:after="240" w:line="276" w:lineRule="auto"/>
        <w:rPr>
          <w:rFonts w:cs="Arial"/>
          <w:lang w:val="x-none"/>
        </w:rPr>
      </w:pPr>
      <w:r w:rsidRPr="00F6019B">
        <w:rPr>
          <w:rFonts w:cs="Arial"/>
          <w:lang w:val="x-none"/>
        </w:rPr>
        <w:t xml:space="preserve">If the placement receives a complaint about an apprentice, their local procedures will be followed. The placement and the apprentice should each inform the university on receipt of a complaint about an apprentice to initiate a discussion. The apprentice and university should each inform the employer. Dependent on the nature of the complaint the placement and/or employer may choose to suspend the apprentice (section </w:t>
      </w:r>
      <w:r w:rsidR="00802170">
        <w:rPr>
          <w:rFonts w:cs="Arial"/>
          <w:lang w:val="x-none"/>
        </w:rPr>
        <w:t>6.3</w:t>
      </w:r>
      <w:r w:rsidRPr="00F6019B">
        <w:rPr>
          <w:rFonts w:cs="Arial"/>
          <w:lang w:val="x-none"/>
        </w:rPr>
        <w:t>) pending an investigation.</w:t>
      </w:r>
    </w:p>
    <w:p w14:paraId="5F256AA8" w14:textId="77777777" w:rsidR="00F6019B" w:rsidRPr="00F6019B" w:rsidRDefault="00F6019B" w:rsidP="00F6019B">
      <w:pPr>
        <w:spacing w:before="240" w:after="240" w:line="276" w:lineRule="auto"/>
        <w:rPr>
          <w:rFonts w:cs="Arial"/>
          <w:lang w:val="x-none"/>
        </w:rPr>
      </w:pPr>
      <w:r w:rsidRPr="00F6019B">
        <w:rPr>
          <w:rFonts w:cs="Arial"/>
          <w:lang w:val="x-none"/>
        </w:rPr>
        <w:t>Apprentices are expected to co-operate within any investigation.</w:t>
      </w:r>
    </w:p>
    <w:p w14:paraId="39799A41" w14:textId="77777777" w:rsidR="00F6019B" w:rsidRPr="00F6019B" w:rsidRDefault="00F6019B" w:rsidP="00F6019B">
      <w:pPr>
        <w:spacing w:before="240" w:after="240" w:line="276" w:lineRule="auto"/>
        <w:rPr>
          <w:rFonts w:cs="Arial"/>
          <w:lang w:val="x-none"/>
        </w:rPr>
      </w:pPr>
      <w:r w:rsidRPr="00F6019B">
        <w:rPr>
          <w:rFonts w:cs="Arial"/>
          <w:lang w:val="x-none"/>
        </w:rPr>
        <w:t>Placement providers are expected to keep apprentices informed of process, progress and outcome in a timely and constructive manner.</w:t>
      </w:r>
    </w:p>
    <w:p w14:paraId="091F86AF" w14:textId="77777777" w:rsidR="00F6019B" w:rsidRPr="00F6019B" w:rsidRDefault="00F6019B" w:rsidP="00F6019B">
      <w:pPr>
        <w:spacing w:before="240" w:after="240" w:line="276" w:lineRule="auto"/>
        <w:rPr>
          <w:rFonts w:cs="Arial"/>
          <w:lang w:val="x-none"/>
        </w:rPr>
      </w:pPr>
      <w:r w:rsidRPr="00F6019B">
        <w:rPr>
          <w:rFonts w:cs="Arial"/>
          <w:lang w:val="x-none"/>
        </w:rPr>
        <w:t>The tutor will provide support and advice to the apprentice and placement.</w:t>
      </w:r>
    </w:p>
    <w:p w14:paraId="197E9D9A" w14:textId="77777777" w:rsidR="00F6019B" w:rsidRPr="00F6019B" w:rsidRDefault="00F6019B" w:rsidP="00F6019B">
      <w:pPr>
        <w:spacing w:before="240" w:after="240" w:line="276" w:lineRule="auto"/>
        <w:rPr>
          <w:rFonts w:cs="Arial"/>
          <w:lang w:val="x-none"/>
        </w:rPr>
      </w:pPr>
      <w:r w:rsidRPr="00F6019B">
        <w:rPr>
          <w:rFonts w:cs="Arial"/>
          <w:lang w:val="x-none"/>
        </w:rPr>
        <w:t>The employer will provide support and advice to the apprentice.</w:t>
      </w:r>
    </w:p>
    <w:p w14:paraId="2970CF00" w14:textId="77777777" w:rsidR="00F6019B" w:rsidRPr="00F6019B" w:rsidRDefault="00F6019B" w:rsidP="00F6019B">
      <w:pPr>
        <w:spacing w:before="240" w:after="240" w:line="276" w:lineRule="auto"/>
        <w:rPr>
          <w:rFonts w:cs="Arial"/>
          <w:color w:val="0070C0"/>
          <w:lang w:val="x-none"/>
        </w:rPr>
      </w:pPr>
      <w:bookmarkStart w:id="128" w:name="_Hlk174514590"/>
      <w:r w:rsidRPr="00F6019B">
        <w:rPr>
          <w:rFonts w:cs="Arial"/>
          <w:lang w:val="x-none"/>
        </w:rPr>
        <w:t xml:space="preserve">Support and advice is available for apprentices through the Student Union </w:t>
      </w:r>
      <w:bookmarkEnd w:id="128"/>
      <w:r w:rsidRPr="00F6019B">
        <w:rPr>
          <w:rFonts w:cs="Arial"/>
          <w:color w:val="0070C0"/>
          <w:lang w:val="x-none"/>
        </w:rPr>
        <w:t>(</w:t>
      </w:r>
      <w:hyperlink r:id="rId44" w:history="1">
        <w:r w:rsidRPr="00F6019B">
          <w:rPr>
            <w:rFonts w:cs="Arial"/>
            <w:color w:val="0000FF"/>
            <w:u w:val="single"/>
            <w:lang w:val="x-none"/>
          </w:rPr>
          <w:t>https://www.leedsbeckettsu.co.uk/advice/</w:t>
        </w:r>
      </w:hyperlink>
      <w:r w:rsidRPr="00F6019B">
        <w:rPr>
          <w:rFonts w:cs="Arial"/>
          <w:color w:val="0070C0"/>
          <w:lang w:val="x-none"/>
        </w:rPr>
        <w:t>)</w:t>
      </w:r>
    </w:p>
    <w:p w14:paraId="67C1F35C"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29" w:name="_Toc176163904"/>
      <w:bookmarkStart w:id="130" w:name="_Toc238209836"/>
      <w:r w:rsidRPr="00F6019B">
        <w:rPr>
          <w:rFonts w:eastAsia="Arial" w:cs="Arial"/>
          <w:b/>
          <w:iCs/>
          <w:kern w:val="26"/>
          <w:lang w:val="x-none"/>
        </w:rPr>
        <w:t>Where there is a Fail recommendation</w:t>
      </w:r>
      <w:bookmarkEnd w:id="129"/>
      <w:bookmarkEnd w:id="130"/>
      <w:r w:rsidRPr="00F6019B">
        <w:rPr>
          <w:rFonts w:eastAsia="Arial" w:cs="Arial"/>
          <w:b/>
          <w:iCs/>
          <w:kern w:val="26"/>
          <w:lang w:val="x-none"/>
        </w:rPr>
        <w:t xml:space="preserve"> </w:t>
      </w:r>
    </w:p>
    <w:p w14:paraId="16A211C0" w14:textId="77777777" w:rsidR="00F6019B" w:rsidRPr="00F6019B" w:rsidRDefault="00F6019B" w:rsidP="00F6019B">
      <w:pPr>
        <w:spacing w:before="240" w:after="120" w:line="276" w:lineRule="auto"/>
        <w:rPr>
          <w:rFonts w:cs="Arial"/>
        </w:rPr>
      </w:pPr>
      <w:r w:rsidRPr="00F6019B">
        <w:rPr>
          <w:rFonts w:cs="Arial"/>
        </w:rPr>
        <w:t xml:space="preserve">In the final report, the PE will make as their recommendation either a PASS or FAIL recommendation.  The PE makes an overall holistic assessment of the apprentice’s capability in relation to each of the nine domains of the PCF. They must be assessed to demonstrate capability in every domain.  </w:t>
      </w:r>
    </w:p>
    <w:p w14:paraId="628FB9DB" w14:textId="77777777" w:rsidR="00F6019B" w:rsidRPr="00F6019B" w:rsidRDefault="00F6019B" w:rsidP="00F6019B">
      <w:pPr>
        <w:spacing w:before="240" w:after="120" w:line="276" w:lineRule="auto"/>
        <w:rPr>
          <w:rFonts w:cs="Arial"/>
        </w:rPr>
      </w:pPr>
      <w:r w:rsidRPr="00F6019B">
        <w:rPr>
          <w:rFonts w:cs="Arial"/>
        </w:rPr>
        <w:t xml:space="preserve">Where a Fail recommendation is made:  </w:t>
      </w:r>
    </w:p>
    <w:p w14:paraId="3ED9EEDC" w14:textId="77777777" w:rsidR="00F6019B" w:rsidRPr="00F6019B" w:rsidRDefault="00F6019B" w:rsidP="00F6019B">
      <w:pPr>
        <w:numPr>
          <w:ilvl w:val="0"/>
          <w:numId w:val="11"/>
        </w:numPr>
        <w:spacing w:before="240" w:after="60" w:line="276" w:lineRule="auto"/>
        <w:ind w:left="357" w:hanging="357"/>
        <w:rPr>
          <w:rFonts w:cs="Arial"/>
        </w:rPr>
      </w:pPr>
      <w:r w:rsidRPr="00F6019B">
        <w:rPr>
          <w:rFonts w:cs="Arial"/>
        </w:rPr>
        <w:t>The PE will provide a final report that details the rationale for a fail recommendation.  The PE will provide learning goals which can be used to support future development which will be incorporated in the apprentice Readiness for Placement Plan (see MyBeckett).</w:t>
      </w:r>
    </w:p>
    <w:p w14:paraId="49AD41C4" w14:textId="477AF0A7" w:rsidR="00F6019B" w:rsidRPr="005C099C" w:rsidRDefault="00F6019B" w:rsidP="005C099C">
      <w:pPr>
        <w:numPr>
          <w:ilvl w:val="0"/>
          <w:numId w:val="11"/>
        </w:numPr>
        <w:spacing w:before="240" w:after="240" w:line="276" w:lineRule="auto"/>
        <w:ind w:left="357" w:hanging="357"/>
        <w:rPr>
          <w:lang w:val="x-none"/>
        </w:rPr>
      </w:pPr>
      <w:r w:rsidRPr="00F6019B">
        <w:rPr>
          <w:rFonts w:cs="Arial"/>
        </w:rPr>
        <w:t xml:space="preserve">Apprentices’ placement outcome will be discussed at Practice Assessment Examination Committee (PAEC), where a further placement opportunity will be discussed. </w:t>
      </w:r>
      <w:r w:rsidR="005C099C">
        <w:t xml:space="preserve">Please note that </w:t>
      </w:r>
      <w:r w:rsidR="00273400">
        <w:rPr>
          <w:lang w:val="x-none"/>
        </w:rPr>
        <w:t>apprentice</w:t>
      </w:r>
      <w:r w:rsidR="005C099C" w:rsidRPr="00951406">
        <w:rPr>
          <w:lang w:val="x-none"/>
        </w:rPr>
        <w:t xml:space="preserve">s will normally have </w:t>
      </w:r>
      <w:r w:rsidR="005C099C" w:rsidRPr="00951406">
        <w:rPr>
          <w:b/>
          <w:bCs/>
          <w:lang w:val="x-none"/>
        </w:rPr>
        <w:t>only one opportunity</w:t>
      </w:r>
      <w:r w:rsidR="005C099C" w:rsidRPr="00951406">
        <w:rPr>
          <w:lang w:val="x-none"/>
        </w:rPr>
        <w:t xml:space="preserve"> to repeat a placement </w:t>
      </w:r>
      <w:r w:rsidR="005C099C" w:rsidRPr="00951406">
        <w:rPr>
          <w:b/>
          <w:bCs/>
          <w:lang w:val="x-none"/>
        </w:rPr>
        <w:t>throughout</w:t>
      </w:r>
      <w:r w:rsidR="005C099C" w:rsidRPr="00951406">
        <w:rPr>
          <w:lang w:val="x-none"/>
        </w:rPr>
        <w:t xml:space="preserve"> the BA/MA programme.</w:t>
      </w:r>
    </w:p>
    <w:p w14:paraId="16C0DFDC" w14:textId="77777777" w:rsidR="00F6019B" w:rsidRPr="00F6019B" w:rsidRDefault="00F6019B" w:rsidP="00F6019B">
      <w:pPr>
        <w:numPr>
          <w:ilvl w:val="0"/>
          <w:numId w:val="11"/>
        </w:numPr>
        <w:spacing w:before="240" w:after="60" w:line="276" w:lineRule="auto"/>
        <w:ind w:left="357" w:hanging="357"/>
        <w:rPr>
          <w:rFonts w:cs="Arial"/>
        </w:rPr>
      </w:pPr>
      <w:r w:rsidRPr="00F6019B">
        <w:rPr>
          <w:rFonts w:cs="Arial"/>
        </w:rPr>
        <w:lastRenderedPageBreak/>
        <w:t>Where a repeat placement is recommended, a Readiness for Placement plan must be completed before a further placement match can be considered. Apprentices who fail to undertake or complete a Readiness for Placement Plan will not be offered a further practice placement.</w:t>
      </w:r>
    </w:p>
    <w:p w14:paraId="0058C4BB" w14:textId="17E1D809" w:rsidR="00F6019B" w:rsidRPr="00F6019B" w:rsidRDefault="00F6019B" w:rsidP="00F6019B">
      <w:pPr>
        <w:numPr>
          <w:ilvl w:val="0"/>
          <w:numId w:val="8"/>
        </w:numPr>
        <w:tabs>
          <w:tab w:val="clear" w:pos="720"/>
          <w:tab w:val="num" w:pos="360"/>
        </w:tabs>
        <w:spacing w:before="240" w:after="60" w:line="276" w:lineRule="auto"/>
        <w:ind w:left="357" w:hanging="357"/>
        <w:rPr>
          <w:rFonts w:cs="Arial"/>
        </w:rPr>
      </w:pPr>
      <w:r w:rsidRPr="00F6019B">
        <w:rPr>
          <w:rFonts w:cs="Arial"/>
        </w:rPr>
        <w:t xml:space="preserve">Apprentices who fail two assessed practice learning placements across the whole programme will be deemed to have failed the programme and a recommendation made to the Board of Examiners for the apprentice to withdraw from the course and be credited with completed modules. </w:t>
      </w:r>
      <w:r w:rsidR="000F0720">
        <w:rPr>
          <w:rFonts w:cs="Arial"/>
        </w:rPr>
        <w:t xml:space="preserve">                                                          </w:t>
      </w:r>
      <w:r w:rsidRPr="00F6019B">
        <w:rPr>
          <w:rFonts w:cs="Arial"/>
        </w:rPr>
        <w:t xml:space="preserve">This includes apprentices who withdraw from placement following practice concerns and/or an action plan. Apprentices in this situation will be discussed at PAEC and a fail recommendation will normally be suggested. </w:t>
      </w:r>
    </w:p>
    <w:p w14:paraId="687FEA2F" w14:textId="77777777" w:rsidR="00F6019B" w:rsidRPr="00F6019B" w:rsidRDefault="00F6019B" w:rsidP="00F6019B">
      <w:pPr>
        <w:numPr>
          <w:ilvl w:val="0"/>
          <w:numId w:val="12"/>
        </w:numPr>
        <w:spacing w:before="240" w:after="60" w:line="276" w:lineRule="auto"/>
        <w:ind w:left="357" w:hanging="357"/>
        <w:rPr>
          <w:rFonts w:cs="Arial"/>
        </w:rPr>
      </w:pPr>
      <w:r w:rsidRPr="00F6019B">
        <w:rPr>
          <w:rFonts w:cs="Arial"/>
        </w:rPr>
        <w:t xml:space="preserve">Where an apprentice disputes a fail recommendation, they may present their own written Addendum to their final report for consideration by the PAEC and External Examiners.  </w:t>
      </w:r>
    </w:p>
    <w:p w14:paraId="0E480C62" w14:textId="77777777" w:rsidR="00F6019B" w:rsidRDefault="00F6019B" w:rsidP="00F6019B">
      <w:pPr>
        <w:spacing w:before="240" w:after="60" w:line="276" w:lineRule="auto"/>
        <w:ind w:left="357"/>
        <w:rPr>
          <w:rFonts w:cs="Arial"/>
        </w:rPr>
      </w:pPr>
      <w:r w:rsidRPr="00F6019B">
        <w:rPr>
          <w:rFonts w:cs="Arial"/>
        </w:rPr>
        <w:t>It is important that if apprentices raise concerns these are shared with all parties in writing as part of informal resolution of the issues.</w:t>
      </w:r>
    </w:p>
    <w:p w14:paraId="6DCD8127" w14:textId="2D2F6CB8" w:rsidR="002E38EA" w:rsidRPr="00765E4B" w:rsidRDefault="002E38EA" w:rsidP="00765E4B">
      <w:pPr>
        <w:spacing w:before="240" w:after="60" w:line="276" w:lineRule="auto"/>
        <w:ind w:left="357"/>
      </w:pPr>
      <w:r w:rsidRPr="00E7517B">
        <w:t xml:space="preserve">Please note that a review of a fail recommendation will </w:t>
      </w:r>
      <w:r w:rsidRPr="00E7517B">
        <w:rPr>
          <w:b/>
          <w:bCs/>
        </w:rPr>
        <w:t>not</w:t>
      </w:r>
      <w:r w:rsidRPr="00E7517B">
        <w:t xml:space="preserve"> result in the placement being deemed as a pass. If the fail is considered by PAEC and the External Examiners to be unsafe or lacking evidence, then the apprentice would be afforded a second opportunity to sit the placement.</w:t>
      </w:r>
    </w:p>
    <w:p w14:paraId="7D0FBE66" w14:textId="4CA035BD" w:rsidR="00F6019B" w:rsidRPr="00F6019B" w:rsidRDefault="00F6019B" w:rsidP="00F6019B">
      <w:pPr>
        <w:numPr>
          <w:ilvl w:val="0"/>
          <w:numId w:val="12"/>
        </w:numPr>
        <w:spacing w:before="240" w:after="60" w:line="276" w:lineRule="auto"/>
        <w:rPr>
          <w:rFonts w:cs="Arial"/>
        </w:rPr>
      </w:pPr>
      <w:r w:rsidRPr="00F6019B">
        <w:rPr>
          <w:rFonts w:cs="Arial"/>
        </w:rPr>
        <w:t xml:space="preserve">Support and advice is available for apprentices through the </w:t>
      </w:r>
      <w:r w:rsidR="00F134DF">
        <w:rPr>
          <w:rFonts w:cs="Arial"/>
        </w:rPr>
        <w:t>u</w:t>
      </w:r>
      <w:r w:rsidRPr="00F6019B">
        <w:rPr>
          <w:rFonts w:cs="Arial"/>
        </w:rPr>
        <w:t>niversity Student Support Service (</w:t>
      </w:r>
      <w:hyperlink r:id="rId45" w:history="1">
        <w:r w:rsidRPr="00F6019B">
          <w:rPr>
            <w:rFonts w:cs="Arial"/>
            <w:color w:val="0000FF"/>
            <w:u w:val="single"/>
          </w:rPr>
          <w:t>https://www.leedsbeckett.ac.uk/student-information/student-advice/</w:t>
        </w:r>
      </w:hyperlink>
      <w:r w:rsidRPr="00F6019B">
        <w:rPr>
          <w:rFonts w:cs="Arial"/>
        </w:rPr>
        <w:t xml:space="preserve"> ) and the Student Union (</w:t>
      </w:r>
      <w:hyperlink r:id="rId46" w:history="1">
        <w:r w:rsidRPr="00F6019B">
          <w:rPr>
            <w:rFonts w:cs="Arial"/>
            <w:color w:val="0000FF"/>
            <w:u w:val="single"/>
          </w:rPr>
          <w:t>https://www.leedsbeckettsu.co.uk/advice/</w:t>
        </w:r>
      </w:hyperlink>
      <w:r w:rsidRPr="00F6019B">
        <w:rPr>
          <w:rFonts w:cs="Arial"/>
        </w:rPr>
        <w:t xml:space="preserve"> )</w:t>
      </w:r>
    </w:p>
    <w:p w14:paraId="6008551A" w14:textId="77777777" w:rsidR="00F6019B" w:rsidRPr="00F6019B" w:rsidRDefault="00F6019B" w:rsidP="00F6019B">
      <w:pPr>
        <w:spacing w:before="240" w:after="60" w:line="276" w:lineRule="auto"/>
        <w:ind w:left="360"/>
        <w:rPr>
          <w:rFonts w:cs="Arial"/>
        </w:rPr>
      </w:pPr>
      <w:r w:rsidRPr="00F6019B">
        <w:rPr>
          <w:rFonts w:cs="Arial"/>
        </w:rPr>
        <w:t xml:space="preserve">In addition, apprentices are able to access the complaints procedure if they feel issues are not resolved.  </w:t>
      </w:r>
    </w:p>
    <w:p w14:paraId="3AB59EA3" w14:textId="77777777" w:rsidR="00F6019B" w:rsidRPr="00F6019B" w:rsidRDefault="00F6019B" w:rsidP="00F6019B">
      <w:pPr>
        <w:spacing w:before="240" w:after="60" w:line="276" w:lineRule="auto"/>
        <w:ind w:left="360"/>
        <w:rPr>
          <w:rFonts w:cs="Arial"/>
        </w:rPr>
      </w:pPr>
      <w:hyperlink r:id="rId47" w:history="1">
        <w:r w:rsidRPr="00F6019B">
          <w:rPr>
            <w:rFonts w:cs="Arial"/>
            <w:color w:val="0000FF"/>
            <w:u w:val="single"/>
          </w:rPr>
          <w:t>https://www.leedsbeckett.ac.uk/our-university/information-for-students-and-applicants/student-complaints/</w:t>
        </w:r>
      </w:hyperlink>
      <w:r w:rsidRPr="00F6019B">
        <w:rPr>
          <w:rFonts w:cs="Arial"/>
        </w:rPr>
        <w:t xml:space="preserve"> </w:t>
      </w:r>
    </w:p>
    <w:p w14:paraId="6493A509"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31" w:name="_Toc176163907"/>
      <w:bookmarkStart w:id="132" w:name="_Toc238209837"/>
      <w:r w:rsidRPr="00F6019B">
        <w:rPr>
          <w:rFonts w:eastAsia="Arial" w:cs="Arial"/>
          <w:b/>
          <w:iCs/>
          <w:kern w:val="26"/>
          <w:lang w:val="x-none"/>
        </w:rPr>
        <w:t>Readiness for Placement Process</w:t>
      </w:r>
      <w:r w:rsidRPr="00F6019B">
        <w:rPr>
          <w:rFonts w:eastAsia="Arial" w:cs="Arial"/>
          <w:b/>
          <w:iCs/>
          <w:kern w:val="26"/>
        </w:rPr>
        <w:t xml:space="preserve"> (RfP)</w:t>
      </w:r>
      <w:bookmarkEnd w:id="131"/>
      <w:bookmarkEnd w:id="132"/>
    </w:p>
    <w:p w14:paraId="0F2F3199" w14:textId="77777777" w:rsidR="00F6019B" w:rsidRPr="00F6019B" w:rsidRDefault="00F6019B" w:rsidP="00F6019B">
      <w:pPr>
        <w:spacing w:before="240" w:after="120" w:line="276" w:lineRule="auto"/>
        <w:rPr>
          <w:rFonts w:cs="Arial"/>
        </w:rPr>
      </w:pPr>
      <w:r w:rsidRPr="00F6019B">
        <w:rPr>
          <w:rFonts w:cs="Arial"/>
        </w:rPr>
        <w:t xml:space="preserve">Where apprentices have failed or withdrawn from a placement, they will be supported to address identified areas for development relating to the fail or withdrawal.  These will be agreed and discussed between the apprentice and the tutor, with input from a PE as necessary.  Apprentices must undertake this work before commencing another placement.  The tutor will support this process.  </w:t>
      </w:r>
    </w:p>
    <w:p w14:paraId="57FA5CF4" w14:textId="77777777" w:rsidR="00497E95" w:rsidRDefault="00F6019B" w:rsidP="00F6019B">
      <w:pPr>
        <w:spacing w:before="240" w:after="120" w:line="276" w:lineRule="auto"/>
        <w:rPr>
          <w:rFonts w:cs="Arial"/>
        </w:rPr>
      </w:pPr>
      <w:r w:rsidRPr="00F6019B">
        <w:rPr>
          <w:rFonts w:cs="Arial"/>
        </w:rPr>
        <w:t xml:space="preserve">The final stage of the Readiness for Placement Plan may involve a face-to-face meeting with the tutor and a PE to assess work completed and readiness for a further placement opportunity. </w:t>
      </w:r>
    </w:p>
    <w:p w14:paraId="208E8091" w14:textId="0123DDA3" w:rsidR="00F6019B" w:rsidRPr="00F6019B" w:rsidRDefault="00F6019B" w:rsidP="00F6019B">
      <w:pPr>
        <w:spacing w:before="240" w:after="120" w:line="276" w:lineRule="auto"/>
        <w:rPr>
          <w:rFonts w:cs="Arial"/>
        </w:rPr>
      </w:pPr>
      <w:r w:rsidRPr="00F6019B">
        <w:rPr>
          <w:rFonts w:cs="Arial"/>
        </w:rPr>
        <w:lastRenderedPageBreak/>
        <w:t xml:space="preserve">Continued concern about an apprentice’s Readiness for Placement will lead to placement matching being halted.  </w:t>
      </w:r>
    </w:p>
    <w:p w14:paraId="15E7072E" w14:textId="77777777" w:rsidR="00F6019B" w:rsidRPr="00F6019B" w:rsidRDefault="00F6019B" w:rsidP="00F6019B">
      <w:pPr>
        <w:keepNext/>
        <w:widowControl w:val="0"/>
        <w:numPr>
          <w:ilvl w:val="1"/>
          <w:numId w:val="18"/>
        </w:numPr>
        <w:tabs>
          <w:tab w:val="left" w:pos="-720"/>
        </w:tabs>
        <w:suppressAutoHyphens/>
        <w:spacing w:before="240" w:after="120" w:line="276" w:lineRule="auto"/>
        <w:ind w:left="567"/>
        <w:outlineLvl w:val="1"/>
        <w:rPr>
          <w:rFonts w:eastAsia="Arial" w:cs="Arial"/>
          <w:b/>
          <w:iCs/>
          <w:kern w:val="26"/>
          <w:lang w:val="x-none"/>
        </w:rPr>
      </w:pPr>
      <w:bookmarkStart w:id="133" w:name="_Toc176163908"/>
      <w:bookmarkStart w:id="134" w:name="_Toc238209838"/>
      <w:r w:rsidRPr="00F6019B">
        <w:rPr>
          <w:rFonts w:eastAsia="Arial" w:cs="Arial"/>
          <w:b/>
          <w:iCs/>
          <w:kern w:val="26"/>
          <w:lang w:val="x-none"/>
        </w:rPr>
        <w:t>Repeat Placements</w:t>
      </w:r>
      <w:bookmarkEnd w:id="133"/>
      <w:bookmarkEnd w:id="134"/>
    </w:p>
    <w:p w14:paraId="5B0B34A5" w14:textId="12B84B77" w:rsidR="00F6019B" w:rsidRPr="00F6019B" w:rsidRDefault="00F6019B" w:rsidP="00F6019B">
      <w:pPr>
        <w:spacing w:before="240" w:after="120" w:line="276" w:lineRule="auto"/>
        <w:rPr>
          <w:rFonts w:cs="Arial"/>
        </w:rPr>
      </w:pPr>
      <w:r w:rsidRPr="00F6019B">
        <w:rPr>
          <w:rFonts w:cs="Arial"/>
        </w:rPr>
        <w:t xml:space="preserve">The </w:t>
      </w:r>
      <w:r w:rsidR="00F134DF">
        <w:rPr>
          <w:rFonts w:cs="Arial"/>
        </w:rPr>
        <w:t>u</w:t>
      </w:r>
      <w:r w:rsidRPr="00F6019B">
        <w:rPr>
          <w:rFonts w:cs="Arial"/>
        </w:rPr>
        <w:t xml:space="preserve">niversity </w:t>
      </w:r>
      <w:r w:rsidRPr="009A22EC">
        <w:rPr>
          <w:rFonts w:cs="Arial"/>
          <w:b/>
          <w:bCs/>
        </w:rPr>
        <w:t>cannot guarantee to provide repeat placements</w:t>
      </w:r>
      <w:r w:rsidRPr="00F6019B">
        <w:rPr>
          <w:rFonts w:cs="Arial"/>
        </w:rPr>
        <w:t xml:space="preserve"> but will use its best endeavours to do so.  </w:t>
      </w:r>
    </w:p>
    <w:p w14:paraId="57EF7BFA" w14:textId="77777777" w:rsidR="00F6019B" w:rsidRPr="00F6019B" w:rsidRDefault="00F6019B" w:rsidP="00F6019B">
      <w:pPr>
        <w:spacing w:before="240" w:after="120" w:line="276" w:lineRule="auto"/>
        <w:rPr>
          <w:rFonts w:cs="Arial"/>
        </w:rPr>
      </w:pPr>
      <w:r w:rsidRPr="00F6019B">
        <w:rPr>
          <w:rFonts w:cs="Arial"/>
        </w:rPr>
        <w:t>Where, after all reasonable attempts have been made, it proves impossible to provide a further placement, the PAEC should recommend to the Exam Board that the apprentice be given the highest award for which they are eligible, which would not include a professional award, but module credits and relevant contained award for the programme of study.</w:t>
      </w:r>
    </w:p>
    <w:p w14:paraId="1973FE17" w14:textId="0F1A16D2" w:rsidR="00F6019B" w:rsidRPr="00F6019B" w:rsidRDefault="00F6019B" w:rsidP="00F6019B">
      <w:pPr>
        <w:spacing w:before="240" w:after="120" w:line="276" w:lineRule="auto"/>
        <w:rPr>
          <w:rFonts w:cs="Arial"/>
        </w:rPr>
      </w:pPr>
      <w:r w:rsidRPr="00F6019B">
        <w:rPr>
          <w:rFonts w:cs="Arial"/>
        </w:rPr>
        <w:t>Repeat placements will be the full placement day allocation (</w:t>
      </w:r>
      <w:r w:rsidR="004C290D">
        <w:rPr>
          <w:rFonts w:cs="Arial"/>
        </w:rPr>
        <w:t>7</w:t>
      </w:r>
      <w:r w:rsidRPr="00F6019B">
        <w:rPr>
          <w:rFonts w:cs="Arial"/>
        </w:rPr>
        <w:t>0 days). This is to allow apprentices sufficient time to enable them to familiarise themselves with a new placement setting and demonstrate capability through a standard period of work allocation.</w:t>
      </w:r>
    </w:p>
    <w:p w14:paraId="11E76AC9" w14:textId="77777777" w:rsidR="00F6019B" w:rsidRPr="00F6019B" w:rsidRDefault="00F6019B" w:rsidP="00F6019B">
      <w:pPr>
        <w:spacing w:before="240" w:after="120" w:line="276" w:lineRule="auto"/>
        <w:rPr>
          <w:rFonts w:cs="Arial"/>
        </w:rPr>
      </w:pPr>
    </w:p>
    <w:p w14:paraId="2DFBE632" w14:textId="02A25229" w:rsidR="004C4E77" w:rsidRPr="00633ACE" w:rsidRDefault="004C4E77" w:rsidP="00633ACE">
      <w:pPr>
        <w:spacing w:before="240" w:after="120" w:line="276" w:lineRule="auto"/>
      </w:pPr>
    </w:p>
    <w:p w14:paraId="2836A119" w14:textId="587F8789" w:rsidR="004C4E77" w:rsidRPr="00633ACE" w:rsidRDefault="004C4E77" w:rsidP="00633ACE">
      <w:pPr>
        <w:spacing w:before="240" w:after="120" w:line="276" w:lineRule="auto"/>
      </w:pPr>
    </w:p>
    <w:p w14:paraId="62F2AFF4" w14:textId="75AE992A" w:rsidR="004C4E77" w:rsidRPr="00633ACE" w:rsidRDefault="004C4E77" w:rsidP="00633ACE">
      <w:pPr>
        <w:spacing w:before="240" w:after="120" w:line="276" w:lineRule="auto"/>
      </w:pPr>
    </w:p>
    <w:bookmarkEnd w:id="103"/>
    <w:bookmarkEnd w:id="104"/>
    <w:p w14:paraId="6525C00B" w14:textId="133837D0" w:rsidR="009054E5" w:rsidRPr="00633ACE" w:rsidRDefault="009054E5" w:rsidP="00633ACE">
      <w:pPr>
        <w:spacing w:before="240" w:line="276" w:lineRule="auto"/>
      </w:pPr>
      <w:r w:rsidRPr="00633ACE">
        <w:br w:type="page"/>
      </w:r>
    </w:p>
    <w:p w14:paraId="2249A86A" w14:textId="77777777" w:rsidR="00AA1BD7" w:rsidRPr="00633ACE" w:rsidRDefault="00AA1BD7" w:rsidP="00633ACE">
      <w:pPr>
        <w:pStyle w:val="Heading1"/>
        <w:spacing w:before="240" w:line="276" w:lineRule="auto"/>
        <w:rPr>
          <w:sz w:val="24"/>
        </w:rPr>
      </w:pPr>
      <w:bookmarkStart w:id="135" w:name="_Toc242090410"/>
      <w:bookmarkStart w:id="136" w:name="_Toc242677536"/>
      <w:bookmarkStart w:id="137" w:name="_Toc242677995"/>
      <w:bookmarkStart w:id="138" w:name="_Toc242678449"/>
      <w:bookmarkStart w:id="139" w:name="_Toc242678600"/>
      <w:bookmarkStart w:id="140" w:name="_Toc242678752"/>
      <w:bookmarkStart w:id="141" w:name="_Toc242678903"/>
      <w:bookmarkStart w:id="142" w:name="_Toc242685554"/>
      <w:bookmarkStart w:id="143" w:name="_Toc338761844"/>
      <w:bookmarkStart w:id="144" w:name="_Toc398631072"/>
      <w:bookmarkStart w:id="145" w:name="_Toc399929540"/>
      <w:bookmarkStart w:id="146" w:name="_Toc238209839"/>
      <w:r w:rsidRPr="00633ACE">
        <w:rPr>
          <w:sz w:val="24"/>
        </w:rPr>
        <w:lastRenderedPageBreak/>
        <w:t>Practice Educators’ Support</w:t>
      </w:r>
      <w:r w:rsidR="009A73FE" w:rsidRPr="00633ACE">
        <w:rPr>
          <w:sz w:val="24"/>
        </w:rPr>
        <w:t xml:space="preserve"> and</w:t>
      </w:r>
      <w:r w:rsidRPr="00633ACE">
        <w:rPr>
          <w:sz w:val="24"/>
        </w:rPr>
        <w:t xml:space="preserve"> Training</w:t>
      </w:r>
      <w:bookmarkEnd w:id="135"/>
      <w:bookmarkEnd w:id="136"/>
      <w:bookmarkEnd w:id="137"/>
      <w:bookmarkEnd w:id="138"/>
      <w:bookmarkEnd w:id="139"/>
      <w:bookmarkEnd w:id="140"/>
      <w:bookmarkEnd w:id="141"/>
      <w:bookmarkEnd w:id="142"/>
      <w:bookmarkEnd w:id="143"/>
      <w:bookmarkEnd w:id="144"/>
      <w:bookmarkEnd w:id="145"/>
      <w:bookmarkEnd w:id="146"/>
    </w:p>
    <w:p w14:paraId="7ECEA0AD" w14:textId="77777777" w:rsidR="00B337BB" w:rsidRPr="00633ACE" w:rsidRDefault="00B337BB" w:rsidP="00633ACE">
      <w:pPr>
        <w:spacing w:before="240" w:line="276" w:lineRule="auto"/>
        <w:rPr>
          <w:lang w:val="x-none"/>
        </w:rPr>
      </w:pPr>
    </w:p>
    <w:p w14:paraId="57F71990" w14:textId="77777777" w:rsidR="00AA1BD7" w:rsidRPr="00633ACE" w:rsidRDefault="005311CE" w:rsidP="00633ACE">
      <w:pPr>
        <w:pStyle w:val="Heading2"/>
        <w:spacing w:line="276" w:lineRule="auto"/>
        <w:rPr>
          <w:sz w:val="24"/>
        </w:rPr>
      </w:pPr>
      <w:bookmarkStart w:id="147" w:name="_Toc242090411"/>
      <w:bookmarkStart w:id="148" w:name="_Toc242677537"/>
      <w:bookmarkStart w:id="149" w:name="_Toc242677996"/>
      <w:bookmarkStart w:id="150" w:name="_Toc242678450"/>
      <w:bookmarkStart w:id="151" w:name="_Toc242678601"/>
      <w:bookmarkStart w:id="152" w:name="_Toc242678753"/>
      <w:bookmarkStart w:id="153" w:name="_Toc242678904"/>
      <w:bookmarkStart w:id="154" w:name="_Toc242685555"/>
      <w:bookmarkStart w:id="155" w:name="_Toc238209840"/>
      <w:r w:rsidRPr="00633ACE">
        <w:rPr>
          <w:sz w:val="24"/>
        </w:rPr>
        <w:t>Agency S</w:t>
      </w:r>
      <w:r w:rsidR="00AA1BD7" w:rsidRPr="00633ACE">
        <w:rPr>
          <w:sz w:val="24"/>
        </w:rPr>
        <w:t>upport</w:t>
      </w:r>
      <w:bookmarkEnd w:id="147"/>
      <w:bookmarkEnd w:id="148"/>
      <w:bookmarkEnd w:id="149"/>
      <w:bookmarkEnd w:id="150"/>
      <w:bookmarkEnd w:id="151"/>
      <w:bookmarkEnd w:id="152"/>
      <w:bookmarkEnd w:id="153"/>
      <w:bookmarkEnd w:id="154"/>
      <w:bookmarkEnd w:id="155"/>
    </w:p>
    <w:p w14:paraId="10EB5058" w14:textId="07988012" w:rsidR="0067652F" w:rsidRPr="00633ACE" w:rsidRDefault="00177040" w:rsidP="00633ACE">
      <w:pPr>
        <w:widowControl w:val="0"/>
        <w:suppressAutoHyphens/>
        <w:spacing w:before="240" w:after="120" w:line="276" w:lineRule="auto"/>
        <w:rPr>
          <w:rFonts w:cs="Arial"/>
        </w:rPr>
      </w:pPr>
      <w:r w:rsidRPr="00633ACE">
        <w:rPr>
          <w:rFonts w:cs="Arial"/>
        </w:rPr>
        <w:t>PEs</w:t>
      </w:r>
      <w:r w:rsidR="00AA1BD7" w:rsidRPr="00633ACE">
        <w:rPr>
          <w:rFonts w:cs="Arial"/>
        </w:rPr>
        <w:t xml:space="preserve"> should ensure that </w:t>
      </w:r>
      <w:r w:rsidRPr="00633ACE">
        <w:rPr>
          <w:rFonts w:cs="Arial"/>
        </w:rPr>
        <w:t xml:space="preserve">their </w:t>
      </w:r>
      <w:r w:rsidR="00AA1BD7" w:rsidRPr="00633ACE">
        <w:rPr>
          <w:rFonts w:cs="Arial"/>
        </w:rPr>
        <w:t>support needs</w:t>
      </w:r>
      <w:r w:rsidRPr="00633ACE">
        <w:rPr>
          <w:rFonts w:cs="Arial"/>
        </w:rPr>
        <w:t xml:space="preserve"> are</w:t>
      </w:r>
      <w:r w:rsidR="00AA1BD7" w:rsidRPr="00633ACE">
        <w:rPr>
          <w:rFonts w:cs="Arial"/>
        </w:rPr>
        <w:t xml:space="preserve"> met by colleagues, line managers and specialist colleagues, such as training departments.</w:t>
      </w:r>
      <w:r w:rsidR="00342686" w:rsidRPr="00633ACE">
        <w:rPr>
          <w:rFonts w:cs="Arial"/>
        </w:rPr>
        <w:t xml:space="preserve"> </w:t>
      </w:r>
      <w:r w:rsidR="005E65D6" w:rsidRPr="00633ACE">
        <w:rPr>
          <w:rFonts w:cs="Arial"/>
        </w:rPr>
        <w:t xml:space="preserve"> </w:t>
      </w:r>
      <w:r w:rsidR="00342686" w:rsidRPr="00633ACE">
        <w:rPr>
          <w:rFonts w:cs="Arial"/>
        </w:rPr>
        <w:t xml:space="preserve">We recognise this can be difficult for </w:t>
      </w:r>
      <w:r w:rsidRPr="00633ACE">
        <w:rPr>
          <w:rFonts w:cs="Arial"/>
        </w:rPr>
        <w:t>PEs</w:t>
      </w:r>
      <w:r w:rsidR="00342686" w:rsidRPr="00633ACE">
        <w:rPr>
          <w:rFonts w:cs="Arial"/>
        </w:rPr>
        <w:t xml:space="preserve"> with demanding workloads. </w:t>
      </w:r>
      <w:r w:rsidR="005E65D6" w:rsidRPr="00633ACE">
        <w:rPr>
          <w:rFonts w:cs="Arial"/>
        </w:rPr>
        <w:t xml:space="preserve"> All PEs in training should have access to the support of a </w:t>
      </w:r>
      <w:r w:rsidR="008E31DD">
        <w:rPr>
          <w:rFonts w:cs="Arial"/>
        </w:rPr>
        <w:t>Practice Educator in Training Assessor (PETA)</w:t>
      </w:r>
      <w:r w:rsidR="005E65D6" w:rsidRPr="00633ACE">
        <w:rPr>
          <w:rFonts w:cs="Arial"/>
        </w:rPr>
        <w:t>.</w:t>
      </w:r>
    </w:p>
    <w:p w14:paraId="2E75EA28" w14:textId="77777777" w:rsidR="00AA1BD7" w:rsidRPr="00633ACE" w:rsidRDefault="00635269" w:rsidP="00633ACE">
      <w:pPr>
        <w:pStyle w:val="Heading2"/>
        <w:spacing w:line="276" w:lineRule="auto"/>
        <w:rPr>
          <w:sz w:val="24"/>
        </w:rPr>
      </w:pPr>
      <w:bookmarkStart w:id="156" w:name="_Toc242090415"/>
      <w:bookmarkStart w:id="157" w:name="_Toc242677541"/>
      <w:bookmarkStart w:id="158" w:name="_Toc242678000"/>
      <w:bookmarkStart w:id="159" w:name="_Toc242678454"/>
      <w:bookmarkStart w:id="160" w:name="_Toc242678605"/>
      <w:bookmarkStart w:id="161" w:name="_Toc242678757"/>
      <w:bookmarkStart w:id="162" w:name="_Toc242678908"/>
      <w:bookmarkStart w:id="163" w:name="_Toc242685559"/>
      <w:bookmarkStart w:id="164" w:name="_Toc238209841"/>
      <w:r w:rsidRPr="00633ACE">
        <w:rPr>
          <w:sz w:val="24"/>
        </w:rPr>
        <w:t>P</w:t>
      </w:r>
      <w:r w:rsidR="00AA1BD7" w:rsidRPr="00633ACE">
        <w:rPr>
          <w:sz w:val="24"/>
        </w:rPr>
        <w:t xml:space="preserve">ractice </w:t>
      </w:r>
      <w:r w:rsidR="000C5CDB" w:rsidRPr="00633ACE">
        <w:rPr>
          <w:sz w:val="24"/>
        </w:rPr>
        <w:t>Educator Training</w:t>
      </w:r>
      <w:r w:rsidR="00313181" w:rsidRPr="00633ACE">
        <w:rPr>
          <w:sz w:val="24"/>
        </w:rPr>
        <w:t xml:space="preserve"> and </w:t>
      </w:r>
      <w:r w:rsidR="00AA1BD7" w:rsidRPr="00633ACE">
        <w:rPr>
          <w:sz w:val="24"/>
        </w:rPr>
        <w:t>Support</w:t>
      </w:r>
      <w:bookmarkEnd w:id="156"/>
      <w:bookmarkEnd w:id="157"/>
      <w:bookmarkEnd w:id="158"/>
      <w:bookmarkEnd w:id="159"/>
      <w:bookmarkEnd w:id="160"/>
      <w:bookmarkEnd w:id="161"/>
      <w:bookmarkEnd w:id="162"/>
      <w:bookmarkEnd w:id="163"/>
      <w:r w:rsidR="00C46E23" w:rsidRPr="00633ACE">
        <w:rPr>
          <w:sz w:val="24"/>
        </w:rPr>
        <w:t xml:space="preserve"> Group</w:t>
      </w:r>
      <w:r w:rsidR="00967409" w:rsidRPr="00633ACE">
        <w:rPr>
          <w:sz w:val="24"/>
        </w:rPr>
        <w:t>s</w:t>
      </w:r>
      <w:bookmarkEnd w:id="164"/>
    </w:p>
    <w:p w14:paraId="0A4080A9" w14:textId="77777777" w:rsidR="00D42484" w:rsidRPr="00633ACE" w:rsidRDefault="00624B7E" w:rsidP="00633ACE">
      <w:pPr>
        <w:widowControl w:val="0"/>
        <w:suppressAutoHyphens/>
        <w:spacing w:before="240" w:after="120" w:line="276" w:lineRule="auto"/>
        <w:rPr>
          <w:rFonts w:cs="Arial"/>
        </w:rPr>
      </w:pPr>
      <w:r w:rsidRPr="00633ACE">
        <w:rPr>
          <w:rFonts w:cs="Arial"/>
        </w:rPr>
        <w:t xml:space="preserve">LWSWTP provide a robust PESG programme. </w:t>
      </w:r>
    </w:p>
    <w:p w14:paraId="571E90F0" w14:textId="3464C186" w:rsidR="009C013E" w:rsidRPr="00633ACE" w:rsidRDefault="005E65D6" w:rsidP="006401A6">
      <w:pPr>
        <w:widowControl w:val="0"/>
        <w:suppressAutoHyphens/>
        <w:spacing w:before="240" w:after="120" w:line="276" w:lineRule="auto"/>
      </w:pPr>
      <w:r w:rsidRPr="00633ACE">
        <w:rPr>
          <w:rFonts w:cs="Arial"/>
        </w:rPr>
        <w:t xml:space="preserve">PEs in training should attend at least two of the support groups during their </w:t>
      </w:r>
      <w:r w:rsidR="00710C3B" w:rsidRPr="00633ACE">
        <w:rPr>
          <w:rFonts w:cs="Arial"/>
        </w:rPr>
        <w:t>apprentice</w:t>
      </w:r>
      <w:r w:rsidRPr="00633ACE">
        <w:rPr>
          <w:rFonts w:cs="Arial"/>
        </w:rPr>
        <w:t xml:space="preserve">’s placement. </w:t>
      </w:r>
    </w:p>
    <w:p w14:paraId="4AAB33C2" w14:textId="77777777" w:rsidR="00AC170C" w:rsidRPr="00633ACE" w:rsidRDefault="005311CE" w:rsidP="00633ACE">
      <w:pPr>
        <w:pStyle w:val="Heading2"/>
        <w:spacing w:line="276" w:lineRule="auto"/>
        <w:rPr>
          <w:sz w:val="24"/>
        </w:rPr>
      </w:pPr>
      <w:bookmarkStart w:id="165" w:name="_Toc238209842"/>
      <w:r w:rsidRPr="00633ACE">
        <w:rPr>
          <w:sz w:val="24"/>
        </w:rPr>
        <w:t>University C</w:t>
      </w:r>
      <w:r w:rsidR="00B912B0" w:rsidRPr="00633ACE">
        <w:rPr>
          <w:sz w:val="24"/>
        </w:rPr>
        <w:t>ontacts</w:t>
      </w:r>
      <w:bookmarkEnd w:id="165"/>
    </w:p>
    <w:p w14:paraId="24ED7AE3" w14:textId="22188EC9" w:rsidR="00B912B0" w:rsidRPr="00633ACE" w:rsidRDefault="004C7582" w:rsidP="00633ACE">
      <w:pPr>
        <w:spacing w:before="240" w:after="120" w:line="276" w:lineRule="auto"/>
        <w:rPr>
          <w:rFonts w:cs="Arial"/>
        </w:rPr>
      </w:pPr>
      <w:r w:rsidRPr="00633ACE">
        <w:rPr>
          <w:rFonts w:cs="Arial"/>
        </w:rPr>
        <w:t>Tutor</w:t>
      </w:r>
      <w:r w:rsidR="00B912B0" w:rsidRPr="00633ACE">
        <w:rPr>
          <w:rFonts w:cs="Arial"/>
        </w:rPr>
        <w:t xml:space="preserve">s are the first point of contact for </w:t>
      </w:r>
      <w:r w:rsidR="00EC4318" w:rsidRPr="00633ACE">
        <w:rPr>
          <w:rFonts w:cs="Arial"/>
        </w:rPr>
        <w:t>PEs</w:t>
      </w:r>
      <w:r w:rsidR="00B912B0" w:rsidRPr="00633ACE">
        <w:rPr>
          <w:rFonts w:cs="Arial"/>
        </w:rPr>
        <w:t xml:space="preserve"> where there are questions or concerns about </w:t>
      </w:r>
      <w:r w:rsidR="00710C3B" w:rsidRPr="00633ACE">
        <w:rPr>
          <w:rFonts w:cs="Arial"/>
        </w:rPr>
        <w:t>apprentice</w:t>
      </w:r>
      <w:r w:rsidR="00B912B0" w:rsidRPr="00633ACE">
        <w:rPr>
          <w:rFonts w:cs="Arial"/>
        </w:rPr>
        <w:t xml:space="preserve">s. </w:t>
      </w:r>
      <w:r w:rsidR="00EC4318" w:rsidRPr="00633ACE">
        <w:rPr>
          <w:rFonts w:cs="Arial"/>
        </w:rPr>
        <w:t xml:space="preserve"> </w:t>
      </w:r>
      <w:r w:rsidRPr="00633ACE">
        <w:rPr>
          <w:rFonts w:cs="Arial"/>
        </w:rPr>
        <w:t>Tutor</w:t>
      </w:r>
      <w:r w:rsidR="00B912B0" w:rsidRPr="00633ACE">
        <w:rPr>
          <w:rFonts w:cs="Arial"/>
        </w:rPr>
        <w:t>s can also answer general queries about assessment and the practice learning process</w:t>
      </w:r>
      <w:r w:rsidR="00601C75" w:rsidRPr="00633ACE">
        <w:rPr>
          <w:rFonts w:cs="Arial"/>
        </w:rPr>
        <w:t>.</w:t>
      </w:r>
    </w:p>
    <w:p w14:paraId="45900F09" w14:textId="30B1F6E0" w:rsidR="00DA17C6" w:rsidRPr="00633ACE" w:rsidRDefault="00DA17C6" w:rsidP="00633ACE">
      <w:pPr>
        <w:spacing w:before="240" w:after="120" w:line="276" w:lineRule="auto"/>
        <w:rPr>
          <w:rFonts w:cs="Arial"/>
        </w:rPr>
      </w:pPr>
      <w:bookmarkStart w:id="166" w:name="_Hlk17273723"/>
      <w:r w:rsidRPr="00633ACE">
        <w:rPr>
          <w:rFonts w:cs="Arial"/>
        </w:rPr>
        <w:t>David Mercer, Course Director and Paula Beesley, Academic Practice Lead, work closely with the Placement Co-ordinator</w:t>
      </w:r>
      <w:r w:rsidR="00D42484" w:rsidRPr="00633ACE">
        <w:rPr>
          <w:rFonts w:cs="Arial"/>
        </w:rPr>
        <w:t>s</w:t>
      </w:r>
      <w:r w:rsidRPr="00633ACE">
        <w:rPr>
          <w:rFonts w:cs="Arial"/>
        </w:rPr>
        <w:t xml:space="preserve"> in planning placements, overseeing the </w:t>
      </w:r>
      <w:r w:rsidR="00710C3B" w:rsidRPr="00633ACE">
        <w:rPr>
          <w:rFonts w:cs="Arial"/>
        </w:rPr>
        <w:t>apprentice</w:t>
      </w:r>
      <w:r w:rsidRPr="00633ACE">
        <w:rPr>
          <w:rFonts w:cs="Arial"/>
        </w:rPr>
        <w:t xml:space="preserve"> experience, and offering additional support and advice.</w:t>
      </w:r>
    </w:p>
    <w:bookmarkEnd w:id="166"/>
    <w:tbl>
      <w:tblPr>
        <w:tblW w:w="0" w:type="auto"/>
        <w:tblLook w:val="01E0" w:firstRow="1" w:lastRow="1" w:firstColumn="1" w:lastColumn="1" w:noHBand="0" w:noVBand="0"/>
      </w:tblPr>
      <w:tblGrid>
        <w:gridCol w:w="9026"/>
      </w:tblGrid>
      <w:tr w:rsidR="00601C75" w:rsidRPr="00633ACE" w14:paraId="17AA0319" w14:textId="77777777" w:rsidTr="0048056C">
        <w:tc>
          <w:tcPr>
            <w:tcW w:w="9026" w:type="dxa"/>
          </w:tcPr>
          <w:p w14:paraId="35C668AA" w14:textId="093D9159" w:rsidR="00601C75" w:rsidRPr="00633ACE" w:rsidRDefault="00BF204A" w:rsidP="00633ACE">
            <w:pPr>
              <w:spacing w:before="240" w:after="120" w:line="276" w:lineRule="auto"/>
              <w:rPr>
                <w:rFonts w:cs="Arial"/>
              </w:rPr>
            </w:pPr>
            <w:r w:rsidRPr="00633ACE">
              <w:rPr>
                <w:rFonts w:cs="Arial"/>
              </w:rPr>
              <w:br w:type="page"/>
            </w:r>
          </w:p>
        </w:tc>
      </w:tr>
      <w:tr w:rsidR="00601C75" w:rsidRPr="00633ACE" w14:paraId="38F9EAC2" w14:textId="77777777" w:rsidTr="0048056C">
        <w:tc>
          <w:tcPr>
            <w:tcW w:w="9026" w:type="dxa"/>
          </w:tcPr>
          <w:p w14:paraId="73609F58" w14:textId="46B2993A" w:rsidR="0088392A" w:rsidRPr="00633ACE" w:rsidRDefault="00A55455" w:rsidP="00633ACE">
            <w:pPr>
              <w:spacing w:before="240" w:line="276" w:lineRule="auto"/>
              <w:rPr>
                <w:rFonts w:cs="Arial"/>
              </w:rPr>
            </w:pPr>
            <w:r w:rsidRPr="00633ACE">
              <w:rPr>
                <w:rFonts w:cs="Arial"/>
                <w:b/>
              </w:rPr>
              <w:t>David Mercer</w:t>
            </w:r>
            <w:r w:rsidR="00601C75" w:rsidRPr="00633ACE">
              <w:rPr>
                <w:rFonts w:cs="Arial"/>
                <w:b/>
              </w:rPr>
              <w:br/>
            </w:r>
            <w:r w:rsidRPr="00633ACE">
              <w:rPr>
                <w:rFonts w:cs="Arial"/>
              </w:rPr>
              <w:t>Course Director,</w:t>
            </w:r>
            <w:r w:rsidR="00395759" w:rsidRPr="00633ACE">
              <w:rPr>
                <w:rFonts w:cs="Arial"/>
              </w:rPr>
              <w:t xml:space="preserve"> </w:t>
            </w:r>
            <w:r w:rsidR="00B14AE8" w:rsidRPr="00633ACE">
              <w:rPr>
                <w:rFonts w:cs="Arial"/>
              </w:rPr>
              <w:t>undergraduate</w:t>
            </w:r>
            <w:r w:rsidR="007278F9" w:rsidRPr="00633ACE">
              <w:rPr>
                <w:rFonts w:cs="Arial"/>
              </w:rPr>
              <w:t xml:space="preserve"> and apprenticeship</w:t>
            </w:r>
            <w:r w:rsidR="00B14AE8" w:rsidRPr="00633ACE">
              <w:rPr>
                <w:rFonts w:cs="Arial"/>
              </w:rPr>
              <w:t xml:space="preserve"> </w:t>
            </w:r>
            <w:r w:rsidR="00395759" w:rsidRPr="00633ACE">
              <w:rPr>
                <w:rFonts w:cs="Arial"/>
              </w:rPr>
              <w:t>Social Work</w:t>
            </w:r>
          </w:p>
          <w:p w14:paraId="7CF49226" w14:textId="3ECDCC62" w:rsidR="00601C75" w:rsidRPr="00633ACE" w:rsidRDefault="0088392A" w:rsidP="00633ACE">
            <w:pPr>
              <w:spacing w:before="240" w:line="276" w:lineRule="auto"/>
              <w:rPr>
                <w:rFonts w:cs="Arial"/>
              </w:rPr>
            </w:pPr>
            <w:r w:rsidRPr="00633ACE">
              <w:rPr>
                <w:rFonts w:cs="Arial"/>
              </w:rPr>
              <w:t>BA2 Module Leader, Level Lead</w:t>
            </w:r>
            <w:r w:rsidR="00601C75" w:rsidRPr="00633ACE">
              <w:rPr>
                <w:rFonts w:cs="Arial"/>
              </w:rPr>
              <w:br/>
            </w:r>
            <w:r w:rsidR="00601C75" w:rsidRPr="00633ACE">
              <w:rPr>
                <w:rFonts w:cs="Arial"/>
                <w:b/>
              </w:rPr>
              <w:t>E:</w:t>
            </w:r>
            <w:r w:rsidR="00601C75" w:rsidRPr="00633ACE">
              <w:rPr>
                <w:rFonts w:cs="Arial"/>
              </w:rPr>
              <w:t xml:space="preserve"> </w:t>
            </w:r>
            <w:hyperlink r:id="rId48" w:history="1">
              <w:r w:rsidR="00BF204A" w:rsidRPr="00633ACE">
                <w:rPr>
                  <w:rStyle w:val="Hyperlink"/>
                  <w:rFonts w:cs="Arial"/>
                </w:rPr>
                <w:t>D.Mercer@leedsbeckett.ac.uk</w:t>
              </w:r>
            </w:hyperlink>
            <w:r w:rsidR="00601C75" w:rsidRPr="00633ACE">
              <w:rPr>
                <w:rFonts w:cs="Arial"/>
              </w:rPr>
              <w:t xml:space="preserve"> </w:t>
            </w:r>
          </w:p>
          <w:p w14:paraId="7045988A" w14:textId="3FF87A53" w:rsidR="004B7834" w:rsidRPr="00633ACE" w:rsidRDefault="004B7834" w:rsidP="00633ACE">
            <w:pPr>
              <w:spacing w:before="240" w:after="240" w:line="276" w:lineRule="auto"/>
              <w:rPr>
                <w:rFonts w:cs="Arial"/>
              </w:rPr>
            </w:pPr>
            <w:r w:rsidRPr="00633ACE">
              <w:rPr>
                <w:rFonts w:cs="Arial"/>
                <w:b/>
              </w:rPr>
              <w:t>Paula Beesley</w:t>
            </w:r>
            <w:r w:rsidRPr="00633ACE">
              <w:rPr>
                <w:rFonts w:cs="Arial"/>
                <w:b/>
              </w:rPr>
              <w:br/>
            </w:r>
            <w:r w:rsidRPr="00633ACE">
              <w:rPr>
                <w:rFonts w:cs="Arial"/>
              </w:rPr>
              <w:t>Academic Practice Lead</w:t>
            </w:r>
            <w:r w:rsidRPr="00633ACE">
              <w:rPr>
                <w:rFonts w:cs="Arial"/>
              </w:rPr>
              <w:br/>
            </w:r>
            <w:r w:rsidRPr="00633ACE">
              <w:rPr>
                <w:rFonts w:cs="Arial"/>
                <w:b/>
              </w:rPr>
              <w:t>E:</w:t>
            </w:r>
            <w:r w:rsidRPr="00633ACE">
              <w:rPr>
                <w:rFonts w:cs="Arial"/>
              </w:rPr>
              <w:t xml:space="preserve"> </w:t>
            </w:r>
            <w:hyperlink r:id="rId49" w:history="1">
              <w:r w:rsidRPr="00633ACE">
                <w:rPr>
                  <w:rStyle w:val="Hyperlink"/>
                  <w:rFonts w:cs="Arial"/>
                </w:rPr>
                <w:t>p.h.beesley@leedsbeckett.ac.uk</w:t>
              </w:r>
            </w:hyperlink>
            <w:r w:rsidRPr="00633ACE">
              <w:rPr>
                <w:rFonts w:cs="Arial"/>
              </w:rPr>
              <w:t xml:space="preserve">  </w:t>
            </w:r>
          </w:p>
        </w:tc>
      </w:tr>
      <w:tr w:rsidR="00A55455" w:rsidRPr="00633ACE" w14:paraId="432474D7" w14:textId="77777777" w:rsidTr="00833363">
        <w:tc>
          <w:tcPr>
            <w:tcW w:w="9026" w:type="dxa"/>
          </w:tcPr>
          <w:p w14:paraId="7F0FCD24" w14:textId="77777777" w:rsidR="00832309" w:rsidRPr="00633ACE" w:rsidRDefault="00832309" w:rsidP="00633ACE">
            <w:pPr>
              <w:spacing w:before="240" w:line="276" w:lineRule="auto"/>
              <w:rPr>
                <w:rFonts w:cs="Arial"/>
                <w:b/>
              </w:rPr>
            </w:pPr>
            <w:r w:rsidRPr="00633ACE">
              <w:rPr>
                <w:rFonts w:cs="Arial"/>
                <w:b/>
              </w:rPr>
              <w:t>Rebecca O’Keefe</w:t>
            </w:r>
          </w:p>
          <w:p w14:paraId="62623CF6" w14:textId="77777777" w:rsidR="00832309" w:rsidRPr="00633ACE" w:rsidRDefault="00832309" w:rsidP="00633ACE">
            <w:pPr>
              <w:spacing w:before="240" w:line="276" w:lineRule="auto"/>
              <w:rPr>
                <w:rFonts w:cs="Arial"/>
                <w:bCs/>
              </w:rPr>
            </w:pPr>
            <w:r w:rsidRPr="00633ACE">
              <w:rPr>
                <w:rFonts w:cs="Arial"/>
                <w:bCs/>
              </w:rPr>
              <w:t>Apprentice Lead</w:t>
            </w:r>
          </w:p>
          <w:p w14:paraId="2C5858C8" w14:textId="1EDA9EBB" w:rsidR="00832309" w:rsidRPr="00633ACE" w:rsidRDefault="00832309" w:rsidP="00633ACE">
            <w:pPr>
              <w:spacing w:before="240" w:after="240" w:line="276" w:lineRule="auto"/>
              <w:rPr>
                <w:rFonts w:cs="Arial"/>
                <w:b/>
              </w:rPr>
            </w:pPr>
            <w:r w:rsidRPr="00633ACE">
              <w:rPr>
                <w:rFonts w:cs="Arial"/>
                <w:b/>
              </w:rPr>
              <w:t xml:space="preserve">E: </w:t>
            </w:r>
            <w:hyperlink r:id="rId50" w:history="1">
              <w:r w:rsidRPr="00633ACE">
                <w:rPr>
                  <w:rStyle w:val="Hyperlink"/>
                  <w:rFonts w:cs="Arial"/>
                  <w:b/>
                </w:rPr>
                <w:t>r.okeefe@leedsbeckett.ac.uk</w:t>
              </w:r>
            </w:hyperlink>
          </w:p>
          <w:p w14:paraId="43703816" w14:textId="31622249" w:rsidR="008C383E" w:rsidRPr="00633ACE" w:rsidRDefault="008C383E" w:rsidP="00633ACE">
            <w:pPr>
              <w:spacing w:before="240" w:after="120" w:line="276" w:lineRule="auto"/>
              <w:rPr>
                <w:rFonts w:cs="Arial"/>
                <w:b/>
              </w:rPr>
            </w:pPr>
          </w:p>
        </w:tc>
      </w:tr>
    </w:tbl>
    <w:p w14:paraId="10ADC784" w14:textId="2E651908" w:rsidR="00AA1BD7" w:rsidRPr="00633ACE" w:rsidRDefault="00C012DB" w:rsidP="00633ACE">
      <w:pPr>
        <w:pStyle w:val="Heading2"/>
        <w:spacing w:line="276" w:lineRule="auto"/>
        <w:rPr>
          <w:sz w:val="24"/>
        </w:rPr>
      </w:pPr>
      <w:bookmarkStart w:id="167" w:name="_Toc238209843"/>
      <w:r w:rsidRPr="00633ACE">
        <w:rPr>
          <w:sz w:val="24"/>
        </w:rPr>
        <w:lastRenderedPageBreak/>
        <w:t xml:space="preserve">Practice Learning </w:t>
      </w:r>
      <w:r w:rsidR="00D52A0F" w:rsidRPr="00633ACE">
        <w:rPr>
          <w:sz w:val="24"/>
        </w:rPr>
        <w:t>Team</w:t>
      </w:r>
      <w:bookmarkEnd w:id="167"/>
    </w:p>
    <w:p w14:paraId="7C193B94" w14:textId="3AD3662B" w:rsidR="00CF464B" w:rsidRPr="006401A6" w:rsidRDefault="00AA1BD7" w:rsidP="006401A6">
      <w:pPr>
        <w:spacing w:before="240" w:after="120" w:line="276" w:lineRule="auto"/>
      </w:pPr>
      <w:r w:rsidRPr="00633ACE">
        <w:t>The</w:t>
      </w:r>
      <w:r w:rsidR="00D52A0F" w:rsidRPr="00633ACE">
        <w:t xml:space="preserve"> team</w:t>
      </w:r>
      <w:r w:rsidR="007D6142" w:rsidRPr="00633ACE">
        <w:t xml:space="preserve"> </w:t>
      </w:r>
      <w:r w:rsidRPr="00633ACE">
        <w:t>provides a central focus for advice and communication in relation to practice learning.</w:t>
      </w:r>
    </w:p>
    <w:tbl>
      <w:tblPr>
        <w:tblW w:w="0" w:type="auto"/>
        <w:tblLook w:val="01E0" w:firstRow="1" w:lastRow="1" w:firstColumn="1" w:lastColumn="1" w:noHBand="0" w:noVBand="0"/>
      </w:tblPr>
      <w:tblGrid>
        <w:gridCol w:w="9026"/>
      </w:tblGrid>
      <w:tr w:rsidR="006536F7" w:rsidRPr="00633ACE" w14:paraId="45AF4049" w14:textId="77777777" w:rsidTr="00B457AA">
        <w:tc>
          <w:tcPr>
            <w:tcW w:w="9180" w:type="dxa"/>
          </w:tcPr>
          <w:p w14:paraId="50F583C7" w14:textId="77777777" w:rsidR="006536F7" w:rsidRPr="00633ACE" w:rsidRDefault="006536F7" w:rsidP="00633ACE">
            <w:pPr>
              <w:spacing w:before="240" w:after="120" w:line="276" w:lineRule="auto"/>
              <w:rPr>
                <w:rFonts w:cs="Arial"/>
              </w:rPr>
            </w:pPr>
            <w:r w:rsidRPr="00633ACE">
              <w:rPr>
                <w:rFonts w:cs="Arial"/>
              </w:rPr>
              <w:t>Social Work Programmes Practice Placement Co-ordinator</w:t>
            </w:r>
            <w:r w:rsidRPr="00633ACE">
              <w:rPr>
                <w:rFonts w:cs="Arial"/>
              </w:rPr>
              <w:br/>
            </w:r>
            <w:r w:rsidRPr="00633ACE">
              <w:rPr>
                <w:rFonts w:cs="Arial"/>
                <w:b/>
              </w:rPr>
              <w:t>E:</w:t>
            </w:r>
            <w:r w:rsidRPr="00633ACE">
              <w:rPr>
                <w:rFonts w:cs="Arial"/>
              </w:rPr>
              <w:t xml:space="preserve"> </w:t>
            </w:r>
            <w:hyperlink r:id="rId51" w:history="1">
              <w:r w:rsidR="00D52A0F" w:rsidRPr="00633ACE">
                <w:rPr>
                  <w:rStyle w:val="Hyperlink"/>
                  <w:rFonts w:cs="Arial"/>
                </w:rPr>
                <w:t>socialworkplacements@leedsbeckett.ac.uk</w:t>
              </w:r>
            </w:hyperlink>
            <w:r w:rsidR="00D52A0F" w:rsidRPr="00633ACE">
              <w:rPr>
                <w:rFonts w:cs="Arial"/>
              </w:rPr>
              <w:t xml:space="preserve"> </w:t>
            </w:r>
          </w:p>
          <w:p w14:paraId="6F0FA163" w14:textId="2FC2B38C" w:rsidR="00607AC3" w:rsidRPr="00633ACE" w:rsidRDefault="00607AC3" w:rsidP="00633ACE">
            <w:pPr>
              <w:spacing w:before="240" w:after="120" w:line="276" w:lineRule="auto"/>
              <w:rPr>
                <w:rFonts w:cs="Arial"/>
              </w:rPr>
            </w:pPr>
            <w:r w:rsidRPr="00633ACE">
              <w:rPr>
                <w:rFonts w:cs="Arial"/>
              </w:rPr>
              <w:t>This website contains all placement documentation.</w:t>
            </w:r>
          </w:p>
        </w:tc>
      </w:tr>
    </w:tbl>
    <w:p w14:paraId="6F420AF5" w14:textId="2CC2B6EF" w:rsidR="003A67A0" w:rsidRPr="00633ACE" w:rsidRDefault="00D612CA" w:rsidP="00633ACE">
      <w:pPr>
        <w:spacing w:before="240" w:after="120" w:line="276" w:lineRule="auto"/>
      </w:pPr>
      <w:r w:rsidRPr="00633ACE">
        <w:rPr>
          <w:rFonts w:cs="Arial"/>
          <w:b/>
        </w:rPr>
        <w:t>W</w:t>
      </w:r>
      <w:r w:rsidR="006A4701" w:rsidRPr="00633ACE">
        <w:rPr>
          <w:rFonts w:cs="Arial"/>
          <w:b/>
        </w:rPr>
        <w:t>:</w:t>
      </w:r>
      <w:r w:rsidR="006A4701" w:rsidRPr="00633ACE">
        <w:rPr>
          <w:rFonts w:cs="Arial"/>
        </w:rPr>
        <w:t xml:space="preserve"> </w:t>
      </w:r>
      <w:bookmarkStart w:id="168" w:name="_Toc338761706"/>
      <w:bookmarkStart w:id="169" w:name="_Toc338761845"/>
      <w:bookmarkStart w:id="170" w:name="_Toc242090445"/>
      <w:r w:rsidR="005057B2" w:rsidRPr="00633ACE">
        <w:rPr>
          <w:rFonts w:cs="Arial"/>
        </w:rPr>
        <w:fldChar w:fldCharType="begin"/>
      </w:r>
      <w:r w:rsidR="005057B2" w:rsidRPr="00633ACE">
        <w:rPr>
          <w:rFonts w:cs="Arial"/>
        </w:rPr>
        <w:instrText xml:space="preserve"> HYPERLINK "https://www.leedsbeckett.ac.uk/studenthub/placement-information/health-and-social-care-practice-learning-team/social-work/" </w:instrText>
      </w:r>
      <w:r w:rsidR="005057B2" w:rsidRPr="00633ACE">
        <w:rPr>
          <w:rFonts w:cs="Arial"/>
        </w:rPr>
      </w:r>
      <w:r w:rsidR="005057B2" w:rsidRPr="00633ACE">
        <w:rPr>
          <w:rFonts w:cs="Arial"/>
        </w:rPr>
        <w:fldChar w:fldCharType="separate"/>
      </w:r>
      <w:r w:rsidR="005057B2" w:rsidRPr="00633ACE">
        <w:rPr>
          <w:rStyle w:val="Hyperlink"/>
          <w:rFonts w:cs="Arial"/>
        </w:rPr>
        <w:t>https://www.leedsbeckett.ac.uk/</w:t>
      </w:r>
      <w:r w:rsidR="00710C3B" w:rsidRPr="00633ACE">
        <w:rPr>
          <w:rStyle w:val="Hyperlink"/>
          <w:rFonts w:cs="Arial"/>
        </w:rPr>
        <w:t>apprentice</w:t>
      </w:r>
      <w:r w:rsidR="005057B2" w:rsidRPr="00633ACE">
        <w:rPr>
          <w:rStyle w:val="Hyperlink"/>
          <w:rFonts w:cs="Arial"/>
        </w:rPr>
        <w:t>hub/placement-information/health-and-social-care-practice-learning-team/social-work/</w:t>
      </w:r>
      <w:r w:rsidR="005057B2" w:rsidRPr="00633ACE">
        <w:rPr>
          <w:rFonts w:cs="Arial"/>
        </w:rPr>
        <w:fldChar w:fldCharType="end"/>
      </w:r>
      <w:r w:rsidR="00F8348C" w:rsidRPr="00633ACE">
        <w:rPr>
          <w:rFonts w:cs="Arial"/>
        </w:rPr>
        <w:t xml:space="preserve"> </w:t>
      </w:r>
    </w:p>
    <w:p w14:paraId="53AB3C0F" w14:textId="77777777" w:rsidR="003164E3" w:rsidRPr="00633ACE" w:rsidRDefault="003164E3" w:rsidP="00633ACE">
      <w:pPr>
        <w:spacing w:before="240" w:line="276" w:lineRule="auto"/>
      </w:pPr>
    </w:p>
    <w:p w14:paraId="6B2BEA62" w14:textId="652DFE19" w:rsidR="000E777C" w:rsidRPr="00633ACE" w:rsidRDefault="000E777C" w:rsidP="00633ACE">
      <w:pPr>
        <w:spacing w:before="240" w:line="276" w:lineRule="auto"/>
      </w:pPr>
    </w:p>
    <w:p w14:paraId="3079E3B8" w14:textId="1E4F0330" w:rsidR="005057B2" w:rsidRPr="00633ACE" w:rsidRDefault="005057B2" w:rsidP="00633ACE">
      <w:pPr>
        <w:spacing w:before="240" w:line="276" w:lineRule="auto"/>
      </w:pPr>
    </w:p>
    <w:p w14:paraId="583A18FC" w14:textId="75A585D7" w:rsidR="005057B2" w:rsidRPr="00633ACE" w:rsidRDefault="005057B2" w:rsidP="00633ACE">
      <w:pPr>
        <w:spacing w:before="240" w:line="276" w:lineRule="auto"/>
      </w:pPr>
    </w:p>
    <w:p w14:paraId="6A0C89E8" w14:textId="1C778DCF" w:rsidR="005057B2" w:rsidRPr="00633ACE" w:rsidRDefault="005057B2" w:rsidP="00633ACE">
      <w:pPr>
        <w:spacing w:before="240" w:line="276" w:lineRule="auto"/>
      </w:pPr>
    </w:p>
    <w:p w14:paraId="3187FC17" w14:textId="1AAAA82B" w:rsidR="005057B2" w:rsidRPr="00633ACE" w:rsidRDefault="005057B2" w:rsidP="00633ACE">
      <w:pPr>
        <w:spacing w:before="240" w:line="276" w:lineRule="auto"/>
      </w:pPr>
    </w:p>
    <w:p w14:paraId="2002283B" w14:textId="2AAE47E9" w:rsidR="005057B2" w:rsidRPr="00633ACE" w:rsidRDefault="005057B2" w:rsidP="00633ACE">
      <w:pPr>
        <w:spacing w:before="240" w:line="276" w:lineRule="auto"/>
      </w:pPr>
    </w:p>
    <w:p w14:paraId="7B09801F" w14:textId="24908F54" w:rsidR="005057B2" w:rsidRPr="00633ACE" w:rsidRDefault="005057B2" w:rsidP="00633ACE">
      <w:pPr>
        <w:spacing w:before="240" w:line="276" w:lineRule="auto"/>
      </w:pPr>
    </w:p>
    <w:p w14:paraId="58D74A2D" w14:textId="2BD90040" w:rsidR="005057B2" w:rsidRPr="00633ACE" w:rsidRDefault="005057B2" w:rsidP="00633ACE">
      <w:pPr>
        <w:spacing w:before="240" w:line="276" w:lineRule="auto"/>
      </w:pPr>
    </w:p>
    <w:p w14:paraId="3EEB5D02" w14:textId="573172B5" w:rsidR="005057B2" w:rsidRPr="00633ACE" w:rsidRDefault="005057B2" w:rsidP="00633ACE">
      <w:pPr>
        <w:spacing w:before="240" w:line="276" w:lineRule="auto"/>
      </w:pPr>
    </w:p>
    <w:p w14:paraId="1F0A6C96" w14:textId="513D85FA" w:rsidR="005057B2" w:rsidRPr="00633ACE" w:rsidRDefault="005057B2" w:rsidP="00633ACE">
      <w:pPr>
        <w:spacing w:before="240" w:line="276" w:lineRule="auto"/>
      </w:pPr>
    </w:p>
    <w:p w14:paraId="404999F1" w14:textId="74802703" w:rsidR="005057B2" w:rsidRPr="00633ACE" w:rsidRDefault="005057B2" w:rsidP="00633ACE">
      <w:pPr>
        <w:spacing w:before="240" w:line="276" w:lineRule="auto"/>
      </w:pPr>
    </w:p>
    <w:p w14:paraId="7365A1A9" w14:textId="0B11E410" w:rsidR="005057B2" w:rsidRPr="00633ACE" w:rsidRDefault="005057B2" w:rsidP="00633ACE">
      <w:pPr>
        <w:spacing w:before="240" w:line="276" w:lineRule="auto"/>
      </w:pPr>
    </w:p>
    <w:p w14:paraId="4866FC6C" w14:textId="4FC6F701" w:rsidR="005057B2" w:rsidRPr="00633ACE" w:rsidRDefault="005057B2" w:rsidP="00633ACE">
      <w:pPr>
        <w:spacing w:before="240" w:line="276" w:lineRule="auto"/>
      </w:pPr>
    </w:p>
    <w:p w14:paraId="1EFEBEA7" w14:textId="46F9ECF1" w:rsidR="005057B2" w:rsidRPr="00633ACE" w:rsidRDefault="005057B2" w:rsidP="00633ACE">
      <w:pPr>
        <w:spacing w:before="240" w:line="276" w:lineRule="auto"/>
      </w:pPr>
    </w:p>
    <w:p w14:paraId="7D03C31F" w14:textId="6B6BA722" w:rsidR="005057B2" w:rsidRPr="00633ACE" w:rsidRDefault="005057B2" w:rsidP="00633ACE">
      <w:pPr>
        <w:spacing w:before="240" w:line="276" w:lineRule="auto"/>
      </w:pPr>
    </w:p>
    <w:p w14:paraId="1BF7AAFB" w14:textId="7D54A4C1" w:rsidR="005057B2" w:rsidRPr="00633ACE" w:rsidRDefault="005057B2" w:rsidP="00633ACE">
      <w:pPr>
        <w:spacing w:before="240" w:line="276" w:lineRule="auto"/>
      </w:pPr>
    </w:p>
    <w:p w14:paraId="0ECB90C4" w14:textId="77777777" w:rsidR="00BF204A" w:rsidRPr="00633ACE" w:rsidRDefault="00BF204A" w:rsidP="00633ACE">
      <w:pPr>
        <w:pStyle w:val="Heading1"/>
        <w:spacing w:before="240" w:line="276" w:lineRule="auto"/>
        <w:rPr>
          <w:sz w:val="24"/>
        </w:rPr>
      </w:pPr>
      <w:bookmarkStart w:id="171" w:name="_Toc399929541"/>
      <w:bookmarkStart w:id="172" w:name="_Toc238209844"/>
      <w:bookmarkStart w:id="173" w:name="_Toc398631073"/>
      <w:r w:rsidRPr="00633ACE">
        <w:rPr>
          <w:sz w:val="24"/>
        </w:rPr>
        <w:lastRenderedPageBreak/>
        <w:t>Quality Assurance and Evaluation</w:t>
      </w:r>
      <w:bookmarkEnd w:id="168"/>
      <w:bookmarkEnd w:id="169"/>
      <w:bookmarkEnd w:id="171"/>
      <w:bookmarkEnd w:id="172"/>
      <w:r w:rsidR="009E057A" w:rsidRPr="00633ACE">
        <w:rPr>
          <w:sz w:val="24"/>
        </w:rPr>
        <w:t xml:space="preserve"> </w:t>
      </w:r>
    </w:p>
    <w:bookmarkEnd w:id="173"/>
    <w:p w14:paraId="327D56B1" w14:textId="77777777" w:rsidR="007123C3" w:rsidRPr="00633ACE" w:rsidRDefault="007123C3" w:rsidP="00633ACE">
      <w:pPr>
        <w:tabs>
          <w:tab w:val="left" w:pos="-1440"/>
        </w:tabs>
        <w:spacing w:before="240" w:after="120" w:line="276" w:lineRule="auto"/>
        <w:rPr>
          <w:rFonts w:eastAsia="Batang" w:cs="Arial"/>
        </w:rPr>
      </w:pPr>
      <w:r w:rsidRPr="00633ACE">
        <w:rPr>
          <w:rFonts w:eastAsia="Batang" w:cs="Arial"/>
        </w:rPr>
        <w:t xml:space="preserve">All practice learning </w:t>
      </w:r>
      <w:r w:rsidR="007948F6" w:rsidRPr="00633ACE">
        <w:rPr>
          <w:rFonts w:eastAsia="Batang" w:cs="Arial"/>
        </w:rPr>
        <w:t>opportunities</w:t>
      </w:r>
      <w:r w:rsidRPr="00633ACE">
        <w:rPr>
          <w:rFonts w:eastAsia="Batang" w:cs="Arial"/>
        </w:rPr>
        <w:t xml:space="preserve"> for the Leeds </w:t>
      </w:r>
      <w:r w:rsidR="00A30473" w:rsidRPr="00633ACE">
        <w:rPr>
          <w:rFonts w:eastAsia="Batang" w:cs="Arial"/>
        </w:rPr>
        <w:t>Beckett</w:t>
      </w:r>
      <w:r w:rsidRPr="00633ACE">
        <w:rPr>
          <w:rFonts w:eastAsia="Batang" w:cs="Arial"/>
        </w:rPr>
        <w:t xml:space="preserve"> University </w:t>
      </w:r>
      <w:r w:rsidR="00E10AC7" w:rsidRPr="00633ACE">
        <w:rPr>
          <w:rFonts w:eastAsia="Batang" w:cs="Arial"/>
        </w:rPr>
        <w:t>s</w:t>
      </w:r>
      <w:r w:rsidR="001F32A6" w:rsidRPr="00633ACE">
        <w:rPr>
          <w:rFonts w:eastAsia="Batang" w:cs="Arial"/>
        </w:rPr>
        <w:t xml:space="preserve">ocial </w:t>
      </w:r>
      <w:r w:rsidR="00E10AC7" w:rsidRPr="00633ACE">
        <w:rPr>
          <w:rFonts w:eastAsia="Batang" w:cs="Arial"/>
        </w:rPr>
        <w:t>w</w:t>
      </w:r>
      <w:r w:rsidR="001F32A6" w:rsidRPr="00633ACE">
        <w:rPr>
          <w:rFonts w:eastAsia="Batang" w:cs="Arial"/>
        </w:rPr>
        <w:t>ork</w:t>
      </w:r>
      <w:r w:rsidRPr="00633ACE">
        <w:rPr>
          <w:rFonts w:eastAsia="Batang" w:cs="Arial"/>
        </w:rPr>
        <w:t xml:space="preserve"> progra</w:t>
      </w:r>
      <w:r w:rsidR="007948F6" w:rsidRPr="00633ACE">
        <w:rPr>
          <w:rFonts w:eastAsia="Batang" w:cs="Arial"/>
        </w:rPr>
        <w:t xml:space="preserve">mmes are quality assured by the </w:t>
      </w:r>
      <w:r w:rsidR="00BB4585" w:rsidRPr="00633ACE">
        <w:rPr>
          <w:rFonts w:eastAsia="Batang" w:cs="Arial"/>
        </w:rPr>
        <w:t>Practice Learning Team</w:t>
      </w:r>
      <w:r w:rsidR="007948F6" w:rsidRPr="00633ACE">
        <w:rPr>
          <w:rFonts w:eastAsia="Batang" w:cs="Arial"/>
        </w:rPr>
        <w:t xml:space="preserve"> </w:t>
      </w:r>
      <w:r w:rsidRPr="00633ACE">
        <w:rPr>
          <w:rFonts w:eastAsia="Batang" w:cs="Arial"/>
        </w:rPr>
        <w:t xml:space="preserve">in accordance with the Quality Standards </w:t>
      </w:r>
      <w:r w:rsidR="00F76227" w:rsidRPr="00633ACE">
        <w:rPr>
          <w:rFonts w:eastAsia="Batang" w:cs="Arial"/>
        </w:rPr>
        <w:t>advised</w:t>
      </w:r>
      <w:r w:rsidR="00E40844" w:rsidRPr="00633ACE">
        <w:rPr>
          <w:rFonts w:eastAsia="Batang" w:cs="Arial"/>
        </w:rPr>
        <w:t xml:space="preserve"> by the appropriate Professional</w:t>
      </w:r>
      <w:r w:rsidR="00E03AD2" w:rsidRPr="00633ACE">
        <w:rPr>
          <w:rFonts w:eastAsia="Batang" w:cs="Arial"/>
        </w:rPr>
        <w:t>,</w:t>
      </w:r>
      <w:r w:rsidR="00E40844" w:rsidRPr="00633ACE">
        <w:rPr>
          <w:rFonts w:eastAsia="Batang" w:cs="Arial"/>
        </w:rPr>
        <w:t xml:space="preserve"> </w:t>
      </w:r>
      <w:r w:rsidR="001001CA" w:rsidRPr="00633ACE">
        <w:rPr>
          <w:rFonts w:eastAsia="Batang" w:cs="Arial"/>
        </w:rPr>
        <w:t>Statutory</w:t>
      </w:r>
      <w:r w:rsidR="00E40844" w:rsidRPr="00633ACE">
        <w:rPr>
          <w:rFonts w:eastAsia="Batang" w:cs="Arial"/>
        </w:rPr>
        <w:t xml:space="preserve"> </w:t>
      </w:r>
      <w:r w:rsidR="00E03AD2" w:rsidRPr="00633ACE">
        <w:rPr>
          <w:rFonts w:eastAsia="Batang" w:cs="Arial"/>
        </w:rPr>
        <w:t xml:space="preserve">&amp; </w:t>
      </w:r>
      <w:r w:rsidR="00E40844" w:rsidRPr="00633ACE">
        <w:rPr>
          <w:rFonts w:eastAsia="Batang" w:cs="Arial"/>
        </w:rPr>
        <w:t>Regulator</w:t>
      </w:r>
      <w:r w:rsidR="00E169C7" w:rsidRPr="00633ACE">
        <w:rPr>
          <w:rFonts w:eastAsia="Batang" w:cs="Arial"/>
        </w:rPr>
        <w:t>y Bodies.</w:t>
      </w:r>
    </w:p>
    <w:p w14:paraId="0D739394" w14:textId="77777777" w:rsidR="007123C3" w:rsidRPr="00633ACE" w:rsidRDefault="007123C3" w:rsidP="00633ACE">
      <w:pPr>
        <w:tabs>
          <w:tab w:val="left" w:pos="-1440"/>
        </w:tabs>
        <w:spacing w:before="240" w:after="120" w:line="276" w:lineRule="auto"/>
        <w:jc w:val="both"/>
        <w:rPr>
          <w:rFonts w:eastAsia="Batang" w:cs="Arial"/>
        </w:rPr>
      </w:pPr>
      <w:r w:rsidRPr="00633ACE">
        <w:rPr>
          <w:rFonts w:eastAsia="Batang" w:cs="Arial"/>
        </w:rPr>
        <w:t xml:space="preserve">Quality Standards include the following areas: </w:t>
      </w:r>
    </w:p>
    <w:p w14:paraId="25F14EFD" w14:textId="77777777"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T</w:t>
      </w:r>
      <w:r w:rsidR="007123C3" w:rsidRPr="00633ACE">
        <w:rPr>
          <w:rFonts w:eastAsia="Batang" w:cs="Arial"/>
        </w:rPr>
        <w:t>he identification and development of practice learning opportunities</w:t>
      </w:r>
    </w:p>
    <w:p w14:paraId="356FF88F" w14:textId="5FF3A59B"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P</w:t>
      </w:r>
      <w:r w:rsidR="007123C3" w:rsidRPr="00633ACE">
        <w:rPr>
          <w:rFonts w:eastAsia="Batang" w:cs="Arial"/>
        </w:rPr>
        <w:t xml:space="preserve">reparation of </w:t>
      </w:r>
      <w:r w:rsidR="00710C3B" w:rsidRPr="00633ACE">
        <w:rPr>
          <w:rFonts w:eastAsia="Batang" w:cs="Arial"/>
        </w:rPr>
        <w:t>apprentice</w:t>
      </w:r>
      <w:r w:rsidR="007123C3" w:rsidRPr="00633ACE">
        <w:rPr>
          <w:rFonts w:eastAsia="Batang" w:cs="Arial"/>
        </w:rPr>
        <w:t>s for practice learning</w:t>
      </w:r>
    </w:p>
    <w:p w14:paraId="239F45B7" w14:textId="77777777"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T</w:t>
      </w:r>
      <w:r w:rsidR="007123C3" w:rsidRPr="00633ACE">
        <w:rPr>
          <w:rFonts w:eastAsia="Batang" w:cs="Arial"/>
        </w:rPr>
        <w:t>he matching process</w:t>
      </w:r>
    </w:p>
    <w:p w14:paraId="30424710" w14:textId="77777777"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T</w:t>
      </w:r>
      <w:r w:rsidR="007123C3" w:rsidRPr="00633ACE">
        <w:rPr>
          <w:rFonts w:eastAsia="Batang" w:cs="Arial"/>
        </w:rPr>
        <w:t>he quality and appropriateness of work at the designated placement</w:t>
      </w:r>
    </w:p>
    <w:p w14:paraId="79ACF285" w14:textId="37F69498"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R</w:t>
      </w:r>
      <w:r w:rsidR="007123C3" w:rsidRPr="00633ACE">
        <w:rPr>
          <w:rFonts w:eastAsia="Batang" w:cs="Arial"/>
        </w:rPr>
        <w:t xml:space="preserve">esponsibilities and expectations of partner agencies, </w:t>
      </w:r>
      <w:r w:rsidR="00710C3B" w:rsidRPr="00633ACE">
        <w:rPr>
          <w:rFonts w:eastAsia="Batang" w:cs="Arial"/>
        </w:rPr>
        <w:t>apprentice</w:t>
      </w:r>
      <w:r w:rsidR="007123C3" w:rsidRPr="00633ACE">
        <w:rPr>
          <w:rFonts w:eastAsia="Batang" w:cs="Arial"/>
        </w:rPr>
        <w:t xml:space="preserve">s and the </w:t>
      </w:r>
      <w:r w:rsidR="00F134DF">
        <w:rPr>
          <w:rFonts w:eastAsia="Batang" w:cs="Arial"/>
        </w:rPr>
        <w:t>u</w:t>
      </w:r>
      <w:r w:rsidR="007123C3" w:rsidRPr="00633ACE">
        <w:rPr>
          <w:rFonts w:eastAsia="Batang" w:cs="Arial"/>
        </w:rPr>
        <w:t>niversity</w:t>
      </w:r>
    </w:p>
    <w:p w14:paraId="7AE0E3FB" w14:textId="77777777" w:rsidR="007123C3" w:rsidRPr="00633ACE" w:rsidRDefault="00D612CA" w:rsidP="00633ACE">
      <w:pPr>
        <w:numPr>
          <w:ilvl w:val="0"/>
          <w:numId w:val="13"/>
        </w:numPr>
        <w:tabs>
          <w:tab w:val="left" w:pos="-1440"/>
        </w:tabs>
        <w:spacing w:before="240" w:after="60" w:line="276" w:lineRule="auto"/>
        <w:ind w:left="357" w:hanging="357"/>
        <w:rPr>
          <w:rFonts w:eastAsia="Batang" w:cs="Arial"/>
        </w:rPr>
      </w:pPr>
      <w:r w:rsidRPr="00633ACE">
        <w:rPr>
          <w:rFonts w:eastAsia="Batang" w:cs="Arial"/>
        </w:rPr>
        <w:t>A</w:t>
      </w:r>
      <w:r w:rsidR="001E2116" w:rsidRPr="00633ACE">
        <w:rPr>
          <w:rFonts w:eastAsia="Batang" w:cs="Arial"/>
        </w:rPr>
        <w:t xml:space="preserve">ssessment </w:t>
      </w:r>
      <w:r w:rsidR="007123C3" w:rsidRPr="00633ACE">
        <w:rPr>
          <w:rFonts w:eastAsia="Batang" w:cs="Arial"/>
        </w:rPr>
        <w:t>arrangements</w:t>
      </w:r>
    </w:p>
    <w:p w14:paraId="5C8907A5" w14:textId="263A34D9" w:rsidR="009A73FE" w:rsidRPr="006401A6" w:rsidRDefault="00D612CA" w:rsidP="006401A6">
      <w:pPr>
        <w:numPr>
          <w:ilvl w:val="0"/>
          <w:numId w:val="13"/>
        </w:numPr>
        <w:tabs>
          <w:tab w:val="left" w:pos="-1440"/>
        </w:tabs>
        <w:spacing w:before="240" w:after="60" w:line="276" w:lineRule="auto"/>
        <w:ind w:left="357" w:hanging="357"/>
        <w:rPr>
          <w:rFonts w:eastAsia="Batang" w:cs="Arial"/>
        </w:rPr>
      </w:pPr>
      <w:r w:rsidRPr="00633ACE">
        <w:rPr>
          <w:rFonts w:eastAsia="Batang" w:cs="Arial"/>
        </w:rPr>
        <w:t>M</w:t>
      </w:r>
      <w:r w:rsidR="007123C3" w:rsidRPr="00633ACE">
        <w:rPr>
          <w:rFonts w:eastAsia="Batang" w:cs="Arial"/>
        </w:rPr>
        <w:t>onitor</w:t>
      </w:r>
      <w:r w:rsidR="00273C32" w:rsidRPr="00633ACE">
        <w:rPr>
          <w:rFonts w:eastAsia="Batang" w:cs="Arial"/>
        </w:rPr>
        <w:t>ing and evaluation arrangements</w:t>
      </w:r>
    </w:p>
    <w:p w14:paraId="1889B7A1" w14:textId="381D343A" w:rsidR="009A73FE" w:rsidRPr="006401A6" w:rsidRDefault="007123C3" w:rsidP="006401A6">
      <w:pPr>
        <w:spacing w:before="240" w:after="120" w:line="276" w:lineRule="auto"/>
        <w:rPr>
          <w:rFonts w:cs="Arial"/>
        </w:rPr>
      </w:pPr>
      <w:r w:rsidRPr="00633ACE">
        <w:rPr>
          <w:rFonts w:cs="Arial"/>
        </w:rPr>
        <w:t xml:space="preserve">The Leeds </w:t>
      </w:r>
      <w:r w:rsidR="00A30473" w:rsidRPr="00633ACE">
        <w:rPr>
          <w:rFonts w:cs="Arial"/>
        </w:rPr>
        <w:t>Beckett</w:t>
      </w:r>
      <w:r w:rsidRPr="00633ACE">
        <w:rPr>
          <w:rFonts w:cs="Arial"/>
        </w:rPr>
        <w:t xml:space="preserve"> University </w:t>
      </w:r>
      <w:r w:rsidR="00B3385F" w:rsidRPr="00633ACE">
        <w:rPr>
          <w:rFonts w:cs="Arial"/>
        </w:rPr>
        <w:t>s</w:t>
      </w:r>
      <w:r w:rsidR="001F32A6" w:rsidRPr="00633ACE">
        <w:rPr>
          <w:rFonts w:cs="Arial"/>
        </w:rPr>
        <w:t xml:space="preserve">ocial </w:t>
      </w:r>
      <w:r w:rsidR="00B3385F" w:rsidRPr="00633ACE">
        <w:rPr>
          <w:rFonts w:cs="Arial"/>
        </w:rPr>
        <w:t>w</w:t>
      </w:r>
      <w:r w:rsidR="001F32A6" w:rsidRPr="00633ACE">
        <w:rPr>
          <w:rFonts w:cs="Arial"/>
        </w:rPr>
        <w:t>ork</w:t>
      </w:r>
      <w:r w:rsidR="00DB6703" w:rsidRPr="00633ACE">
        <w:rPr>
          <w:rFonts w:cs="Arial"/>
        </w:rPr>
        <w:t xml:space="preserve"> p</w:t>
      </w:r>
      <w:r w:rsidRPr="00633ACE">
        <w:rPr>
          <w:rFonts w:cs="Arial"/>
        </w:rPr>
        <w:t xml:space="preserve">rogrammes have a commitment to ensure the quality of learning opportunities for all </w:t>
      </w:r>
      <w:r w:rsidR="00710C3B" w:rsidRPr="00633ACE">
        <w:rPr>
          <w:rFonts w:cs="Arial"/>
        </w:rPr>
        <w:t>apprentice</w:t>
      </w:r>
      <w:r w:rsidRPr="00633ACE">
        <w:rPr>
          <w:rFonts w:cs="Arial"/>
        </w:rPr>
        <w:t>s.</w:t>
      </w:r>
      <w:r w:rsidR="00BB4585" w:rsidRPr="00633ACE">
        <w:rPr>
          <w:rFonts w:cs="Arial"/>
        </w:rPr>
        <w:t xml:space="preserve"> </w:t>
      </w:r>
      <w:r w:rsidR="007D6142" w:rsidRPr="00633ACE">
        <w:rPr>
          <w:rFonts w:cs="Arial"/>
        </w:rPr>
        <w:t xml:space="preserve"> Practice based</w:t>
      </w:r>
      <w:r w:rsidR="00D03338">
        <w:rPr>
          <w:rFonts w:cs="Arial"/>
        </w:rPr>
        <w:t xml:space="preserve"> (placement)</w:t>
      </w:r>
      <w:r w:rsidR="007D6142" w:rsidRPr="00633ACE">
        <w:rPr>
          <w:rFonts w:cs="Arial"/>
        </w:rPr>
        <w:t xml:space="preserve"> learning</w:t>
      </w:r>
      <w:r w:rsidRPr="00633ACE">
        <w:rPr>
          <w:rFonts w:cs="Arial"/>
        </w:rPr>
        <w:t xml:space="preserve"> is audited, evaluated and monitored in a number of ways</w:t>
      </w:r>
      <w:r w:rsidR="00D612CA" w:rsidRPr="00633ACE">
        <w:rPr>
          <w:rFonts w:cs="Arial"/>
        </w:rPr>
        <w:t>.</w:t>
      </w:r>
    </w:p>
    <w:p w14:paraId="76566105" w14:textId="77777777" w:rsidR="00A53DD0" w:rsidRPr="00633ACE" w:rsidRDefault="00A53DD0" w:rsidP="00633ACE">
      <w:pPr>
        <w:pStyle w:val="Heading2"/>
        <w:spacing w:line="276" w:lineRule="auto"/>
        <w:rPr>
          <w:sz w:val="24"/>
        </w:rPr>
      </w:pPr>
      <w:bookmarkStart w:id="174" w:name="_Toc238209845"/>
      <w:r w:rsidRPr="00633ACE">
        <w:rPr>
          <w:sz w:val="24"/>
        </w:rPr>
        <w:t>Audit</w:t>
      </w:r>
      <w:r w:rsidR="00F76227" w:rsidRPr="00633ACE">
        <w:rPr>
          <w:sz w:val="24"/>
        </w:rPr>
        <w:t xml:space="preserve"> and Evaluation</w:t>
      </w:r>
      <w:bookmarkEnd w:id="174"/>
    </w:p>
    <w:p w14:paraId="6AD4EC3C" w14:textId="7E2C7691" w:rsidR="007123C3" w:rsidRPr="00633ACE" w:rsidRDefault="007123C3" w:rsidP="00633ACE">
      <w:pPr>
        <w:spacing w:before="240" w:after="120" w:line="276" w:lineRule="auto"/>
        <w:rPr>
          <w:rFonts w:cs="Arial"/>
        </w:rPr>
      </w:pPr>
      <w:r w:rsidRPr="00633ACE">
        <w:rPr>
          <w:rFonts w:cs="Arial"/>
        </w:rPr>
        <w:t>Placements are subject to an initial audit proces</w:t>
      </w:r>
      <w:r w:rsidR="00BA4B6B" w:rsidRPr="00633ACE">
        <w:rPr>
          <w:rFonts w:cs="Arial"/>
        </w:rPr>
        <w:t xml:space="preserve">s involving </w:t>
      </w:r>
      <w:r w:rsidR="00F134DF">
        <w:rPr>
          <w:rFonts w:cs="Arial"/>
        </w:rPr>
        <w:t>u</w:t>
      </w:r>
      <w:r w:rsidR="00BA4B6B" w:rsidRPr="00633ACE">
        <w:rPr>
          <w:rFonts w:cs="Arial"/>
        </w:rPr>
        <w:t>niversity staff</w:t>
      </w:r>
      <w:r w:rsidRPr="00633ACE">
        <w:rPr>
          <w:rFonts w:cs="Arial"/>
        </w:rPr>
        <w:t>.  A further</w:t>
      </w:r>
      <w:r w:rsidR="00A53DD0" w:rsidRPr="00633ACE">
        <w:rPr>
          <w:rFonts w:cs="Arial"/>
        </w:rPr>
        <w:t xml:space="preserve"> annual</w:t>
      </w:r>
      <w:r w:rsidRPr="00633ACE">
        <w:rPr>
          <w:rFonts w:cs="Arial"/>
        </w:rPr>
        <w:t xml:space="preserve"> au</w:t>
      </w:r>
      <w:r w:rsidR="00A53DD0" w:rsidRPr="00633ACE">
        <w:rPr>
          <w:rFonts w:cs="Arial"/>
        </w:rPr>
        <w:t xml:space="preserve">dit </w:t>
      </w:r>
      <w:r w:rsidR="00232A44" w:rsidRPr="00633ACE">
        <w:rPr>
          <w:rFonts w:cs="Arial"/>
        </w:rPr>
        <w:t xml:space="preserve">is completed by </w:t>
      </w:r>
      <w:r w:rsidR="00F134DF">
        <w:rPr>
          <w:rFonts w:cs="Arial"/>
        </w:rPr>
        <w:t>u</w:t>
      </w:r>
      <w:r w:rsidR="00232A44" w:rsidRPr="00633ACE">
        <w:rPr>
          <w:rFonts w:cs="Arial"/>
        </w:rPr>
        <w:t xml:space="preserve">niversity </w:t>
      </w:r>
      <w:r w:rsidR="00F134DF">
        <w:rPr>
          <w:rFonts w:cs="Arial"/>
        </w:rPr>
        <w:t>t</w:t>
      </w:r>
      <w:r w:rsidR="004C7582" w:rsidRPr="00633ACE">
        <w:rPr>
          <w:rFonts w:cs="Arial"/>
        </w:rPr>
        <w:t>utor</w:t>
      </w:r>
      <w:r w:rsidRPr="00633ACE">
        <w:rPr>
          <w:rFonts w:cs="Arial"/>
        </w:rPr>
        <w:t>s at the commencement of the placemen</w:t>
      </w:r>
      <w:r w:rsidR="00A55455" w:rsidRPr="00633ACE">
        <w:rPr>
          <w:rFonts w:cs="Arial"/>
        </w:rPr>
        <w:t xml:space="preserve">t at the </w:t>
      </w:r>
      <w:r w:rsidR="00B3385F" w:rsidRPr="00633ACE">
        <w:rPr>
          <w:rFonts w:cs="Arial"/>
        </w:rPr>
        <w:t xml:space="preserve">Practice Learning Agreement </w:t>
      </w:r>
      <w:r w:rsidR="00D832BF" w:rsidRPr="00633ACE">
        <w:rPr>
          <w:rFonts w:cs="Arial"/>
        </w:rPr>
        <w:t>meeting</w:t>
      </w:r>
      <w:r w:rsidR="00E169C7" w:rsidRPr="00633ACE">
        <w:rPr>
          <w:rFonts w:cs="Arial"/>
        </w:rPr>
        <w:t>.</w:t>
      </w:r>
    </w:p>
    <w:p w14:paraId="05779789" w14:textId="1ADB0331" w:rsidR="007123C3" w:rsidRPr="00633ACE" w:rsidRDefault="007123C3" w:rsidP="00633ACE">
      <w:pPr>
        <w:spacing w:before="240" w:after="120" w:line="276" w:lineRule="auto"/>
        <w:rPr>
          <w:rFonts w:cs="Arial"/>
        </w:rPr>
      </w:pPr>
      <w:r w:rsidRPr="00633ACE">
        <w:rPr>
          <w:rFonts w:cs="Arial"/>
        </w:rPr>
        <w:t xml:space="preserve">Towards the end of the practice learning opportunity, </w:t>
      </w:r>
      <w:r w:rsidR="00232A44" w:rsidRPr="00633ACE">
        <w:rPr>
          <w:rFonts w:cs="Arial"/>
        </w:rPr>
        <w:t>PEs</w:t>
      </w:r>
      <w:r w:rsidRPr="00633ACE">
        <w:rPr>
          <w:rFonts w:cs="Arial"/>
        </w:rPr>
        <w:t xml:space="preserve"> and </w:t>
      </w:r>
      <w:r w:rsidR="00710C3B" w:rsidRPr="00633ACE">
        <w:rPr>
          <w:rFonts w:cs="Arial"/>
        </w:rPr>
        <w:t>apprentice</w:t>
      </w:r>
      <w:r w:rsidRPr="00633ACE">
        <w:rPr>
          <w:rFonts w:cs="Arial"/>
        </w:rPr>
        <w:t xml:space="preserve">s are sent </w:t>
      </w:r>
      <w:r w:rsidR="00B3385F" w:rsidRPr="00633ACE">
        <w:rPr>
          <w:rFonts w:cs="Arial"/>
        </w:rPr>
        <w:t xml:space="preserve">the link to </w:t>
      </w:r>
      <w:r w:rsidRPr="00633ACE">
        <w:rPr>
          <w:rFonts w:cs="Arial"/>
        </w:rPr>
        <w:t xml:space="preserve">an </w:t>
      </w:r>
      <w:r w:rsidR="00A53DD0" w:rsidRPr="00633ACE">
        <w:rPr>
          <w:rFonts w:cs="Arial"/>
        </w:rPr>
        <w:t xml:space="preserve">electronic </w:t>
      </w:r>
      <w:r w:rsidR="00A563A7" w:rsidRPr="00633ACE">
        <w:rPr>
          <w:rFonts w:cs="Arial"/>
        </w:rPr>
        <w:t xml:space="preserve">QAPL </w:t>
      </w:r>
      <w:r w:rsidR="00A53DD0" w:rsidRPr="00633ACE">
        <w:rPr>
          <w:rFonts w:cs="Arial"/>
        </w:rPr>
        <w:t>Evaluation F</w:t>
      </w:r>
      <w:r w:rsidRPr="00633ACE">
        <w:rPr>
          <w:rFonts w:cs="Arial"/>
        </w:rPr>
        <w:t xml:space="preserve">orm.  This form is integral to reviewing practice </w:t>
      </w:r>
      <w:r w:rsidR="00232A44" w:rsidRPr="00633ACE">
        <w:rPr>
          <w:rFonts w:cs="Arial"/>
        </w:rPr>
        <w:t xml:space="preserve">based </w:t>
      </w:r>
      <w:r w:rsidRPr="00633ACE">
        <w:rPr>
          <w:rFonts w:cs="Arial"/>
        </w:rPr>
        <w:t xml:space="preserve">learning opportunities. </w:t>
      </w:r>
      <w:r w:rsidR="00232A44" w:rsidRPr="00633ACE">
        <w:rPr>
          <w:rFonts w:cs="Arial"/>
        </w:rPr>
        <w:t xml:space="preserve"> </w:t>
      </w:r>
      <w:r w:rsidRPr="00633ACE">
        <w:rPr>
          <w:rFonts w:cs="Arial"/>
        </w:rPr>
        <w:t xml:space="preserve">All evaluations are responded to by the Leeds </w:t>
      </w:r>
      <w:r w:rsidR="00A30473" w:rsidRPr="00633ACE">
        <w:rPr>
          <w:rFonts w:cs="Arial"/>
        </w:rPr>
        <w:t>Beckett</w:t>
      </w:r>
      <w:r w:rsidR="00F76227" w:rsidRPr="00633ACE">
        <w:rPr>
          <w:rFonts w:cs="Arial"/>
        </w:rPr>
        <w:t xml:space="preserve"> Practice L</w:t>
      </w:r>
      <w:r w:rsidRPr="00633ACE">
        <w:rPr>
          <w:rFonts w:cs="Arial"/>
        </w:rPr>
        <w:t>ead</w:t>
      </w:r>
      <w:r w:rsidR="001E4D9C" w:rsidRPr="00633ACE">
        <w:rPr>
          <w:rFonts w:cs="Arial"/>
        </w:rPr>
        <w:t xml:space="preserve"> and the Course Director</w:t>
      </w:r>
      <w:r w:rsidRPr="00633ACE">
        <w:rPr>
          <w:rFonts w:cs="Arial"/>
        </w:rPr>
        <w:t xml:space="preserve"> in conjunction with colleagues from Leeds City Council</w:t>
      </w:r>
      <w:r w:rsidR="00911276" w:rsidRPr="00633ACE">
        <w:rPr>
          <w:rFonts w:cs="Arial"/>
        </w:rPr>
        <w:t xml:space="preserve"> and Wakefield Council</w:t>
      </w:r>
      <w:r w:rsidR="00D612CA" w:rsidRPr="00633ACE">
        <w:rPr>
          <w:rFonts w:cs="Arial"/>
        </w:rPr>
        <w:t>.</w:t>
      </w:r>
    </w:p>
    <w:p w14:paraId="57FD1F3C" w14:textId="67410136" w:rsidR="007123C3" w:rsidRPr="00633ACE" w:rsidRDefault="007123C3" w:rsidP="00633ACE">
      <w:pPr>
        <w:spacing w:before="240" w:after="120" w:line="276" w:lineRule="auto"/>
        <w:rPr>
          <w:rFonts w:cs="Arial"/>
        </w:rPr>
      </w:pPr>
      <w:r w:rsidRPr="00633ACE">
        <w:rPr>
          <w:rFonts w:cs="Arial"/>
        </w:rPr>
        <w:t>The academic components of Practice</w:t>
      </w:r>
      <w:r w:rsidR="002138D5">
        <w:rPr>
          <w:rFonts w:cs="Arial"/>
        </w:rPr>
        <w:t xml:space="preserve"> Placement 1&amp;2</w:t>
      </w:r>
      <w:r w:rsidRPr="00633ACE">
        <w:rPr>
          <w:rFonts w:cs="Arial"/>
        </w:rPr>
        <w:t xml:space="preserve"> modules are evaluated through the </w:t>
      </w:r>
      <w:r w:rsidR="00F134DF">
        <w:rPr>
          <w:rFonts w:cs="Arial"/>
        </w:rPr>
        <w:t>u</w:t>
      </w:r>
      <w:r w:rsidRPr="00633ACE">
        <w:rPr>
          <w:rFonts w:cs="Arial"/>
        </w:rPr>
        <w:t>niversity module evaluation process</w:t>
      </w:r>
      <w:r w:rsidR="00D612CA" w:rsidRPr="00633ACE">
        <w:rPr>
          <w:rFonts w:cs="Arial"/>
        </w:rPr>
        <w:t>.</w:t>
      </w:r>
    </w:p>
    <w:p w14:paraId="49FA2A38" w14:textId="42382624" w:rsidR="00BA4B6B" w:rsidRPr="00633ACE" w:rsidRDefault="00A0328F" w:rsidP="00633ACE">
      <w:pPr>
        <w:spacing w:before="240" w:line="276" w:lineRule="auto"/>
      </w:pPr>
      <w:r w:rsidRPr="00633ACE">
        <w:t>As well as evaluation of p</w:t>
      </w:r>
      <w:r w:rsidR="002138D5">
        <w:t>lacement</w:t>
      </w:r>
      <w:r w:rsidRPr="00633ACE">
        <w:t xml:space="preserve"> learning opportunities, there are also </w:t>
      </w:r>
      <w:r w:rsidR="00E04A7B" w:rsidRPr="00633ACE">
        <w:t xml:space="preserve">a number of forums within the </w:t>
      </w:r>
      <w:r w:rsidR="00F134DF">
        <w:t>u</w:t>
      </w:r>
      <w:r w:rsidR="00E04A7B" w:rsidRPr="00633ACE">
        <w:t>niversity that meet to discuss assessment and practice development</w:t>
      </w:r>
      <w:r w:rsidR="00D612CA" w:rsidRPr="00633ACE">
        <w:t>.</w:t>
      </w:r>
    </w:p>
    <w:p w14:paraId="34ABC569" w14:textId="77777777" w:rsidR="00A0328F" w:rsidRPr="00633ACE" w:rsidRDefault="00A0328F" w:rsidP="00633ACE">
      <w:pPr>
        <w:pStyle w:val="Heading2"/>
        <w:spacing w:line="276" w:lineRule="auto"/>
        <w:rPr>
          <w:sz w:val="24"/>
        </w:rPr>
      </w:pPr>
      <w:bookmarkStart w:id="175" w:name="_Toc238209846"/>
      <w:bookmarkEnd w:id="170"/>
      <w:r w:rsidRPr="00633ACE">
        <w:rPr>
          <w:sz w:val="24"/>
        </w:rPr>
        <w:lastRenderedPageBreak/>
        <w:t>Practice Assessment Exam Committee (PAEC)</w:t>
      </w:r>
      <w:bookmarkEnd w:id="175"/>
    </w:p>
    <w:p w14:paraId="3CC12E1A" w14:textId="15CC1107" w:rsidR="00C914A9" w:rsidRPr="00633ACE" w:rsidRDefault="00A0328F" w:rsidP="00633ACE">
      <w:pPr>
        <w:spacing w:before="240" w:after="120" w:line="276" w:lineRule="auto"/>
      </w:pPr>
      <w:r w:rsidRPr="00633ACE">
        <w:t xml:space="preserve">This is a formal subcommittee of the </w:t>
      </w:r>
      <w:r w:rsidR="00F134DF">
        <w:t>u</w:t>
      </w:r>
      <w:r w:rsidRPr="00633ACE">
        <w:t>niversity.  It is responsible for ensuring standards and consistency of practice</w:t>
      </w:r>
      <w:r w:rsidR="00B3385F" w:rsidRPr="00633ACE">
        <w:t>-</w:t>
      </w:r>
      <w:r w:rsidR="00232A44" w:rsidRPr="00633ACE">
        <w:t>based</w:t>
      </w:r>
      <w:r w:rsidRPr="00633ACE">
        <w:t xml:space="preserve"> learning and assessment requirements.</w:t>
      </w:r>
    </w:p>
    <w:p w14:paraId="63E4727C" w14:textId="22254F40" w:rsidR="00A0328F" w:rsidRPr="00633ACE" w:rsidRDefault="00A0328F" w:rsidP="00633ACE">
      <w:pPr>
        <w:spacing w:before="240" w:line="276" w:lineRule="auto"/>
      </w:pPr>
    </w:p>
    <w:p w14:paraId="10899A4E" w14:textId="732F3A86" w:rsidR="0083752F" w:rsidRPr="00633ACE" w:rsidRDefault="006C4394" w:rsidP="00633ACE">
      <w:pPr>
        <w:spacing w:before="240" w:line="276" w:lineRule="auto"/>
      </w:pPr>
      <w:r w:rsidRPr="00633ACE">
        <w:br w:type="page"/>
      </w:r>
      <w:bookmarkStart w:id="176" w:name="_Toc517354727"/>
      <w:bookmarkStart w:id="177" w:name="_Toc492897359"/>
    </w:p>
    <w:p w14:paraId="52F76ACF" w14:textId="77777777" w:rsidR="00AE78FC" w:rsidRPr="00633ACE" w:rsidRDefault="002E5FE0" w:rsidP="00633ACE">
      <w:pPr>
        <w:pStyle w:val="Heading1"/>
        <w:spacing w:before="240" w:line="276" w:lineRule="auto"/>
        <w:rPr>
          <w:sz w:val="24"/>
        </w:rPr>
      </w:pPr>
      <w:bookmarkStart w:id="178" w:name="_Toc238209847"/>
      <w:r w:rsidRPr="00633ACE">
        <w:rPr>
          <w:sz w:val="24"/>
        </w:rPr>
        <w:lastRenderedPageBreak/>
        <w:t>P</w:t>
      </w:r>
      <w:r w:rsidR="00AE78FC" w:rsidRPr="00633ACE">
        <w:rPr>
          <w:sz w:val="24"/>
          <w:lang w:val="en-GB"/>
        </w:rPr>
        <w:t>lacement Documentation</w:t>
      </w:r>
      <w:bookmarkEnd w:id="178"/>
    </w:p>
    <w:tbl>
      <w:tblPr>
        <w:tblW w:w="0" w:type="auto"/>
        <w:tblLook w:val="01E0" w:firstRow="1" w:lastRow="1" w:firstColumn="1" w:lastColumn="1" w:noHBand="0" w:noVBand="0"/>
      </w:tblPr>
      <w:tblGrid>
        <w:gridCol w:w="9026"/>
      </w:tblGrid>
      <w:tr w:rsidR="00821819" w:rsidRPr="00633ACE" w14:paraId="731F9DF7" w14:textId="77777777" w:rsidTr="00770CDB">
        <w:tc>
          <w:tcPr>
            <w:tcW w:w="9026" w:type="dxa"/>
          </w:tcPr>
          <w:bookmarkEnd w:id="176"/>
          <w:bookmarkEnd w:id="177"/>
          <w:p w14:paraId="04CE22F4" w14:textId="14D24D83" w:rsidR="00821819" w:rsidRPr="00666B18" w:rsidRDefault="003B52C8" w:rsidP="00633ACE">
            <w:pPr>
              <w:spacing w:before="240" w:after="120" w:line="276" w:lineRule="auto"/>
              <w:rPr>
                <w:rFonts w:cs="Arial"/>
              </w:rPr>
            </w:pPr>
            <w:r w:rsidRPr="00666B18">
              <w:rPr>
                <w:rFonts w:cs="Arial"/>
              </w:rPr>
              <w:t xml:space="preserve">All </w:t>
            </w:r>
            <w:r w:rsidR="009E1097" w:rsidRPr="00666B18">
              <w:rPr>
                <w:rFonts w:cs="Arial"/>
              </w:rPr>
              <w:t xml:space="preserve">apprenticeship placement </w:t>
            </w:r>
            <w:r w:rsidRPr="00666B18">
              <w:rPr>
                <w:rFonts w:cs="Arial"/>
              </w:rPr>
              <w:t>templates can be found in the relevant placement module in My Beckett</w:t>
            </w:r>
            <w:r w:rsidR="008A1152" w:rsidRPr="00666B18">
              <w:rPr>
                <w:rFonts w:cs="Arial"/>
              </w:rPr>
              <w:t>, under the placement documents tab</w:t>
            </w:r>
            <w:r w:rsidRPr="00666B18">
              <w:rPr>
                <w:rFonts w:cs="Arial"/>
              </w:rPr>
              <w:t>.</w:t>
            </w:r>
            <w:r w:rsidR="00821819" w:rsidRPr="00666B18">
              <w:rPr>
                <w:rFonts w:cs="Arial"/>
              </w:rPr>
              <w:t>They are also located in the website</w:t>
            </w:r>
          </w:p>
        </w:tc>
      </w:tr>
    </w:tbl>
    <w:p w14:paraId="1EFBF6D5" w14:textId="77777777" w:rsidR="00821819" w:rsidRPr="00633ACE" w:rsidRDefault="00821819" w:rsidP="00633ACE">
      <w:pPr>
        <w:spacing w:before="240" w:after="120" w:line="276" w:lineRule="auto"/>
        <w:rPr>
          <w:rFonts w:cs="Arial"/>
        </w:rPr>
      </w:pPr>
      <w:hyperlink r:id="rId52" w:history="1">
        <w:r w:rsidRPr="00633ACE">
          <w:rPr>
            <w:rStyle w:val="Hyperlink"/>
            <w:rFonts w:cs="Arial"/>
          </w:rPr>
          <w:t>https://www.leedsbeckett.ac.uk/studenthub/placement-information/health-and-social-care-practice-learning-team/social-work/</w:t>
        </w:r>
      </w:hyperlink>
    </w:p>
    <w:p w14:paraId="05377DF0" w14:textId="77777777" w:rsidR="004F7FBA" w:rsidRPr="00633ACE" w:rsidRDefault="004F7FBA" w:rsidP="00633ACE">
      <w:pPr>
        <w:spacing w:before="240" w:after="120" w:line="276" w:lineRule="auto"/>
        <w:rPr>
          <w:rFonts w:cs="Arial"/>
        </w:rPr>
      </w:pPr>
    </w:p>
    <w:p w14:paraId="7072F7D3" w14:textId="1C873297" w:rsidR="004F7FBA" w:rsidRPr="00633ACE" w:rsidRDefault="004F7FBA" w:rsidP="00633ACE">
      <w:pPr>
        <w:spacing w:before="240" w:after="120" w:line="276" w:lineRule="auto"/>
        <w:rPr>
          <w:rFonts w:cs="Arial"/>
        </w:rPr>
      </w:pPr>
      <w:r w:rsidRPr="00633ACE">
        <w:rPr>
          <w:rFonts w:cs="Arial"/>
        </w:rPr>
        <w:t>PAF</w:t>
      </w:r>
    </w:p>
    <w:p w14:paraId="3E373DD9" w14:textId="4ECCC678" w:rsidR="004F7FBA" w:rsidRPr="00633ACE" w:rsidRDefault="004F7FBA" w:rsidP="00633ACE">
      <w:pPr>
        <w:spacing w:before="240" w:after="120" w:line="276" w:lineRule="auto"/>
        <w:rPr>
          <w:rFonts w:cs="Arial"/>
        </w:rPr>
      </w:pPr>
      <w:r w:rsidRPr="00633ACE">
        <w:rPr>
          <w:rFonts w:cs="Arial"/>
        </w:rPr>
        <w:t>Introductory meeting guidance</w:t>
      </w:r>
    </w:p>
    <w:p w14:paraId="4E4C1D5C" w14:textId="0EEF3E5F" w:rsidR="004F7FBA" w:rsidRPr="00633ACE" w:rsidRDefault="004F7FBA" w:rsidP="00633ACE">
      <w:pPr>
        <w:spacing w:before="240" w:after="120" w:line="276" w:lineRule="auto"/>
        <w:rPr>
          <w:rFonts w:cs="Arial"/>
        </w:rPr>
      </w:pPr>
      <w:r w:rsidRPr="00633ACE">
        <w:rPr>
          <w:rFonts w:cs="Arial"/>
        </w:rPr>
        <w:t>PLA form</w:t>
      </w:r>
    </w:p>
    <w:p w14:paraId="1E3EA426" w14:textId="29431FC6" w:rsidR="003664EE" w:rsidRPr="00633ACE" w:rsidRDefault="003664EE" w:rsidP="00633ACE">
      <w:pPr>
        <w:spacing w:before="240" w:after="120" w:line="276" w:lineRule="auto"/>
        <w:rPr>
          <w:rFonts w:cs="Arial"/>
        </w:rPr>
      </w:pPr>
      <w:r w:rsidRPr="00633ACE">
        <w:rPr>
          <w:rFonts w:cs="Arial"/>
        </w:rPr>
        <w:t>PLA meeting guidance</w:t>
      </w:r>
    </w:p>
    <w:p w14:paraId="7639B43B" w14:textId="1E2E5751" w:rsidR="004A25F0" w:rsidRPr="00633ACE" w:rsidRDefault="004A25F0" w:rsidP="00633ACE">
      <w:pPr>
        <w:spacing w:before="240" w:after="120" w:line="276" w:lineRule="auto"/>
        <w:rPr>
          <w:rFonts w:cs="Arial"/>
        </w:rPr>
      </w:pPr>
      <w:r w:rsidRPr="00633ACE">
        <w:rPr>
          <w:rFonts w:cs="Arial"/>
        </w:rPr>
        <w:t>Induction discussion</w:t>
      </w:r>
    </w:p>
    <w:p w14:paraId="0F66C458" w14:textId="545FFB87" w:rsidR="004F7FBA" w:rsidRPr="00633ACE" w:rsidRDefault="004F7FBA" w:rsidP="00633ACE">
      <w:pPr>
        <w:spacing w:before="240" w:after="120" w:line="276" w:lineRule="auto"/>
        <w:rPr>
          <w:rFonts w:cs="Arial"/>
        </w:rPr>
      </w:pPr>
      <w:r w:rsidRPr="00633ACE">
        <w:rPr>
          <w:rFonts w:cs="Arial"/>
        </w:rPr>
        <w:t>Attendance tracking sheet</w:t>
      </w:r>
    </w:p>
    <w:p w14:paraId="3E85B5E8" w14:textId="79BCBDAD" w:rsidR="004F7FBA" w:rsidRPr="00633ACE" w:rsidRDefault="004F7FBA" w:rsidP="00633ACE">
      <w:pPr>
        <w:spacing w:before="240" w:after="120" w:line="276" w:lineRule="auto"/>
        <w:rPr>
          <w:rFonts w:cs="Arial"/>
        </w:rPr>
      </w:pPr>
      <w:r w:rsidRPr="00633ACE">
        <w:rPr>
          <w:rFonts w:cs="Arial"/>
        </w:rPr>
        <w:t>Evidence grid</w:t>
      </w:r>
    </w:p>
    <w:p w14:paraId="2FC6BAB6" w14:textId="3A5371F1" w:rsidR="004F7FBA" w:rsidRPr="00633ACE" w:rsidRDefault="004F7FBA" w:rsidP="00633ACE">
      <w:pPr>
        <w:spacing w:before="240" w:after="120" w:line="276" w:lineRule="auto"/>
        <w:rPr>
          <w:rFonts w:cs="Arial"/>
        </w:rPr>
      </w:pPr>
      <w:r w:rsidRPr="00633ACE">
        <w:rPr>
          <w:rFonts w:cs="Arial"/>
        </w:rPr>
        <w:t xml:space="preserve">Direct observation </w:t>
      </w:r>
      <w:r w:rsidR="00D51061" w:rsidRPr="00633ACE">
        <w:rPr>
          <w:rFonts w:cs="Arial"/>
        </w:rPr>
        <w:t>of Practice form</w:t>
      </w:r>
    </w:p>
    <w:p w14:paraId="4D81C5BD" w14:textId="5C86FC9B" w:rsidR="00523DD8" w:rsidRPr="00633ACE" w:rsidRDefault="00523DD8" w:rsidP="00633ACE">
      <w:pPr>
        <w:spacing w:before="240" w:after="120" w:line="276" w:lineRule="auto"/>
        <w:rPr>
          <w:rFonts w:cs="Arial"/>
        </w:rPr>
      </w:pPr>
      <w:r w:rsidRPr="00633ACE">
        <w:rPr>
          <w:rFonts w:cs="Arial"/>
        </w:rPr>
        <w:t>Review of development</w:t>
      </w:r>
    </w:p>
    <w:p w14:paraId="5251E572" w14:textId="743B8A3B" w:rsidR="00512574" w:rsidRPr="00633ACE" w:rsidRDefault="00512574" w:rsidP="00633ACE">
      <w:pPr>
        <w:spacing w:before="240" w:after="120" w:line="276" w:lineRule="auto"/>
        <w:rPr>
          <w:rFonts w:cs="Arial"/>
        </w:rPr>
      </w:pPr>
      <w:r w:rsidRPr="00633ACE">
        <w:rPr>
          <w:rFonts w:cs="Arial"/>
        </w:rPr>
        <w:t>Practice Curriculum</w:t>
      </w:r>
    </w:p>
    <w:p w14:paraId="71CBACAD" w14:textId="662F387A" w:rsidR="00D51061" w:rsidRPr="00633ACE" w:rsidRDefault="00D51061" w:rsidP="00633ACE">
      <w:pPr>
        <w:spacing w:before="240" w:after="120" w:line="276" w:lineRule="auto"/>
        <w:rPr>
          <w:rFonts w:cs="Arial"/>
        </w:rPr>
      </w:pPr>
      <w:r w:rsidRPr="00633ACE">
        <w:rPr>
          <w:rFonts w:cs="Arial"/>
        </w:rPr>
        <w:t>Service user and carer feedback form</w:t>
      </w:r>
    </w:p>
    <w:p w14:paraId="4939E03A" w14:textId="514450B3" w:rsidR="00D51061" w:rsidRPr="00633ACE" w:rsidRDefault="00D51061" w:rsidP="00633ACE">
      <w:pPr>
        <w:spacing w:before="240" w:after="120" w:line="276" w:lineRule="auto"/>
        <w:rPr>
          <w:rFonts w:cs="Arial"/>
        </w:rPr>
      </w:pPr>
      <w:r w:rsidRPr="00633ACE">
        <w:rPr>
          <w:rFonts w:cs="Arial"/>
        </w:rPr>
        <w:t>Practitioner feedback form</w:t>
      </w:r>
    </w:p>
    <w:p w14:paraId="48F7EC26" w14:textId="4BDCB84D" w:rsidR="00D51061" w:rsidRPr="00633ACE" w:rsidRDefault="00D51061" w:rsidP="00633ACE">
      <w:pPr>
        <w:spacing w:before="240" w:after="120" w:line="276" w:lineRule="auto"/>
        <w:rPr>
          <w:rFonts w:cs="Arial"/>
        </w:rPr>
      </w:pPr>
      <w:r w:rsidRPr="00633ACE">
        <w:rPr>
          <w:rFonts w:cs="Arial"/>
        </w:rPr>
        <w:t>Training reflection</w:t>
      </w:r>
    </w:p>
    <w:p w14:paraId="6122E699" w14:textId="64FF5A11" w:rsidR="00D51061" w:rsidRPr="00633ACE" w:rsidRDefault="00D51061" w:rsidP="00633ACE">
      <w:pPr>
        <w:spacing w:before="240" w:after="120" w:line="276" w:lineRule="auto"/>
        <w:rPr>
          <w:rFonts w:cs="Arial"/>
        </w:rPr>
      </w:pPr>
      <w:r w:rsidRPr="00633ACE">
        <w:rPr>
          <w:rFonts w:cs="Arial"/>
        </w:rPr>
        <w:t>Interim report</w:t>
      </w:r>
    </w:p>
    <w:p w14:paraId="3199590A" w14:textId="21EB5847" w:rsidR="00D51061" w:rsidRPr="00633ACE" w:rsidRDefault="00D51061" w:rsidP="00633ACE">
      <w:pPr>
        <w:spacing w:before="240" w:after="120" w:line="276" w:lineRule="auto"/>
        <w:rPr>
          <w:rFonts w:cs="Arial"/>
        </w:rPr>
      </w:pPr>
      <w:r w:rsidRPr="00633ACE">
        <w:rPr>
          <w:rFonts w:cs="Arial"/>
        </w:rPr>
        <w:t>Final report</w:t>
      </w:r>
    </w:p>
    <w:p w14:paraId="76F0710F" w14:textId="41BE7E1C" w:rsidR="00D51061" w:rsidRPr="00633ACE" w:rsidRDefault="00D51061" w:rsidP="00633ACE">
      <w:pPr>
        <w:spacing w:before="240" w:after="120" w:line="276" w:lineRule="auto"/>
        <w:rPr>
          <w:rFonts w:cs="Arial"/>
        </w:rPr>
      </w:pPr>
      <w:r w:rsidRPr="00633ACE">
        <w:rPr>
          <w:rFonts w:cs="Arial"/>
        </w:rPr>
        <w:t>Action plan meeting form</w:t>
      </w:r>
    </w:p>
    <w:p w14:paraId="33079F9D" w14:textId="08923914" w:rsidR="003E62C8" w:rsidRPr="00633ACE" w:rsidRDefault="00D51061" w:rsidP="00633ACE">
      <w:pPr>
        <w:spacing w:before="240" w:after="120" w:line="276" w:lineRule="auto"/>
        <w:rPr>
          <w:rFonts w:cs="Arial"/>
          <w:i/>
          <w:iCs/>
        </w:rPr>
      </w:pPr>
      <w:r w:rsidRPr="00633ACE">
        <w:rPr>
          <w:rFonts w:cs="Arial"/>
        </w:rPr>
        <w:t>Readiness for Placement form</w:t>
      </w:r>
    </w:p>
    <w:sectPr w:rsidR="003E62C8" w:rsidRPr="00633ACE" w:rsidSect="00D26D07">
      <w:headerReference w:type="default" r:id="rId5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5F89" w14:textId="77777777" w:rsidR="008B47ED" w:rsidRDefault="008B47ED">
      <w:r>
        <w:separator/>
      </w:r>
    </w:p>
    <w:p w14:paraId="3158FB63" w14:textId="77777777" w:rsidR="008B47ED" w:rsidRDefault="008B47ED"/>
    <w:p w14:paraId="3DB0DF07" w14:textId="77777777" w:rsidR="008B47ED" w:rsidRDefault="008B47ED"/>
    <w:p w14:paraId="4568F61F" w14:textId="77777777" w:rsidR="008B47ED" w:rsidRDefault="008B47ED"/>
  </w:endnote>
  <w:endnote w:type="continuationSeparator" w:id="0">
    <w:p w14:paraId="0E61763C" w14:textId="77777777" w:rsidR="008B47ED" w:rsidRDefault="008B47ED">
      <w:r>
        <w:continuationSeparator/>
      </w:r>
    </w:p>
    <w:p w14:paraId="4C019CFC" w14:textId="77777777" w:rsidR="008B47ED" w:rsidRDefault="008B47ED"/>
    <w:p w14:paraId="74F04A6F" w14:textId="77777777" w:rsidR="008B47ED" w:rsidRDefault="008B47ED"/>
    <w:p w14:paraId="41646AD4" w14:textId="77777777" w:rsidR="008B47ED" w:rsidRDefault="008B47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961833"/>
      <w:docPartObj>
        <w:docPartGallery w:val="Page Numbers (Bottom of Page)"/>
        <w:docPartUnique/>
      </w:docPartObj>
    </w:sdtPr>
    <w:sdtContent>
      <w:p w14:paraId="3719498E" w14:textId="3785C19A" w:rsidR="002E183E" w:rsidRDefault="002E183E">
        <w:pPr>
          <w:pStyle w:val="Footer"/>
          <w:jc w:val="right"/>
        </w:pPr>
        <w:r>
          <w:fldChar w:fldCharType="begin"/>
        </w:r>
        <w:r>
          <w:instrText>PAGE   \* MERGEFORMAT</w:instrText>
        </w:r>
        <w:r>
          <w:fldChar w:fldCharType="separate"/>
        </w:r>
        <w:r>
          <w:rPr>
            <w:lang w:val="en-GB"/>
          </w:rPr>
          <w:t>2</w:t>
        </w:r>
        <w:r>
          <w:fldChar w:fldCharType="end"/>
        </w:r>
      </w:p>
    </w:sdtContent>
  </w:sdt>
  <w:p w14:paraId="7D792029" w14:textId="77777777" w:rsidR="0012432D" w:rsidRDefault="001243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2F3C" w14:textId="77777777" w:rsidR="00B63601" w:rsidRDefault="00B63601">
    <w:pPr>
      <w:pStyle w:val="Footer"/>
    </w:pPr>
    <w:r w:rsidRPr="003E096B">
      <w:rPr>
        <w:noProof/>
        <w:lang w:val="en-GB" w:eastAsia="en-GB"/>
      </w:rPr>
      <w:drawing>
        <wp:inline distT="0" distB="0" distL="0" distR="0" wp14:anchorId="3D1A1782" wp14:editId="2D04B217">
          <wp:extent cx="5728335" cy="1264285"/>
          <wp:effectExtent l="0" t="0" r="0" b="0"/>
          <wp:docPr id="3" name="Picture 21" descr="C:\Users\Robins19\AppData\Local\Microsoft\Windows\INetCache\Content.Word\logo-whit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bins19\AppData\Local\Microsoft\Windows\INetCache\Content.Word\logo-white---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1264285"/>
                  </a:xfrm>
                  <a:prstGeom prst="rect">
                    <a:avLst/>
                  </a:prstGeom>
                  <a:noFill/>
                  <a:ln>
                    <a:noFill/>
                  </a:ln>
                </pic:spPr>
              </pic:pic>
            </a:graphicData>
          </a:graphic>
        </wp:inline>
      </w:drawing>
    </w:r>
    <w:r>
      <w:rPr>
        <w:noProof/>
      </w:rPr>
      <mc:AlternateContent>
        <mc:Choice Requires="wps">
          <w:drawing>
            <wp:anchor distT="0" distB="0" distL="114300" distR="114300" simplePos="0" relativeHeight="251714048" behindDoc="0" locked="0" layoutInCell="1" allowOverlap="1" wp14:anchorId="2830EA5C" wp14:editId="779B8244">
              <wp:simplePos x="0" y="0"/>
              <wp:positionH relativeFrom="column">
                <wp:posOffset>5760085</wp:posOffset>
              </wp:positionH>
              <wp:positionV relativeFrom="paragraph">
                <wp:posOffset>1524635</wp:posOffset>
              </wp:positionV>
              <wp:extent cx="304800" cy="303530"/>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95F17" w14:textId="77777777" w:rsidR="00B63601" w:rsidRPr="001F4183" w:rsidRDefault="00B63601" w:rsidP="00C4556D">
                          <w:pPr>
                            <w:rPr>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30EA5C" id="_x0000_t202" coordsize="21600,21600" o:spt="202" path="m,l,21600r21600,l21600,xe">
              <v:stroke joinstyle="miter"/>
              <v:path gradientshapeok="t" o:connecttype="rect"/>
            </v:shapetype>
            <v:shape id="Text Box 17" o:spid="_x0000_s1026" type="#_x0000_t202" style="position:absolute;margin-left:453.55pt;margin-top:120.05pt;width:24pt;height:23.9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vAc3wEAAKADAAAOAAAAZHJzL2Uyb0RvYy54bWysU9tu2zAMfR+wfxD0vti5dOuMOEXXosOA&#10;7gK0+wBZlmNhtqiRSuzs60fJaZqtb8NeBImkD885pNdXY9+JvUGy4Eo5n+VSGKehtm5byu+Pd28u&#10;paCgXK06cKaUB0PyavP61XrwhVlAC11tUDCIo2LwpWxD8EWWkW5Nr2gG3jhONoC9CvzEbVajGhi9&#10;77JFnr/NBsDaI2hDxNHbKSk3Cb9pjA5fm4ZMEF0pmVtIJ6azime2Watii8q3Vh9pqH9g0SvruOkJ&#10;6lYFJXZoX0D1ViMQNGGmoc+gaaw2SQOrmed/qXlolTdJC5tD/mQT/T9Y/WX/4L+hCOMHGHmASQT5&#10;e9A/SDi4aZXbmmtEGFqjam48j5Zlg6fi+Gm0mgqKINXwGWoestoFSEBjg310hXUKRucBHE6mmzEI&#10;zcFlvrrMOaM5tcyXF8s0lEwVTx97pPDRQC/ipZTIM03gan9PIZJRxVNJ7OXgznZdmmvn/ghwYYwk&#10;8pHvxDyM1cjVUUQF9YFlIExrwmvNlxbwlxQDr0gp6edOoZGi++TYivfz1SruVHqsLt4t+IHnmeo8&#10;o5xmqFIGKabrTZj2cOfRblvuNJnv4Jrta2yS9szqyJvXICk+rmzcs/N3qnr+sTa/AQAA//8DAFBL&#10;AwQUAAYACAAAACEAspEmON8AAAALAQAADwAAAGRycy9kb3ducmV2LnhtbEyPzW7CMBCE75V4B2uR&#10;eis2iBQS4iDUqtdWpT8SNxMvSUS8jmJD0rfv9lRuszuj2W/z7ehaccU+NJ40zGcKBFLpbUOVhs+P&#10;l4c1iBANWdN6Qg0/GGBbTO5yk1k/0Dte97ESXEIhMxrqGLtMylDW6EyY+Q6JvZPvnYk89pW0vRm4&#10;3LVyodSjdKYhvlCbDp9qLM/7i9Pw9Xo6fC/VW/Xskm7wo5LkUqn1/XTcbUBEHON/GP7wGR0KZjr6&#10;C9kgWg2pWs05qmGxVCw4kSYJiyNv1qsUZJHL2x+KXwAAAP//AwBQSwECLQAUAAYACAAAACEAtoM4&#10;kv4AAADhAQAAEwAAAAAAAAAAAAAAAAAAAAAAW0NvbnRlbnRfVHlwZXNdLnhtbFBLAQItABQABgAI&#10;AAAAIQA4/SH/1gAAAJQBAAALAAAAAAAAAAAAAAAAAC8BAABfcmVscy8ucmVsc1BLAQItABQABgAI&#10;AAAAIQC76vAc3wEAAKADAAAOAAAAAAAAAAAAAAAAAC4CAABkcnMvZTJvRG9jLnhtbFBLAQItABQA&#10;BgAIAAAAIQCykSY43wAAAAsBAAAPAAAAAAAAAAAAAAAAADkEAABkcnMvZG93bnJldi54bWxQSwUG&#10;AAAAAAQABADzAAAARQUAAAAA&#10;" filled="f" stroked="f">
              <v:textbox>
                <w:txbxContent>
                  <w:p w14:paraId="1B595F17" w14:textId="77777777" w:rsidR="00B63601" w:rsidRPr="001F4183" w:rsidRDefault="00B63601" w:rsidP="00C4556D">
                    <w:pPr>
                      <w:rPr>
                        <w:color w:val="808080"/>
                      </w:rPr>
                    </w:pPr>
                  </w:p>
                </w:txbxContent>
              </v:textbox>
            </v:shape>
          </w:pict>
        </mc:Fallback>
      </mc:AlternateContent>
    </w:r>
  </w:p>
  <w:p w14:paraId="21AC5A8B" w14:textId="77777777" w:rsidR="0012432D" w:rsidRDefault="001243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1288" w14:textId="77777777" w:rsidR="008B47ED" w:rsidRDefault="008B47ED">
      <w:r>
        <w:separator/>
      </w:r>
    </w:p>
    <w:p w14:paraId="3530AAA6" w14:textId="77777777" w:rsidR="008B47ED" w:rsidRDefault="008B47ED"/>
    <w:p w14:paraId="270F6179" w14:textId="77777777" w:rsidR="008B47ED" w:rsidRDefault="008B47ED"/>
    <w:p w14:paraId="141B1728" w14:textId="77777777" w:rsidR="008B47ED" w:rsidRDefault="008B47ED"/>
  </w:footnote>
  <w:footnote w:type="continuationSeparator" w:id="0">
    <w:p w14:paraId="2AD70824" w14:textId="77777777" w:rsidR="008B47ED" w:rsidRDefault="008B47ED">
      <w:r>
        <w:continuationSeparator/>
      </w:r>
    </w:p>
    <w:p w14:paraId="16600C8C" w14:textId="77777777" w:rsidR="008B47ED" w:rsidRDefault="008B47ED"/>
    <w:p w14:paraId="7DCE0490" w14:textId="77777777" w:rsidR="008B47ED" w:rsidRDefault="008B47ED"/>
    <w:p w14:paraId="639200DF" w14:textId="77777777" w:rsidR="008B47ED" w:rsidRDefault="008B47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D30A" w14:textId="77777777" w:rsidR="00B63601" w:rsidRDefault="00000000">
    <w:pPr>
      <w:pStyle w:val="Header"/>
    </w:pPr>
    <w:r>
      <w:rPr>
        <w:noProof/>
        <w:lang w:eastAsia="en-GB"/>
      </w:rPr>
      <w:pict w14:anchorId="2093F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4506" o:spid="_x0000_s1026" type="#_x0000_t75" alt="10020_MSO_Stationery_LBU_Temps_Word2" style="position:absolute;margin-left:0;margin-top:0;width:595.75pt;height:842pt;z-index:-251660800;mso-wrap-edited:f;mso-position-horizontal:center;mso-position-horizontal-relative:margin;mso-position-vertical:center;mso-position-vertical-relative:margin" o:allowincell="f">
          <v:imagedata r:id="rId1" o:title="10020_MSO_Stationery_LBU_Temps_Word2" gain="19661f" blacklevel="22938f"/>
          <w10:wrap anchorx="margin" anchory="margin"/>
        </v:shape>
      </w:pict>
    </w:r>
    <w:r>
      <w:rPr>
        <w:noProof/>
        <w:lang w:eastAsia="en-GB"/>
      </w:rPr>
      <w:pict w14:anchorId="68BFBA75">
        <v:shape id="WordPictureWatermark2052334" o:spid="_x0000_s1025" type="#_x0000_t75" alt="10020_MSO_Stationery_LBU_Temps_Word" style="position:absolute;margin-left:0;margin-top:0;width:595.75pt;height:842pt;z-index:-251659776;mso-wrap-edited:f;mso-position-horizontal:center;mso-position-horizontal-relative:margin;mso-position-vertical:center;mso-position-vertical-relative:margin" o:allowincell="f">
          <v:imagedata r:id="rId2" o:title="10020_MSO_Stationery_LBU_Temps_Word"/>
          <w10:wrap anchorx="margin" anchory="margin"/>
        </v:shape>
      </w:pict>
    </w:r>
  </w:p>
  <w:p w14:paraId="0B06AC4B" w14:textId="77777777" w:rsidR="0012432D" w:rsidRDefault="001243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3F83" w14:textId="77777777" w:rsidR="00B63601" w:rsidRDefault="00B63601">
    <w:pPr>
      <w:pStyle w:val="Header"/>
    </w:pPr>
    <w:r>
      <w:rPr>
        <w:noProof/>
      </w:rPr>
      <w:drawing>
        <wp:anchor distT="0" distB="0" distL="114300" distR="114300" simplePos="0" relativeHeight="251827712" behindDoc="1" locked="0" layoutInCell="1" allowOverlap="1" wp14:anchorId="7E928EC2" wp14:editId="577BA29C">
          <wp:simplePos x="0" y="0"/>
          <wp:positionH relativeFrom="column">
            <wp:posOffset>-991235</wp:posOffset>
          </wp:positionH>
          <wp:positionV relativeFrom="paragraph">
            <wp:posOffset>-438785</wp:posOffset>
          </wp:positionV>
          <wp:extent cx="7753350" cy="10674985"/>
          <wp:effectExtent l="0" t="0" r="0" b="0"/>
          <wp:wrapNone/>
          <wp:docPr id="1" name="Picture 1" descr="leedsbeckett for mar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dsbeckett for marc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67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BD6255" w14:textId="77777777" w:rsidR="0012432D" w:rsidRDefault="001243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263E" w14:textId="77777777" w:rsidR="00B63601" w:rsidRDefault="00B63601" w:rsidP="00813B6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24FC6428"/>
    <w:name w:val="WW8Num4"/>
    <w:lvl w:ilvl="0">
      <w:start w:val="1"/>
      <w:numFmt w:val="bullet"/>
      <w:lvlText w:val="o"/>
      <w:lvlJc w:val="left"/>
      <w:pPr>
        <w:tabs>
          <w:tab w:val="num" w:pos="720"/>
        </w:tabs>
        <w:ind w:left="720" w:hanging="360"/>
      </w:pPr>
      <w:rPr>
        <w:rFonts w:ascii="Courier New" w:hAnsi="Courier New" w:cs="Courier New"/>
      </w:rPr>
    </w:lvl>
  </w:abstractNum>
  <w:abstractNum w:abstractNumId="1" w15:restartNumberingAfterBreak="0">
    <w:nsid w:val="00000003"/>
    <w:multiLevelType w:val="singleLevel"/>
    <w:tmpl w:val="00000003"/>
    <w:name w:val="WW8Num156"/>
    <w:lvl w:ilvl="0">
      <w:start w:val="1"/>
      <w:numFmt w:val="lowerLetter"/>
      <w:lvlText w:val="%1."/>
      <w:lvlJc w:val="left"/>
      <w:pPr>
        <w:tabs>
          <w:tab w:val="num" w:pos="644"/>
        </w:tabs>
        <w:ind w:left="644" w:hanging="360"/>
      </w:pPr>
      <w:rPr>
        <w:rFonts w:ascii="Arial" w:hAnsi="Arial" w:cs="Times New Roman"/>
        <w:b w:val="0"/>
        <w:i w:val="0"/>
      </w:rPr>
    </w:lvl>
  </w:abstractNum>
  <w:abstractNum w:abstractNumId="2" w15:restartNumberingAfterBreak="0">
    <w:nsid w:val="00000004"/>
    <w:multiLevelType w:val="singleLevel"/>
    <w:tmpl w:val="00000004"/>
    <w:name w:val="WW8Num2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5"/>
    <w:multiLevelType w:val="singleLevel"/>
    <w:tmpl w:val="00000005"/>
    <w:name w:val="WW8Num16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6"/>
    <w:multiLevelType w:val="singleLevel"/>
    <w:tmpl w:val="00000006"/>
    <w:lvl w:ilvl="0">
      <w:start w:val="1"/>
      <w:numFmt w:val="bullet"/>
      <w:lvlText w:val=""/>
      <w:lvlJc w:val="left"/>
      <w:pPr>
        <w:tabs>
          <w:tab w:val="num" w:pos="720"/>
        </w:tabs>
        <w:ind w:left="720" w:hanging="360"/>
      </w:pPr>
      <w:rPr>
        <w:rFonts w:ascii="Symbol" w:hAnsi="Symbol" w:cs="Arial"/>
      </w:rPr>
    </w:lvl>
  </w:abstractNum>
  <w:abstractNum w:abstractNumId="5" w15:restartNumberingAfterBreak="0">
    <w:nsid w:val="00000008"/>
    <w:multiLevelType w:val="singleLevel"/>
    <w:tmpl w:val="00000008"/>
    <w:name w:val="WW8Num28"/>
    <w:lvl w:ilvl="0">
      <w:start w:val="1"/>
      <w:numFmt w:val="bullet"/>
      <w:lvlText w:val=""/>
      <w:lvlJc w:val="left"/>
      <w:pPr>
        <w:tabs>
          <w:tab w:val="num" w:pos="720"/>
        </w:tabs>
        <w:ind w:left="720" w:hanging="360"/>
      </w:pPr>
      <w:rPr>
        <w:rFonts w:ascii="Symbol" w:hAnsi="Symbol" w:cs="Arial"/>
      </w:rPr>
    </w:lvl>
  </w:abstractNum>
  <w:abstractNum w:abstractNumId="6" w15:restartNumberingAfterBreak="0">
    <w:nsid w:val="00000009"/>
    <w:multiLevelType w:val="singleLevel"/>
    <w:tmpl w:val="00000009"/>
    <w:name w:val="WW8Num60"/>
    <w:lvl w:ilvl="0">
      <w:start w:val="1"/>
      <w:numFmt w:val="bullet"/>
      <w:lvlText w:val=""/>
      <w:lvlJc w:val="left"/>
      <w:pPr>
        <w:tabs>
          <w:tab w:val="num" w:pos="720"/>
        </w:tabs>
        <w:ind w:left="720" w:hanging="360"/>
      </w:pPr>
      <w:rPr>
        <w:rFonts w:ascii="Symbol" w:hAnsi="Symbol" w:cs="Arial"/>
      </w:rPr>
    </w:lvl>
  </w:abstractNum>
  <w:abstractNum w:abstractNumId="7" w15:restartNumberingAfterBreak="0">
    <w:nsid w:val="0000000A"/>
    <w:multiLevelType w:val="singleLevel"/>
    <w:tmpl w:val="0000000A"/>
    <w:name w:val="WW8Num64"/>
    <w:lvl w:ilvl="0">
      <w:start w:val="1"/>
      <w:numFmt w:val="bullet"/>
      <w:lvlText w:val=""/>
      <w:lvlJc w:val="left"/>
      <w:pPr>
        <w:tabs>
          <w:tab w:val="num" w:pos="720"/>
        </w:tabs>
        <w:ind w:left="720" w:hanging="360"/>
      </w:pPr>
      <w:rPr>
        <w:rFonts w:ascii="Symbol" w:hAnsi="Symbol" w:cs="Arial"/>
      </w:rPr>
    </w:lvl>
  </w:abstractNum>
  <w:abstractNum w:abstractNumId="8" w15:restartNumberingAfterBreak="0">
    <w:nsid w:val="0000000B"/>
    <w:multiLevelType w:val="singleLevel"/>
    <w:tmpl w:val="0000000B"/>
    <w:name w:val="WW8Num185"/>
    <w:lvl w:ilvl="0">
      <w:start w:val="1"/>
      <w:numFmt w:val="bullet"/>
      <w:lvlText w:val=""/>
      <w:lvlJc w:val="left"/>
      <w:pPr>
        <w:tabs>
          <w:tab w:val="num" w:pos="720"/>
        </w:tabs>
        <w:ind w:left="720" w:hanging="360"/>
      </w:pPr>
      <w:rPr>
        <w:rFonts w:ascii="Symbol" w:hAnsi="Symbol" w:cs="Arial"/>
      </w:rPr>
    </w:lvl>
  </w:abstractNum>
  <w:abstractNum w:abstractNumId="9" w15:restartNumberingAfterBreak="0">
    <w:nsid w:val="0000000C"/>
    <w:multiLevelType w:val="singleLevel"/>
    <w:tmpl w:val="0000000C"/>
    <w:name w:val="WW8Num44"/>
    <w:lvl w:ilvl="0">
      <w:start w:val="1"/>
      <w:numFmt w:val="bullet"/>
      <w:lvlText w:val=""/>
      <w:lvlJc w:val="left"/>
      <w:pPr>
        <w:tabs>
          <w:tab w:val="num" w:pos="720"/>
        </w:tabs>
        <w:ind w:left="720" w:hanging="360"/>
      </w:pPr>
      <w:rPr>
        <w:rFonts w:ascii="Symbol" w:hAnsi="Symbol" w:cs="Arial"/>
      </w:rPr>
    </w:lvl>
  </w:abstractNum>
  <w:abstractNum w:abstractNumId="10" w15:restartNumberingAfterBreak="0">
    <w:nsid w:val="0000000D"/>
    <w:multiLevelType w:val="singleLevel"/>
    <w:tmpl w:val="0000000D"/>
    <w:name w:val="WW8Num23"/>
    <w:lvl w:ilvl="0">
      <w:start w:val="1"/>
      <w:numFmt w:val="bullet"/>
      <w:lvlText w:val=""/>
      <w:lvlJc w:val="left"/>
      <w:pPr>
        <w:tabs>
          <w:tab w:val="num" w:pos="720"/>
        </w:tabs>
        <w:ind w:left="720" w:hanging="360"/>
      </w:pPr>
      <w:rPr>
        <w:rFonts w:ascii="Symbol" w:hAnsi="Symbol" w:cs="Arial"/>
      </w:rPr>
    </w:lvl>
  </w:abstractNum>
  <w:abstractNum w:abstractNumId="11" w15:restartNumberingAfterBreak="0">
    <w:nsid w:val="0000000E"/>
    <w:multiLevelType w:val="singleLevel"/>
    <w:tmpl w:val="0000000E"/>
    <w:name w:val="WW8Num138"/>
    <w:lvl w:ilvl="0">
      <w:start w:val="1"/>
      <w:numFmt w:val="bullet"/>
      <w:lvlText w:val=""/>
      <w:lvlJc w:val="left"/>
      <w:pPr>
        <w:tabs>
          <w:tab w:val="num" w:pos="720"/>
        </w:tabs>
        <w:ind w:left="720" w:hanging="360"/>
      </w:pPr>
      <w:rPr>
        <w:rFonts w:ascii="Symbol" w:hAnsi="Symbol" w:cs="Arial"/>
      </w:rPr>
    </w:lvl>
  </w:abstractNum>
  <w:abstractNum w:abstractNumId="12" w15:restartNumberingAfterBreak="0">
    <w:nsid w:val="0000000F"/>
    <w:multiLevelType w:val="singleLevel"/>
    <w:tmpl w:val="0000000F"/>
    <w:name w:val="WW8Num30"/>
    <w:lvl w:ilvl="0">
      <w:start w:val="1"/>
      <w:numFmt w:val="bullet"/>
      <w:lvlText w:val=""/>
      <w:lvlJc w:val="left"/>
      <w:pPr>
        <w:tabs>
          <w:tab w:val="num" w:pos="720"/>
        </w:tabs>
        <w:ind w:left="720" w:hanging="360"/>
      </w:pPr>
      <w:rPr>
        <w:rFonts w:ascii="Symbol" w:hAnsi="Symbol" w:cs="Arial"/>
      </w:rPr>
    </w:lvl>
  </w:abstractNum>
  <w:abstractNum w:abstractNumId="13" w15:restartNumberingAfterBreak="0">
    <w:nsid w:val="00000010"/>
    <w:multiLevelType w:val="singleLevel"/>
    <w:tmpl w:val="00000010"/>
    <w:name w:val="WW8Num155"/>
    <w:lvl w:ilvl="0">
      <w:start w:val="1"/>
      <w:numFmt w:val="bullet"/>
      <w:lvlText w:val=""/>
      <w:lvlJc w:val="left"/>
      <w:pPr>
        <w:tabs>
          <w:tab w:val="num" w:pos="720"/>
        </w:tabs>
        <w:ind w:left="720" w:hanging="360"/>
      </w:pPr>
      <w:rPr>
        <w:rFonts w:ascii="Symbol" w:hAnsi="Symbol" w:cs="Arial"/>
      </w:rPr>
    </w:lvl>
  </w:abstractNum>
  <w:abstractNum w:abstractNumId="14" w15:restartNumberingAfterBreak="0">
    <w:nsid w:val="00000011"/>
    <w:multiLevelType w:val="singleLevel"/>
    <w:tmpl w:val="00000011"/>
    <w:name w:val="WW8Num127"/>
    <w:lvl w:ilvl="0">
      <w:start w:val="1"/>
      <w:numFmt w:val="bullet"/>
      <w:lvlText w:val=""/>
      <w:lvlJc w:val="left"/>
      <w:pPr>
        <w:tabs>
          <w:tab w:val="num" w:pos="720"/>
        </w:tabs>
        <w:ind w:left="720" w:hanging="360"/>
      </w:pPr>
      <w:rPr>
        <w:rFonts w:ascii="Symbol" w:hAnsi="Symbol" w:cs="Arial"/>
      </w:rPr>
    </w:lvl>
  </w:abstractNum>
  <w:abstractNum w:abstractNumId="15" w15:restartNumberingAfterBreak="0">
    <w:nsid w:val="00000012"/>
    <w:multiLevelType w:val="singleLevel"/>
    <w:tmpl w:val="00000012"/>
    <w:name w:val="WW8Num179"/>
    <w:lvl w:ilvl="0">
      <w:start w:val="1"/>
      <w:numFmt w:val="bullet"/>
      <w:lvlText w:val=""/>
      <w:lvlJc w:val="left"/>
      <w:pPr>
        <w:tabs>
          <w:tab w:val="num" w:pos="720"/>
        </w:tabs>
        <w:ind w:left="720" w:hanging="360"/>
      </w:pPr>
      <w:rPr>
        <w:rFonts w:ascii="Symbol" w:hAnsi="Symbol" w:cs="Arial"/>
      </w:rPr>
    </w:lvl>
  </w:abstractNum>
  <w:abstractNum w:abstractNumId="16" w15:restartNumberingAfterBreak="0">
    <w:nsid w:val="00000013"/>
    <w:multiLevelType w:val="singleLevel"/>
    <w:tmpl w:val="00000013"/>
    <w:name w:val="WW8Num141"/>
    <w:lvl w:ilvl="0">
      <w:start w:val="1"/>
      <w:numFmt w:val="bullet"/>
      <w:lvlText w:val=""/>
      <w:lvlJc w:val="left"/>
      <w:pPr>
        <w:tabs>
          <w:tab w:val="num" w:pos="720"/>
        </w:tabs>
        <w:ind w:left="720" w:hanging="360"/>
      </w:pPr>
      <w:rPr>
        <w:rFonts w:ascii="Symbol" w:hAnsi="Symbol" w:cs="Arial"/>
      </w:rPr>
    </w:lvl>
  </w:abstractNum>
  <w:abstractNum w:abstractNumId="17" w15:restartNumberingAfterBreak="0">
    <w:nsid w:val="0000001E"/>
    <w:multiLevelType w:val="multilevel"/>
    <w:tmpl w:val="0000001E"/>
    <w:lvl w:ilvl="0">
      <w:start w:val="1"/>
      <w:numFmt w:val="bullet"/>
      <w:lvlText w:val=""/>
      <w:lvlJc w:val="left"/>
      <w:pPr>
        <w:tabs>
          <w:tab w:val="num" w:pos="360"/>
        </w:tabs>
        <w:ind w:left="360" w:hanging="360"/>
      </w:pPr>
      <w:rPr>
        <w:rFonts w:ascii="Symbol" w:hAnsi="Symbo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066A4DF8"/>
    <w:multiLevelType w:val="hybridMultilevel"/>
    <w:tmpl w:val="28C0D0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6E10A96"/>
    <w:multiLevelType w:val="hybridMultilevel"/>
    <w:tmpl w:val="2752BEB0"/>
    <w:lvl w:ilvl="0" w:tplc="C5C6CD44">
      <w:numFmt w:val="bullet"/>
      <w:lvlText w:val=""/>
      <w:lvlJc w:val="left"/>
      <w:pPr>
        <w:ind w:left="360" w:hanging="360"/>
      </w:pPr>
      <w:rPr>
        <w:rFonts w:ascii="Symbol" w:eastAsia="Batang"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95E1010"/>
    <w:multiLevelType w:val="multilevel"/>
    <w:tmpl w:val="2264DFF6"/>
    <w:lvl w:ilvl="0">
      <w:start w:val="1"/>
      <w:numFmt w:val="decimal"/>
      <w:pStyle w:val="Heading1"/>
      <w:lvlText w:val="%1"/>
      <w:lvlJc w:val="left"/>
      <w:pPr>
        <w:ind w:left="5818" w:hanging="432"/>
      </w:pPr>
    </w:lvl>
    <w:lvl w:ilvl="1">
      <w:start w:val="1"/>
      <w:numFmt w:val="decimal"/>
      <w:pStyle w:val="Heading2"/>
      <w:lvlText w:val="%1.%2"/>
      <w:lvlJc w:val="left"/>
      <w:pPr>
        <w:ind w:left="7805"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0B65524C"/>
    <w:multiLevelType w:val="hybridMultilevel"/>
    <w:tmpl w:val="E0A601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C01399E"/>
    <w:multiLevelType w:val="hybridMultilevel"/>
    <w:tmpl w:val="2FE6D2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0C915ED"/>
    <w:multiLevelType w:val="hybridMultilevel"/>
    <w:tmpl w:val="A2924C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5317361"/>
    <w:multiLevelType w:val="hybridMultilevel"/>
    <w:tmpl w:val="6540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AF4B24"/>
    <w:multiLevelType w:val="hybridMultilevel"/>
    <w:tmpl w:val="F60E40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38901FF4"/>
    <w:multiLevelType w:val="hybridMultilevel"/>
    <w:tmpl w:val="09C890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8AA0B97"/>
    <w:multiLevelType w:val="hybridMultilevel"/>
    <w:tmpl w:val="9BBCE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05E15B4"/>
    <w:multiLevelType w:val="hybridMultilevel"/>
    <w:tmpl w:val="81063A4E"/>
    <w:lvl w:ilvl="0" w:tplc="3E8003B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1D1258B"/>
    <w:multiLevelType w:val="hybridMultilevel"/>
    <w:tmpl w:val="FCBA21F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4D30D15"/>
    <w:multiLevelType w:val="hybridMultilevel"/>
    <w:tmpl w:val="096E360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64633D8"/>
    <w:multiLevelType w:val="hybridMultilevel"/>
    <w:tmpl w:val="756C3A80"/>
    <w:lvl w:ilvl="0" w:tplc="FFE82B82">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015669"/>
    <w:multiLevelType w:val="hybridMultilevel"/>
    <w:tmpl w:val="7BB67D6C"/>
    <w:lvl w:ilvl="0" w:tplc="B146639A">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6B553D"/>
    <w:multiLevelType w:val="hybridMultilevel"/>
    <w:tmpl w:val="AF9EB6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54A0C9C"/>
    <w:multiLevelType w:val="hybridMultilevel"/>
    <w:tmpl w:val="CDCC87B8"/>
    <w:lvl w:ilvl="0" w:tplc="13E8332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5CF77DA"/>
    <w:multiLevelType w:val="hybridMultilevel"/>
    <w:tmpl w:val="7AF8F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535143"/>
    <w:multiLevelType w:val="hybridMultilevel"/>
    <w:tmpl w:val="5CC8F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6F6268D"/>
    <w:multiLevelType w:val="hybridMultilevel"/>
    <w:tmpl w:val="03D69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2C6347"/>
    <w:multiLevelType w:val="hybridMultilevel"/>
    <w:tmpl w:val="EA02C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410335">
    <w:abstractNumId w:val="36"/>
  </w:num>
  <w:num w:numId="2" w16cid:durableId="668752300">
    <w:abstractNumId w:val="34"/>
  </w:num>
  <w:num w:numId="3" w16cid:durableId="1219126757">
    <w:abstractNumId w:val="22"/>
  </w:num>
  <w:num w:numId="4" w16cid:durableId="208884555">
    <w:abstractNumId w:val="28"/>
  </w:num>
  <w:num w:numId="5" w16cid:durableId="543058752">
    <w:abstractNumId w:val="33"/>
  </w:num>
  <w:num w:numId="6" w16cid:durableId="2131514853">
    <w:abstractNumId w:val="18"/>
  </w:num>
  <w:num w:numId="7" w16cid:durableId="1468279832">
    <w:abstractNumId w:val="30"/>
  </w:num>
  <w:num w:numId="8" w16cid:durableId="227114339">
    <w:abstractNumId w:val="4"/>
  </w:num>
  <w:num w:numId="9" w16cid:durableId="1442535624">
    <w:abstractNumId w:val="17"/>
  </w:num>
  <w:num w:numId="10" w16cid:durableId="337074378">
    <w:abstractNumId w:val="32"/>
  </w:num>
  <w:num w:numId="11" w16cid:durableId="1666401756">
    <w:abstractNumId w:val="25"/>
  </w:num>
  <w:num w:numId="12" w16cid:durableId="1633703967">
    <w:abstractNumId w:val="26"/>
  </w:num>
  <w:num w:numId="13" w16cid:durableId="285547618">
    <w:abstractNumId w:val="19"/>
  </w:num>
  <w:num w:numId="14" w16cid:durableId="2105803446">
    <w:abstractNumId w:val="27"/>
  </w:num>
  <w:num w:numId="15" w16cid:durableId="1523088341">
    <w:abstractNumId w:val="35"/>
  </w:num>
  <w:num w:numId="16" w16cid:durableId="1836533547">
    <w:abstractNumId w:val="21"/>
  </w:num>
  <w:num w:numId="17" w16cid:durableId="710426318">
    <w:abstractNumId w:val="38"/>
  </w:num>
  <w:num w:numId="18" w16cid:durableId="661012641">
    <w:abstractNumId w:val="20"/>
  </w:num>
  <w:num w:numId="19" w16cid:durableId="1593396854">
    <w:abstractNumId w:val="23"/>
  </w:num>
  <w:num w:numId="20" w16cid:durableId="688455959">
    <w:abstractNumId w:val="29"/>
  </w:num>
  <w:num w:numId="21" w16cid:durableId="174418525">
    <w:abstractNumId w:val="24"/>
  </w:num>
  <w:num w:numId="22" w16cid:durableId="1157574812">
    <w:abstractNumId w:val="24"/>
  </w:num>
  <w:num w:numId="23" w16cid:durableId="8459480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8932670">
    <w:abstractNumId w:val="37"/>
  </w:num>
  <w:num w:numId="25" w16cid:durableId="1753695186">
    <w:abstractNumId w:val="31"/>
  </w:num>
  <w:num w:numId="26" w16cid:durableId="559079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81"/>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E5"/>
    <w:rsid w:val="00000021"/>
    <w:rsid w:val="00000641"/>
    <w:rsid w:val="000015C0"/>
    <w:rsid w:val="000022ED"/>
    <w:rsid w:val="000023DE"/>
    <w:rsid w:val="00004622"/>
    <w:rsid w:val="00004F18"/>
    <w:rsid w:val="000059B8"/>
    <w:rsid w:val="00006315"/>
    <w:rsid w:val="00006DDC"/>
    <w:rsid w:val="00006E5B"/>
    <w:rsid w:val="0001023F"/>
    <w:rsid w:val="00010834"/>
    <w:rsid w:val="00010924"/>
    <w:rsid w:val="00010A32"/>
    <w:rsid w:val="000111F0"/>
    <w:rsid w:val="000125FD"/>
    <w:rsid w:val="00013FD6"/>
    <w:rsid w:val="00015030"/>
    <w:rsid w:val="000151E3"/>
    <w:rsid w:val="0001542F"/>
    <w:rsid w:val="0001618F"/>
    <w:rsid w:val="000179CA"/>
    <w:rsid w:val="00017EB0"/>
    <w:rsid w:val="000219EB"/>
    <w:rsid w:val="00023008"/>
    <w:rsid w:val="00024166"/>
    <w:rsid w:val="0002455A"/>
    <w:rsid w:val="000246B4"/>
    <w:rsid w:val="0002515A"/>
    <w:rsid w:val="000253C4"/>
    <w:rsid w:val="00025D3E"/>
    <w:rsid w:val="00026CDD"/>
    <w:rsid w:val="00027B1B"/>
    <w:rsid w:val="0003030C"/>
    <w:rsid w:val="00030468"/>
    <w:rsid w:val="00032A56"/>
    <w:rsid w:val="000333E1"/>
    <w:rsid w:val="00035343"/>
    <w:rsid w:val="00035ADA"/>
    <w:rsid w:val="000368BF"/>
    <w:rsid w:val="00036F44"/>
    <w:rsid w:val="00037C80"/>
    <w:rsid w:val="00037D56"/>
    <w:rsid w:val="000401C9"/>
    <w:rsid w:val="00041AC3"/>
    <w:rsid w:val="00041B52"/>
    <w:rsid w:val="00041D8C"/>
    <w:rsid w:val="000427DB"/>
    <w:rsid w:val="000427FD"/>
    <w:rsid w:val="00042AA5"/>
    <w:rsid w:val="00042D37"/>
    <w:rsid w:val="00043542"/>
    <w:rsid w:val="00043AA2"/>
    <w:rsid w:val="000448FD"/>
    <w:rsid w:val="00044C01"/>
    <w:rsid w:val="00044F95"/>
    <w:rsid w:val="0004527B"/>
    <w:rsid w:val="00045F67"/>
    <w:rsid w:val="0004605C"/>
    <w:rsid w:val="000461F9"/>
    <w:rsid w:val="0004634D"/>
    <w:rsid w:val="00047BC8"/>
    <w:rsid w:val="00050161"/>
    <w:rsid w:val="00050F45"/>
    <w:rsid w:val="00051307"/>
    <w:rsid w:val="00051D08"/>
    <w:rsid w:val="00052002"/>
    <w:rsid w:val="00052D9D"/>
    <w:rsid w:val="00052E30"/>
    <w:rsid w:val="00053952"/>
    <w:rsid w:val="0005420C"/>
    <w:rsid w:val="000548E6"/>
    <w:rsid w:val="00054E89"/>
    <w:rsid w:val="0005541C"/>
    <w:rsid w:val="000554F5"/>
    <w:rsid w:val="00055A8B"/>
    <w:rsid w:val="00055E88"/>
    <w:rsid w:val="0005692F"/>
    <w:rsid w:val="00057449"/>
    <w:rsid w:val="000602E6"/>
    <w:rsid w:val="00060A82"/>
    <w:rsid w:val="00061F12"/>
    <w:rsid w:val="000623CB"/>
    <w:rsid w:val="00063271"/>
    <w:rsid w:val="000637FD"/>
    <w:rsid w:val="00063ABA"/>
    <w:rsid w:val="00064213"/>
    <w:rsid w:val="000651D3"/>
    <w:rsid w:val="000656A5"/>
    <w:rsid w:val="00067D04"/>
    <w:rsid w:val="00070946"/>
    <w:rsid w:val="000711F1"/>
    <w:rsid w:val="000715A1"/>
    <w:rsid w:val="00072797"/>
    <w:rsid w:val="00072F22"/>
    <w:rsid w:val="0007435D"/>
    <w:rsid w:val="000753D9"/>
    <w:rsid w:val="0007557D"/>
    <w:rsid w:val="0007574B"/>
    <w:rsid w:val="000775C7"/>
    <w:rsid w:val="000805CD"/>
    <w:rsid w:val="00080D1B"/>
    <w:rsid w:val="00080E00"/>
    <w:rsid w:val="000816F4"/>
    <w:rsid w:val="00081B16"/>
    <w:rsid w:val="00082AB3"/>
    <w:rsid w:val="00082ABD"/>
    <w:rsid w:val="00082BE1"/>
    <w:rsid w:val="000852C0"/>
    <w:rsid w:val="00086AF7"/>
    <w:rsid w:val="000906D7"/>
    <w:rsid w:val="00090820"/>
    <w:rsid w:val="000926F8"/>
    <w:rsid w:val="00092F01"/>
    <w:rsid w:val="0009394E"/>
    <w:rsid w:val="00094928"/>
    <w:rsid w:val="000957D6"/>
    <w:rsid w:val="00095CB3"/>
    <w:rsid w:val="00095E87"/>
    <w:rsid w:val="00096DBC"/>
    <w:rsid w:val="00097067"/>
    <w:rsid w:val="0009721A"/>
    <w:rsid w:val="000976E0"/>
    <w:rsid w:val="000A02E7"/>
    <w:rsid w:val="000A0D2A"/>
    <w:rsid w:val="000A1562"/>
    <w:rsid w:val="000A2C82"/>
    <w:rsid w:val="000A2D11"/>
    <w:rsid w:val="000A2DC2"/>
    <w:rsid w:val="000A3842"/>
    <w:rsid w:val="000A3CFC"/>
    <w:rsid w:val="000A3F06"/>
    <w:rsid w:val="000A526F"/>
    <w:rsid w:val="000A58F0"/>
    <w:rsid w:val="000A64A8"/>
    <w:rsid w:val="000A6E5F"/>
    <w:rsid w:val="000A75E6"/>
    <w:rsid w:val="000A7AA3"/>
    <w:rsid w:val="000A7D1A"/>
    <w:rsid w:val="000A7EB6"/>
    <w:rsid w:val="000B01A8"/>
    <w:rsid w:val="000B0370"/>
    <w:rsid w:val="000B15D7"/>
    <w:rsid w:val="000B17AE"/>
    <w:rsid w:val="000B1AA1"/>
    <w:rsid w:val="000B1D68"/>
    <w:rsid w:val="000B22D8"/>
    <w:rsid w:val="000B24A5"/>
    <w:rsid w:val="000B24AA"/>
    <w:rsid w:val="000B2C42"/>
    <w:rsid w:val="000B2FEE"/>
    <w:rsid w:val="000B60ED"/>
    <w:rsid w:val="000C005E"/>
    <w:rsid w:val="000C054B"/>
    <w:rsid w:val="000C1049"/>
    <w:rsid w:val="000C1114"/>
    <w:rsid w:val="000C1C42"/>
    <w:rsid w:val="000C1C6B"/>
    <w:rsid w:val="000C25A1"/>
    <w:rsid w:val="000C355C"/>
    <w:rsid w:val="000C3716"/>
    <w:rsid w:val="000C3D98"/>
    <w:rsid w:val="000C4088"/>
    <w:rsid w:val="000C53C6"/>
    <w:rsid w:val="000C580B"/>
    <w:rsid w:val="000C5CDB"/>
    <w:rsid w:val="000C60B4"/>
    <w:rsid w:val="000C6944"/>
    <w:rsid w:val="000D0090"/>
    <w:rsid w:val="000D13DA"/>
    <w:rsid w:val="000D1647"/>
    <w:rsid w:val="000D1BBB"/>
    <w:rsid w:val="000D2145"/>
    <w:rsid w:val="000D25D3"/>
    <w:rsid w:val="000D2CB8"/>
    <w:rsid w:val="000D31D5"/>
    <w:rsid w:val="000D3695"/>
    <w:rsid w:val="000D4823"/>
    <w:rsid w:val="000D5366"/>
    <w:rsid w:val="000D53D4"/>
    <w:rsid w:val="000E06BF"/>
    <w:rsid w:val="000E11F6"/>
    <w:rsid w:val="000E2BB9"/>
    <w:rsid w:val="000E2E58"/>
    <w:rsid w:val="000E60B7"/>
    <w:rsid w:val="000E777C"/>
    <w:rsid w:val="000F0720"/>
    <w:rsid w:val="000F2C00"/>
    <w:rsid w:val="000F374D"/>
    <w:rsid w:val="000F376B"/>
    <w:rsid w:val="000F4831"/>
    <w:rsid w:val="000F5010"/>
    <w:rsid w:val="000F59E3"/>
    <w:rsid w:val="000F6270"/>
    <w:rsid w:val="000F6C37"/>
    <w:rsid w:val="000F7CA7"/>
    <w:rsid w:val="001001CA"/>
    <w:rsid w:val="00100B91"/>
    <w:rsid w:val="00101233"/>
    <w:rsid w:val="00101512"/>
    <w:rsid w:val="00101830"/>
    <w:rsid w:val="001021D4"/>
    <w:rsid w:val="001025BF"/>
    <w:rsid w:val="00103302"/>
    <w:rsid w:val="0010386A"/>
    <w:rsid w:val="00104DBC"/>
    <w:rsid w:val="0010583B"/>
    <w:rsid w:val="00105DB3"/>
    <w:rsid w:val="00106368"/>
    <w:rsid w:val="001067FC"/>
    <w:rsid w:val="00107008"/>
    <w:rsid w:val="00107284"/>
    <w:rsid w:val="00107C48"/>
    <w:rsid w:val="00110391"/>
    <w:rsid w:val="00111428"/>
    <w:rsid w:val="00111CDE"/>
    <w:rsid w:val="0011215E"/>
    <w:rsid w:val="00112FA2"/>
    <w:rsid w:val="0011322A"/>
    <w:rsid w:val="00113985"/>
    <w:rsid w:val="00113F09"/>
    <w:rsid w:val="00114075"/>
    <w:rsid w:val="001140F0"/>
    <w:rsid w:val="00115635"/>
    <w:rsid w:val="00115AD2"/>
    <w:rsid w:val="00120078"/>
    <w:rsid w:val="00120319"/>
    <w:rsid w:val="00121F59"/>
    <w:rsid w:val="0012201C"/>
    <w:rsid w:val="00123648"/>
    <w:rsid w:val="00123B3A"/>
    <w:rsid w:val="00123BEB"/>
    <w:rsid w:val="00123C67"/>
    <w:rsid w:val="00123FF1"/>
    <w:rsid w:val="0012432D"/>
    <w:rsid w:val="00124C6A"/>
    <w:rsid w:val="001256A7"/>
    <w:rsid w:val="00126B72"/>
    <w:rsid w:val="00126F5D"/>
    <w:rsid w:val="00127266"/>
    <w:rsid w:val="00127F52"/>
    <w:rsid w:val="00130058"/>
    <w:rsid w:val="00130281"/>
    <w:rsid w:val="00130600"/>
    <w:rsid w:val="00130EF3"/>
    <w:rsid w:val="00132119"/>
    <w:rsid w:val="001321C9"/>
    <w:rsid w:val="00132F8E"/>
    <w:rsid w:val="0013339C"/>
    <w:rsid w:val="00133C7D"/>
    <w:rsid w:val="00133CC0"/>
    <w:rsid w:val="00134B20"/>
    <w:rsid w:val="00136C16"/>
    <w:rsid w:val="00141740"/>
    <w:rsid w:val="00142EE5"/>
    <w:rsid w:val="001437A3"/>
    <w:rsid w:val="00143D34"/>
    <w:rsid w:val="00144722"/>
    <w:rsid w:val="00145259"/>
    <w:rsid w:val="00146AAA"/>
    <w:rsid w:val="001475F4"/>
    <w:rsid w:val="001505D1"/>
    <w:rsid w:val="0015098A"/>
    <w:rsid w:val="00150A98"/>
    <w:rsid w:val="0015234A"/>
    <w:rsid w:val="00152B13"/>
    <w:rsid w:val="00153474"/>
    <w:rsid w:val="0015364B"/>
    <w:rsid w:val="00153842"/>
    <w:rsid w:val="00155EFD"/>
    <w:rsid w:val="00156030"/>
    <w:rsid w:val="001604DE"/>
    <w:rsid w:val="00161A34"/>
    <w:rsid w:val="0016388D"/>
    <w:rsid w:val="001644B8"/>
    <w:rsid w:val="001646D2"/>
    <w:rsid w:val="00164BE9"/>
    <w:rsid w:val="00165DD7"/>
    <w:rsid w:val="00166223"/>
    <w:rsid w:val="00167C3B"/>
    <w:rsid w:val="0017068C"/>
    <w:rsid w:val="0017122E"/>
    <w:rsid w:val="00171A39"/>
    <w:rsid w:val="00172137"/>
    <w:rsid w:val="001728F7"/>
    <w:rsid w:val="00172E74"/>
    <w:rsid w:val="001733E2"/>
    <w:rsid w:val="00173958"/>
    <w:rsid w:val="001752F7"/>
    <w:rsid w:val="001758D6"/>
    <w:rsid w:val="00176332"/>
    <w:rsid w:val="00176AC9"/>
    <w:rsid w:val="00177015"/>
    <w:rsid w:val="00177040"/>
    <w:rsid w:val="00177100"/>
    <w:rsid w:val="00177118"/>
    <w:rsid w:val="001777E3"/>
    <w:rsid w:val="001818A7"/>
    <w:rsid w:val="00181F61"/>
    <w:rsid w:val="001827FB"/>
    <w:rsid w:val="001844A3"/>
    <w:rsid w:val="001847E8"/>
    <w:rsid w:val="00184C28"/>
    <w:rsid w:val="00185AC7"/>
    <w:rsid w:val="00187C05"/>
    <w:rsid w:val="001902C1"/>
    <w:rsid w:val="001908B7"/>
    <w:rsid w:val="001908C2"/>
    <w:rsid w:val="00191240"/>
    <w:rsid w:val="0019180F"/>
    <w:rsid w:val="001933D3"/>
    <w:rsid w:val="001934B7"/>
    <w:rsid w:val="00194BB5"/>
    <w:rsid w:val="001951EA"/>
    <w:rsid w:val="00195824"/>
    <w:rsid w:val="00195DD0"/>
    <w:rsid w:val="0019629D"/>
    <w:rsid w:val="00196629"/>
    <w:rsid w:val="0019714C"/>
    <w:rsid w:val="00197ADF"/>
    <w:rsid w:val="001A0A30"/>
    <w:rsid w:val="001A1D3F"/>
    <w:rsid w:val="001A2337"/>
    <w:rsid w:val="001A24E3"/>
    <w:rsid w:val="001A2CBC"/>
    <w:rsid w:val="001A3427"/>
    <w:rsid w:val="001A41C2"/>
    <w:rsid w:val="001A5724"/>
    <w:rsid w:val="001A6824"/>
    <w:rsid w:val="001B1D22"/>
    <w:rsid w:val="001B29F6"/>
    <w:rsid w:val="001B2E8B"/>
    <w:rsid w:val="001B3B07"/>
    <w:rsid w:val="001B4538"/>
    <w:rsid w:val="001B4E9D"/>
    <w:rsid w:val="001B55B7"/>
    <w:rsid w:val="001B566B"/>
    <w:rsid w:val="001B575E"/>
    <w:rsid w:val="001B5DC0"/>
    <w:rsid w:val="001B6C84"/>
    <w:rsid w:val="001B7509"/>
    <w:rsid w:val="001C0F90"/>
    <w:rsid w:val="001C2637"/>
    <w:rsid w:val="001C264F"/>
    <w:rsid w:val="001C2704"/>
    <w:rsid w:val="001C3106"/>
    <w:rsid w:val="001C4701"/>
    <w:rsid w:val="001C50CF"/>
    <w:rsid w:val="001C5622"/>
    <w:rsid w:val="001C6AE4"/>
    <w:rsid w:val="001C6FD6"/>
    <w:rsid w:val="001C7C7C"/>
    <w:rsid w:val="001D1D76"/>
    <w:rsid w:val="001D2E66"/>
    <w:rsid w:val="001D4462"/>
    <w:rsid w:val="001D52B5"/>
    <w:rsid w:val="001D6B63"/>
    <w:rsid w:val="001D7BA2"/>
    <w:rsid w:val="001E1774"/>
    <w:rsid w:val="001E1A93"/>
    <w:rsid w:val="001E1B1A"/>
    <w:rsid w:val="001E2116"/>
    <w:rsid w:val="001E2FA7"/>
    <w:rsid w:val="001E35AC"/>
    <w:rsid w:val="001E3C17"/>
    <w:rsid w:val="001E3EBA"/>
    <w:rsid w:val="001E4217"/>
    <w:rsid w:val="001E4D9C"/>
    <w:rsid w:val="001E5B91"/>
    <w:rsid w:val="001E5C28"/>
    <w:rsid w:val="001E6541"/>
    <w:rsid w:val="001E69A5"/>
    <w:rsid w:val="001F04DD"/>
    <w:rsid w:val="001F0C35"/>
    <w:rsid w:val="001F12E5"/>
    <w:rsid w:val="001F1B0E"/>
    <w:rsid w:val="001F2137"/>
    <w:rsid w:val="001F2D5D"/>
    <w:rsid w:val="001F32A6"/>
    <w:rsid w:val="001F398C"/>
    <w:rsid w:val="001F3A8A"/>
    <w:rsid w:val="001F460B"/>
    <w:rsid w:val="001F4D5C"/>
    <w:rsid w:val="001F4F76"/>
    <w:rsid w:val="001F506C"/>
    <w:rsid w:val="001F563C"/>
    <w:rsid w:val="001F6335"/>
    <w:rsid w:val="001F6B3E"/>
    <w:rsid w:val="001F6C61"/>
    <w:rsid w:val="001F74D3"/>
    <w:rsid w:val="00200710"/>
    <w:rsid w:val="00201341"/>
    <w:rsid w:val="0020294A"/>
    <w:rsid w:val="00202A55"/>
    <w:rsid w:val="00202B40"/>
    <w:rsid w:val="00202CBA"/>
    <w:rsid w:val="00203251"/>
    <w:rsid w:val="00203BEF"/>
    <w:rsid w:val="00204526"/>
    <w:rsid w:val="00206147"/>
    <w:rsid w:val="00206305"/>
    <w:rsid w:val="00206FC8"/>
    <w:rsid w:val="00207307"/>
    <w:rsid w:val="00207C9C"/>
    <w:rsid w:val="002101B4"/>
    <w:rsid w:val="0021178C"/>
    <w:rsid w:val="00212F6B"/>
    <w:rsid w:val="00212FBC"/>
    <w:rsid w:val="00213266"/>
    <w:rsid w:val="002138D5"/>
    <w:rsid w:val="002141E4"/>
    <w:rsid w:val="002158D6"/>
    <w:rsid w:val="00215F47"/>
    <w:rsid w:val="00220A0F"/>
    <w:rsid w:val="00220D1A"/>
    <w:rsid w:val="0022103C"/>
    <w:rsid w:val="002210A0"/>
    <w:rsid w:val="002210D8"/>
    <w:rsid w:val="0022140F"/>
    <w:rsid w:val="0022209B"/>
    <w:rsid w:val="0022250D"/>
    <w:rsid w:val="00224183"/>
    <w:rsid w:val="00225468"/>
    <w:rsid w:val="00225817"/>
    <w:rsid w:val="0022620D"/>
    <w:rsid w:val="00226F00"/>
    <w:rsid w:val="00227064"/>
    <w:rsid w:val="0022768E"/>
    <w:rsid w:val="00230CDC"/>
    <w:rsid w:val="0023137E"/>
    <w:rsid w:val="002319D4"/>
    <w:rsid w:val="00232A44"/>
    <w:rsid w:val="00233667"/>
    <w:rsid w:val="00233989"/>
    <w:rsid w:val="00233DD7"/>
    <w:rsid w:val="002348A7"/>
    <w:rsid w:val="00234E41"/>
    <w:rsid w:val="00234E6F"/>
    <w:rsid w:val="00234F17"/>
    <w:rsid w:val="00234F64"/>
    <w:rsid w:val="00236F6E"/>
    <w:rsid w:val="0024185A"/>
    <w:rsid w:val="00242D69"/>
    <w:rsid w:val="00242E82"/>
    <w:rsid w:val="00242F0E"/>
    <w:rsid w:val="00245DAD"/>
    <w:rsid w:val="00246669"/>
    <w:rsid w:val="002473CE"/>
    <w:rsid w:val="00250F65"/>
    <w:rsid w:val="002514D6"/>
    <w:rsid w:val="00252104"/>
    <w:rsid w:val="00254622"/>
    <w:rsid w:val="00254CC5"/>
    <w:rsid w:val="00255C35"/>
    <w:rsid w:val="00255EF5"/>
    <w:rsid w:val="002576BB"/>
    <w:rsid w:val="002605EA"/>
    <w:rsid w:val="00261A45"/>
    <w:rsid w:val="00261B09"/>
    <w:rsid w:val="00261DD8"/>
    <w:rsid w:val="002621DD"/>
    <w:rsid w:val="0026243A"/>
    <w:rsid w:val="002629C7"/>
    <w:rsid w:val="00262C86"/>
    <w:rsid w:val="00263F77"/>
    <w:rsid w:val="002646AE"/>
    <w:rsid w:val="00264D94"/>
    <w:rsid w:val="00264DD9"/>
    <w:rsid w:val="00264E29"/>
    <w:rsid w:val="00265D97"/>
    <w:rsid w:val="00266133"/>
    <w:rsid w:val="00266B84"/>
    <w:rsid w:val="00267098"/>
    <w:rsid w:val="00267DCA"/>
    <w:rsid w:val="00270CE0"/>
    <w:rsid w:val="00271281"/>
    <w:rsid w:val="0027234B"/>
    <w:rsid w:val="00272D81"/>
    <w:rsid w:val="00273104"/>
    <w:rsid w:val="00273400"/>
    <w:rsid w:val="00273C32"/>
    <w:rsid w:val="002740FE"/>
    <w:rsid w:val="002761E0"/>
    <w:rsid w:val="0028014B"/>
    <w:rsid w:val="00280AD5"/>
    <w:rsid w:val="00280CF6"/>
    <w:rsid w:val="002816D3"/>
    <w:rsid w:val="00281E6C"/>
    <w:rsid w:val="00284327"/>
    <w:rsid w:val="00284ED1"/>
    <w:rsid w:val="002859C0"/>
    <w:rsid w:val="00285FD7"/>
    <w:rsid w:val="002869C2"/>
    <w:rsid w:val="002877DF"/>
    <w:rsid w:val="0029038D"/>
    <w:rsid w:val="002908FC"/>
    <w:rsid w:val="00290F6B"/>
    <w:rsid w:val="00291002"/>
    <w:rsid w:val="0029154B"/>
    <w:rsid w:val="0029188B"/>
    <w:rsid w:val="00291ECB"/>
    <w:rsid w:val="002921E4"/>
    <w:rsid w:val="00292AFA"/>
    <w:rsid w:val="00293D1A"/>
    <w:rsid w:val="00294C32"/>
    <w:rsid w:val="00295B34"/>
    <w:rsid w:val="00296499"/>
    <w:rsid w:val="002A1AFE"/>
    <w:rsid w:val="002A2BA9"/>
    <w:rsid w:val="002A3472"/>
    <w:rsid w:val="002A3912"/>
    <w:rsid w:val="002A3E54"/>
    <w:rsid w:val="002A4908"/>
    <w:rsid w:val="002A501B"/>
    <w:rsid w:val="002A51DF"/>
    <w:rsid w:val="002A62E3"/>
    <w:rsid w:val="002A6B6A"/>
    <w:rsid w:val="002A7982"/>
    <w:rsid w:val="002A7C93"/>
    <w:rsid w:val="002B0306"/>
    <w:rsid w:val="002B22FD"/>
    <w:rsid w:val="002B2752"/>
    <w:rsid w:val="002B4302"/>
    <w:rsid w:val="002B447D"/>
    <w:rsid w:val="002B4685"/>
    <w:rsid w:val="002B492C"/>
    <w:rsid w:val="002B5E52"/>
    <w:rsid w:val="002B7096"/>
    <w:rsid w:val="002B79D3"/>
    <w:rsid w:val="002B7A79"/>
    <w:rsid w:val="002C0B7B"/>
    <w:rsid w:val="002C33C5"/>
    <w:rsid w:val="002C3E2E"/>
    <w:rsid w:val="002C40ED"/>
    <w:rsid w:val="002C419C"/>
    <w:rsid w:val="002C42B4"/>
    <w:rsid w:val="002C435D"/>
    <w:rsid w:val="002C49CC"/>
    <w:rsid w:val="002C4D35"/>
    <w:rsid w:val="002C654D"/>
    <w:rsid w:val="002C6A1A"/>
    <w:rsid w:val="002C6A2B"/>
    <w:rsid w:val="002C77CA"/>
    <w:rsid w:val="002C7B15"/>
    <w:rsid w:val="002D4905"/>
    <w:rsid w:val="002D4D06"/>
    <w:rsid w:val="002D4FCE"/>
    <w:rsid w:val="002E02F0"/>
    <w:rsid w:val="002E183E"/>
    <w:rsid w:val="002E2A4B"/>
    <w:rsid w:val="002E37AC"/>
    <w:rsid w:val="002E38EA"/>
    <w:rsid w:val="002E3F14"/>
    <w:rsid w:val="002E3FC4"/>
    <w:rsid w:val="002E4922"/>
    <w:rsid w:val="002E49C3"/>
    <w:rsid w:val="002E4DDA"/>
    <w:rsid w:val="002E5FE0"/>
    <w:rsid w:val="002E6241"/>
    <w:rsid w:val="002E7562"/>
    <w:rsid w:val="002E7798"/>
    <w:rsid w:val="002E7A93"/>
    <w:rsid w:val="002F039A"/>
    <w:rsid w:val="002F1808"/>
    <w:rsid w:val="002F1A7B"/>
    <w:rsid w:val="002F2160"/>
    <w:rsid w:val="002F282E"/>
    <w:rsid w:val="002F338C"/>
    <w:rsid w:val="002F3B07"/>
    <w:rsid w:val="002F3C8F"/>
    <w:rsid w:val="002F4083"/>
    <w:rsid w:val="002F4C35"/>
    <w:rsid w:val="002F5B43"/>
    <w:rsid w:val="002F5D28"/>
    <w:rsid w:val="002F6753"/>
    <w:rsid w:val="002F6D49"/>
    <w:rsid w:val="002F717F"/>
    <w:rsid w:val="0030014E"/>
    <w:rsid w:val="00300186"/>
    <w:rsid w:val="0030182D"/>
    <w:rsid w:val="00301D5E"/>
    <w:rsid w:val="003029EF"/>
    <w:rsid w:val="00303607"/>
    <w:rsid w:val="00304348"/>
    <w:rsid w:val="0030524B"/>
    <w:rsid w:val="00307ECB"/>
    <w:rsid w:val="00310165"/>
    <w:rsid w:val="00311439"/>
    <w:rsid w:val="00312B3A"/>
    <w:rsid w:val="00312CF9"/>
    <w:rsid w:val="00313181"/>
    <w:rsid w:val="003134CC"/>
    <w:rsid w:val="00315014"/>
    <w:rsid w:val="00315327"/>
    <w:rsid w:val="003164E3"/>
    <w:rsid w:val="00316FAC"/>
    <w:rsid w:val="003174B2"/>
    <w:rsid w:val="00317DD4"/>
    <w:rsid w:val="0032037B"/>
    <w:rsid w:val="003204BA"/>
    <w:rsid w:val="0032058E"/>
    <w:rsid w:val="0032123A"/>
    <w:rsid w:val="003213A3"/>
    <w:rsid w:val="00321EB3"/>
    <w:rsid w:val="00323A78"/>
    <w:rsid w:val="00324796"/>
    <w:rsid w:val="003270DC"/>
    <w:rsid w:val="003271D1"/>
    <w:rsid w:val="0032763B"/>
    <w:rsid w:val="00327781"/>
    <w:rsid w:val="00327D64"/>
    <w:rsid w:val="0033053A"/>
    <w:rsid w:val="003315F8"/>
    <w:rsid w:val="0033190B"/>
    <w:rsid w:val="00332E49"/>
    <w:rsid w:val="00332EFE"/>
    <w:rsid w:val="00333D86"/>
    <w:rsid w:val="00334A46"/>
    <w:rsid w:val="00334D2A"/>
    <w:rsid w:val="00334F7C"/>
    <w:rsid w:val="00335311"/>
    <w:rsid w:val="0033655E"/>
    <w:rsid w:val="00336C82"/>
    <w:rsid w:val="00336D1A"/>
    <w:rsid w:val="00336EDA"/>
    <w:rsid w:val="00337716"/>
    <w:rsid w:val="00337B5A"/>
    <w:rsid w:val="003403C3"/>
    <w:rsid w:val="00340ABB"/>
    <w:rsid w:val="0034137D"/>
    <w:rsid w:val="00341740"/>
    <w:rsid w:val="00341EF3"/>
    <w:rsid w:val="003421BC"/>
    <w:rsid w:val="00342686"/>
    <w:rsid w:val="003426CC"/>
    <w:rsid w:val="00342E33"/>
    <w:rsid w:val="00343EA7"/>
    <w:rsid w:val="00344E0E"/>
    <w:rsid w:val="00345598"/>
    <w:rsid w:val="00345F1E"/>
    <w:rsid w:val="0034640B"/>
    <w:rsid w:val="00346EA7"/>
    <w:rsid w:val="00350A2F"/>
    <w:rsid w:val="00351076"/>
    <w:rsid w:val="0035183E"/>
    <w:rsid w:val="00352636"/>
    <w:rsid w:val="00353203"/>
    <w:rsid w:val="0035427B"/>
    <w:rsid w:val="00355784"/>
    <w:rsid w:val="00355874"/>
    <w:rsid w:val="00356F63"/>
    <w:rsid w:val="0035740E"/>
    <w:rsid w:val="00357C88"/>
    <w:rsid w:val="0036131D"/>
    <w:rsid w:val="00361FAB"/>
    <w:rsid w:val="00363873"/>
    <w:rsid w:val="003644F2"/>
    <w:rsid w:val="00364739"/>
    <w:rsid w:val="003647EE"/>
    <w:rsid w:val="003656D4"/>
    <w:rsid w:val="00365C75"/>
    <w:rsid w:val="003664EE"/>
    <w:rsid w:val="0036708F"/>
    <w:rsid w:val="0036741A"/>
    <w:rsid w:val="003677FF"/>
    <w:rsid w:val="00370696"/>
    <w:rsid w:val="00370F24"/>
    <w:rsid w:val="003721DB"/>
    <w:rsid w:val="003728E0"/>
    <w:rsid w:val="00372A8D"/>
    <w:rsid w:val="00372B8B"/>
    <w:rsid w:val="00373688"/>
    <w:rsid w:val="00373DC1"/>
    <w:rsid w:val="003755DA"/>
    <w:rsid w:val="00375E55"/>
    <w:rsid w:val="0037799A"/>
    <w:rsid w:val="00380997"/>
    <w:rsid w:val="00381E24"/>
    <w:rsid w:val="003826A8"/>
    <w:rsid w:val="003832C6"/>
    <w:rsid w:val="00384333"/>
    <w:rsid w:val="0038454D"/>
    <w:rsid w:val="003849B9"/>
    <w:rsid w:val="00384DD9"/>
    <w:rsid w:val="003875E6"/>
    <w:rsid w:val="00387B1A"/>
    <w:rsid w:val="00387B67"/>
    <w:rsid w:val="00390236"/>
    <w:rsid w:val="003903B2"/>
    <w:rsid w:val="00393556"/>
    <w:rsid w:val="00393872"/>
    <w:rsid w:val="00394D8B"/>
    <w:rsid w:val="00394F4E"/>
    <w:rsid w:val="00395759"/>
    <w:rsid w:val="00395FA4"/>
    <w:rsid w:val="003967D3"/>
    <w:rsid w:val="00397832"/>
    <w:rsid w:val="00397E61"/>
    <w:rsid w:val="003A13AB"/>
    <w:rsid w:val="003A1C0A"/>
    <w:rsid w:val="003A2955"/>
    <w:rsid w:val="003A3F2C"/>
    <w:rsid w:val="003A630B"/>
    <w:rsid w:val="003A65BD"/>
    <w:rsid w:val="003A67A0"/>
    <w:rsid w:val="003A6E44"/>
    <w:rsid w:val="003A77C1"/>
    <w:rsid w:val="003A7A22"/>
    <w:rsid w:val="003B08DD"/>
    <w:rsid w:val="003B3C57"/>
    <w:rsid w:val="003B497A"/>
    <w:rsid w:val="003B4EE6"/>
    <w:rsid w:val="003B52C8"/>
    <w:rsid w:val="003B7922"/>
    <w:rsid w:val="003C0ADD"/>
    <w:rsid w:val="003C0E4F"/>
    <w:rsid w:val="003C2FF6"/>
    <w:rsid w:val="003C36F2"/>
    <w:rsid w:val="003C4412"/>
    <w:rsid w:val="003C4C4F"/>
    <w:rsid w:val="003C7091"/>
    <w:rsid w:val="003D0816"/>
    <w:rsid w:val="003D0980"/>
    <w:rsid w:val="003D196F"/>
    <w:rsid w:val="003D1CF9"/>
    <w:rsid w:val="003D1F82"/>
    <w:rsid w:val="003D29AA"/>
    <w:rsid w:val="003D2E92"/>
    <w:rsid w:val="003D3004"/>
    <w:rsid w:val="003D4A1A"/>
    <w:rsid w:val="003D4E3B"/>
    <w:rsid w:val="003D5C21"/>
    <w:rsid w:val="003D60E5"/>
    <w:rsid w:val="003D6275"/>
    <w:rsid w:val="003D65BF"/>
    <w:rsid w:val="003D702A"/>
    <w:rsid w:val="003D73E0"/>
    <w:rsid w:val="003D7C18"/>
    <w:rsid w:val="003E096B"/>
    <w:rsid w:val="003E0BCF"/>
    <w:rsid w:val="003E111B"/>
    <w:rsid w:val="003E230C"/>
    <w:rsid w:val="003E414E"/>
    <w:rsid w:val="003E5244"/>
    <w:rsid w:val="003E5CA6"/>
    <w:rsid w:val="003E62C8"/>
    <w:rsid w:val="003F0109"/>
    <w:rsid w:val="003F0278"/>
    <w:rsid w:val="003F0D36"/>
    <w:rsid w:val="003F1061"/>
    <w:rsid w:val="003F22BC"/>
    <w:rsid w:val="003F2C72"/>
    <w:rsid w:val="003F38A3"/>
    <w:rsid w:val="003F3E89"/>
    <w:rsid w:val="003F65FC"/>
    <w:rsid w:val="003F705C"/>
    <w:rsid w:val="003F78C1"/>
    <w:rsid w:val="003F7B9A"/>
    <w:rsid w:val="00400A19"/>
    <w:rsid w:val="004015BC"/>
    <w:rsid w:val="00401AB7"/>
    <w:rsid w:val="00401FFE"/>
    <w:rsid w:val="00403126"/>
    <w:rsid w:val="00403AF4"/>
    <w:rsid w:val="004048F4"/>
    <w:rsid w:val="00405515"/>
    <w:rsid w:val="00406192"/>
    <w:rsid w:val="004063A1"/>
    <w:rsid w:val="0040662B"/>
    <w:rsid w:val="00406F3B"/>
    <w:rsid w:val="004071AD"/>
    <w:rsid w:val="004118C6"/>
    <w:rsid w:val="004128BC"/>
    <w:rsid w:val="00412B2C"/>
    <w:rsid w:val="00412C17"/>
    <w:rsid w:val="00413E16"/>
    <w:rsid w:val="00414EA5"/>
    <w:rsid w:val="00416F31"/>
    <w:rsid w:val="004172AE"/>
    <w:rsid w:val="00420361"/>
    <w:rsid w:val="00421754"/>
    <w:rsid w:val="00422953"/>
    <w:rsid w:val="004235FE"/>
    <w:rsid w:val="00423EDB"/>
    <w:rsid w:val="004240A3"/>
    <w:rsid w:val="00425E63"/>
    <w:rsid w:val="004277FB"/>
    <w:rsid w:val="00427B27"/>
    <w:rsid w:val="00432708"/>
    <w:rsid w:val="00432DC6"/>
    <w:rsid w:val="004337EF"/>
    <w:rsid w:val="00433C57"/>
    <w:rsid w:val="004343CE"/>
    <w:rsid w:val="00434E06"/>
    <w:rsid w:val="004352B7"/>
    <w:rsid w:val="00436087"/>
    <w:rsid w:val="0043651A"/>
    <w:rsid w:val="00436CE5"/>
    <w:rsid w:val="004370A0"/>
    <w:rsid w:val="004373E0"/>
    <w:rsid w:val="004373F9"/>
    <w:rsid w:val="0043783C"/>
    <w:rsid w:val="00440A78"/>
    <w:rsid w:val="00441D6F"/>
    <w:rsid w:val="00442154"/>
    <w:rsid w:val="004430E2"/>
    <w:rsid w:val="004431E9"/>
    <w:rsid w:val="00443A34"/>
    <w:rsid w:val="00443AA0"/>
    <w:rsid w:val="00443F3F"/>
    <w:rsid w:val="00443F59"/>
    <w:rsid w:val="00446828"/>
    <w:rsid w:val="00451379"/>
    <w:rsid w:val="0045180F"/>
    <w:rsid w:val="00451D42"/>
    <w:rsid w:val="004539AB"/>
    <w:rsid w:val="00453CA3"/>
    <w:rsid w:val="00453FDF"/>
    <w:rsid w:val="004555F0"/>
    <w:rsid w:val="00457082"/>
    <w:rsid w:val="0045774E"/>
    <w:rsid w:val="00457998"/>
    <w:rsid w:val="00457B7E"/>
    <w:rsid w:val="004604EC"/>
    <w:rsid w:val="00460891"/>
    <w:rsid w:val="00460D59"/>
    <w:rsid w:val="00460D9E"/>
    <w:rsid w:val="00461262"/>
    <w:rsid w:val="00461476"/>
    <w:rsid w:val="004616FC"/>
    <w:rsid w:val="00461A55"/>
    <w:rsid w:val="00461E22"/>
    <w:rsid w:val="00463332"/>
    <w:rsid w:val="00463C58"/>
    <w:rsid w:val="00463CD6"/>
    <w:rsid w:val="00464225"/>
    <w:rsid w:val="00464BCC"/>
    <w:rsid w:val="00465A75"/>
    <w:rsid w:val="00466EC5"/>
    <w:rsid w:val="00467074"/>
    <w:rsid w:val="00467506"/>
    <w:rsid w:val="00470326"/>
    <w:rsid w:val="004704F4"/>
    <w:rsid w:val="0047083A"/>
    <w:rsid w:val="00470B32"/>
    <w:rsid w:val="00470D34"/>
    <w:rsid w:val="004716FE"/>
    <w:rsid w:val="00471FC1"/>
    <w:rsid w:val="00472C97"/>
    <w:rsid w:val="00476A2E"/>
    <w:rsid w:val="00476CDC"/>
    <w:rsid w:val="0047714A"/>
    <w:rsid w:val="004776AE"/>
    <w:rsid w:val="00477A3A"/>
    <w:rsid w:val="0048056C"/>
    <w:rsid w:val="004806D9"/>
    <w:rsid w:val="00481B0B"/>
    <w:rsid w:val="00482BC6"/>
    <w:rsid w:val="00483D95"/>
    <w:rsid w:val="00485044"/>
    <w:rsid w:val="00485189"/>
    <w:rsid w:val="00485777"/>
    <w:rsid w:val="00485F38"/>
    <w:rsid w:val="00486447"/>
    <w:rsid w:val="00487843"/>
    <w:rsid w:val="00491B6A"/>
    <w:rsid w:val="00492CA7"/>
    <w:rsid w:val="00492F41"/>
    <w:rsid w:val="004957DA"/>
    <w:rsid w:val="00497028"/>
    <w:rsid w:val="00497BB3"/>
    <w:rsid w:val="00497E95"/>
    <w:rsid w:val="004A0795"/>
    <w:rsid w:val="004A0A32"/>
    <w:rsid w:val="004A17F4"/>
    <w:rsid w:val="004A25F0"/>
    <w:rsid w:val="004A2F44"/>
    <w:rsid w:val="004A54D8"/>
    <w:rsid w:val="004A56E0"/>
    <w:rsid w:val="004A5AC8"/>
    <w:rsid w:val="004A6102"/>
    <w:rsid w:val="004A6B9F"/>
    <w:rsid w:val="004B066C"/>
    <w:rsid w:val="004B077C"/>
    <w:rsid w:val="004B138E"/>
    <w:rsid w:val="004B158B"/>
    <w:rsid w:val="004B2483"/>
    <w:rsid w:val="004B2EDC"/>
    <w:rsid w:val="004B3976"/>
    <w:rsid w:val="004B4416"/>
    <w:rsid w:val="004B4430"/>
    <w:rsid w:val="004B498A"/>
    <w:rsid w:val="004B4CF9"/>
    <w:rsid w:val="004B4D84"/>
    <w:rsid w:val="004B5553"/>
    <w:rsid w:val="004B597B"/>
    <w:rsid w:val="004B5ABB"/>
    <w:rsid w:val="004B5F7F"/>
    <w:rsid w:val="004B6F22"/>
    <w:rsid w:val="004B7834"/>
    <w:rsid w:val="004C07A6"/>
    <w:rsid w:val="004C13A0"/>
    <w:rsid w:val="004C16CD"/>
    <w:rsid w:val="004C1DC2"/>
    <w:rsid w:val="004C24D1"/>
    <w:rsid w:val="004C28E8"/>
    <w:rsid w:val="004C290D"/>
    <w:rsid w:val="004C4922"/>
    <w:rsid w:val="004C4E77"/>
    <w:rsid w:val="004C519B"/>
    <w:rsid w:val="004C5C3F"/>
    <w:rsid w:val="004C5D4C"/>
    <w:rsid w:val="004C6A7B"/>
    <w:rsid w:val="004C7582"/>
    <w:rsid w:val="004C7672"/>
    <w:rsid w:val="004D06DC"/>
    <w:rsid w:val="004D0A0B"/>
    <w:rsid w:val="004D0F41"/>
    <w:rsid w:val="004D1432"/>
    <w:rsid w:val="004D2A86"/>
    <w:rsid w:val="004D327B"/>
    <w:rsid w:val="004D32D4"/>
    <w:rsid w:val="004D3499"/>
    <w:rsid w:val="004D4D4F"/>
    <w:rsid w:val="004D53B0"/>
    <w:rsid w:val="004D714E"/>
    <w:rsid w:val="004E00A2"/>
    <w:rsid w:val="004E20F6"/>
    <w:rsid w:val="004E2260"/>
    <w:rsid w:val="004E4B42"/>
    <w:rsid w:val="004E4BDD"/>
    <w:rsid w:val="004E55B3"/>
    <w:rsid w:val="004E57B6"/>
    <w:rsid w:val="004E59CF"/>
    <w:rsid w:val="004E755D"/>
    <w:rsid w:val="004F0E89"/>
    <w:rsid w:val="004F1619"/>
    <w:rsid w:val="004F1C8B"/>
    <w:rsid w:val="004F3823"/>
    <w:rsid w:val="004F4159"/>
    <w:rsid w:val="004F43F7"/>
    <w:rsid w:val="004F4A5C"/>
    <w:rsid w:val="004F544C"/>
    <w:rsid w:val="004F6A9A"/>
    <w:rsid w:val="004F6C42"/>
    <w:rsid w:val="004F7FBA"/>
    <w:rsid w:val="00500336"/>
    <w:rsid w:val="005007F1"/>
    <w:rsid w:val="00501469"/>
    <w:rsid w:val="005018F7"/>
    <w:rsid w:val="00501EFC"/>
    <w:rsid w:val="00502B87"/>
    <w:rsid w:val="005038A9"/>
    <w:rsid w:val="005039B6"/>
    <w:rsid w:val="00503B6B"/>
    <w:rsid w:val="005047FA"/>
    <w:rsid w:val="00505464"/>
    <w:rsid w:val="005057B2"/>
    <w:rsid w:val="0050654E"/>
    <w:rsid w:val="00507EC3"/>
    <w:rsid w:val="005100C5"/>
    <w:rsid w:val="005108FA"/>
    <w:rsid w:val="00511AD3"/>
    <w:rsid w:val="00512574"/>
    <w:rsid w:val="0051276E"/>
    <w:rsid w:val="00512DA8"/>
    <w:rsid w:val="005143D6"/>
    <w:rsid w:val="00515E70"/>
    <w:rsid w:val="00516063"/>
    <w:rsid w:val="00516AEB"/>
    <w:rsid w:val="00516E1D"/>
    <w:rsid w:val="005201A2"/>
    <w:rsid w:val="00523CF8"/>
    <w:rsid w:val="00523DD8"/>
    <w:rsid w:val="00523DDB"/>
    <w:rsid w:val="0052473F"/>
    <w:rsid w:val="00524A30"/>
    <w:rsid w:val="00524F03"/>
    <w:rsid w:val="00525F86"/>
    <w:rsid w:val="00526C92"/>
    <w:rsid w:val="00526DFD"/>
    <w:rsid w:val="005276CC"/>
    <w:rsid w:val="00527C76"/>
    <w:rsid w:val="00527DDF"/>
    <w:rsid w:val="00527F77"/>
    <w:rsid w:val="00530E1F"/>
    <w:rsid w:val="00530F2D"/>
    <w:rsid w:val="00530F47"/>
    <w:rsid w:val="005311CE"/>
    <w:rsid w:val="00531481"/>
    <w:rsid w:val="005317EA"/>
    <w:rsid w:val="005321FF"/>
    <w:rsid w:val="005328DE"/>
    <w:rsid w:val="00532A89"/>
    <w:rsid w:val="00532F1C"/>
    <w:rsid w:val="005332EE"/>
    <w:rsid w:val="00533C43"/>
    <w:rsid w:val="00533C9B"/>
    <w:rsid w:val="0053439B"/>
    <w:rsid w:val="00534782"/>
    <w:rsid w:val="0053634D"/>
    <w:rsid w:val="00537351"/>
    <w:rsid w:val="00537BD7"/>
    <w:rsid w:val="00540AAD"/>
    <w:rsid w:val="0054219C"/>
    <w:rsid w:val="0054252C"/>
    <w:rsid w:val="00542831"/>
    <w:rsid w:val="00542A86"/>
    <w:rsid w:val="00542BCE"/>
    <w:rsid w:val="00542BD4"/>
    <w:rsid w:val="005433BB"/>
    <w:rsid w:val="00543628"/>
    <w:rsid w:val="00544567"/>
    <w:rsid w:val="00544609"/>
    <w:rsid w:val="00544887"/>
    <w:rsid w:val="00544898"/>
    <w:rsid w:val="00545333"/>
    <w:rsid w:val="005455D9"/>
    <w:rsid w:val="00545AA6"/>
    <w:rsid w:val="00545BFE"/>
    <w:rsid w:val="00545F8B"/>
    <w:rsid w:val="0054647C"/>
    <w:rsid w:val="0054754D"/>
    <w:rsid w:val="00550A43"/>
    <w:rsid w:val="00552A1D"/>
    <w:rsid w:val="00553113"/>
    <w:rsid w:val="005532CC"/>
    <w:rsid w:val="00554696"/>
    <w:rsid w:val="00554FF2"/>
    <w:rsid w:val="00555CF0"/>
    <w:rsid w:val="00555ECE"/>
    <w:rsid w:val="00555F88"/>
    <w:rsid w:val="00556E84"/>
    <w:rsid w:val="00557B4D"/>
    <w:rsid w:val="005616E4"/>
    <w:rsid w:val="00562859"/>
    <w:rsid w:val="00563504"/>
    <w:rsid w:val="00564450"/>
    <w:rsid w:val="005645AB"/>
    <w:rsid w:val="00564B42"/>
    <w:rsid w:val="00565315"/>
    <w:rsid w:val="005657BA"/>
    <w:rsid w:val="00565AA0"/>
    <w:rsid w:val="0056612E"/>
    <w:rsid w:val="00566A91"/>
    <w:rsid w:val="00566DA6"/>
    <w:rsid w:val="00567575"/>
    <w:rsid w:val="00567C10"/>
    <w:rsid w:val="00567C41"/>
    <w:rsid w:val="00570A28"/>
    <w:rsid w:val="005728B8"/>
    <w:rsid w:val="00572A6E"/>
    <w:rsid w:val="0057314E"/>
    <w:rsid w:val="005734F6"/>
    <w:rsid w:val="00573F13"/>
    <w:rsid w:val="00574B7C"/>
    <w:rsid w:val="005751C5"/>
    <w:rsid w:val="00575934"/>
    <w:rsid w:val="00575DAA"/>
    <w:rsid w:val="00576AC2"/>
    <w:rsid w:val="00577453"/>
    <w:rsid w:val="005777A1"/>
    <w:rsid w:val="00581281"/>
    <w:rsid w:val="00581B28"/>
    <w:rsid w:val="00581DDE"/>
    <w:rsid w:val="005827B0"/>
    <w:rsid w:val="00582CD3"/>
    <w:rsid w:val="0058379A"/>
    <w:rsid w:val="00583EA7"/>
    <w:rsid w:val="00584401"/>
    <w:rsid w:val="00585AD4"/>
    <w:rsid w:val="0058704F"/>
    <w:rsid w:val="00587F75"/>
    <w:rsid w:val="0059099C"/>
    <w:rsid w:val="00590BEF"/>
    <w:rsid w:val="00590F37"/>
    <w:rsid w:val="00591963"/>
    <w:rsid w:val="00591C5A"/>
    <w:rsid w:val="00592068"/>
    <w:rsid w:val="0059217D"/>
    <w:rsid w:val="00592F67"/>
    <w:rsid w:val="005939ED"/>
    <w:rsid w:val="00593F9A"/>
    <w:rsid w:val="00593FEC"/>
    <w:rsid w:val="005960A3"/>
    <w:rsid w:val="0059703A"/>
    <w:rsid w:val="005973B8"/>
    <w:rsid w:val="005A06CA"/>
    <w:rsid w:val="005A1445"/>
    <w:rsid w:val="005A1A84"/>
    <w:rsid w:val="005A2C79"/>
    <w:rsid w:val="005A34BC"/>
    <w:rsid w:val="005A3820"/>
    <w:rsid w:val="005A384D"/>
    <w:rsid w:val="005A4392"/>
    <w:rsid w:val="005A4CB5"/>
    <w:rsid w:val="005A505A"/>
    <w:rsid w:val="005A59F8"/>
    <w:rsid w:val="005A60C9"/>
    <w:rsid w:val="005A6873"/>
    <w:rsid w:val="005A7F1F"/>
    <w:rsid w:val="005B01F6"/>
    <w:rsid w:val="005B0584"/>
    <w:rsid w:val="005B0B70"/>
    <w:rsid w:val="005B0DA9"/>
    <w:rsid w:val="005B39AC"/>
    <w:rsid w:val="005B4E08"/>
    <w:rsid w:val="005B57BF"/>
    <w:rsid w:val="005B5CE3"/>
    <w:rsid w:val="005B604B"/>
    <w:rsid w:val="005B62CC"/>
    <w:rsid w:val="005B6957"/>
    <w:rsid w:val="005B6E37"/>
    <w:rsid w:val="005B6F8A"/>
    <w:rsid w:val="005B74FF"/>
    <w:rsid w:val="005B7C02"/>
    <w:rsid w:val="005C099C"/>
    <w:rsid w:val="005C17DA"/>
    <w:rsid w:val="005C1BE4"/>
    <w:rsid w:val="005C2D35"/>
    <w:rsid w:val="005C2EBB"/>
    <w:rsid w:val="005C3238"/>
    <w:rsid w:val="005C44BB"/>
    <w:rsid w:val="005C4ECF"/>
    <w:rsid w:val="005C62EF"/>
    <w:rsid w:val="005C67EE"/>
    <w:rsid w:val="005C74A4"/>
    <w:rsid w:val="005D117D"/>
    <w:rsid w:val="005D1C74"/>
    <w:rsid w:val="005D2E65"/>
    <w:rsid w:val="005D498D"/>
    <w:rsid w:val="005D5083"/>
    <w:rsid w:val="005D582E"/>
    <w:rsid w:val="005D6135"/>
    <w:rsid w:val="005D6E9A"/>
    <w:rsid w:val="005D78F9"/>
    <w:rsid w:val="005D7A48"/>
    <w:rsid w:val="005E0220"/>
    <w:rsid w:val="005E0A90"/>
    <w:rsid w:val="005E1649"/>
    <w:rsid w:val="005E2252"/>
    <w:rsid w:val="005E2749"/>
    <w:rsid w:val="005E34D0"/>
    <w:rsid w:val="005E3772"/>
    <w:rsid w:val="005E38E8"/>
    <w:rsid w:val="005E47B5"/>
    <w:rsid w:val="005E5949"/>
    <w:rsid w:val="005E6095"/>
    <w:rsid w:val="005E64C4"/>
    <w:rsid w:val="005E65D6"/>
    <w:rsid w:val="005E7653"/>
    <w:rsid w:val="005E774D"/>
    <w:rsid w:val="005F0333"/>
    <w:rsid w:val="005F16E9"/>
    <w:rsid w:val="005F1DC7"/>
    <w:rsid w:val="005F22FC"/>
    <w:rsid w:val="005F27D5"/>
    <w:rsid w:val="005F28D7"/>
    <w:rsid w:val="005F3262"/>
    <w:rsid w:val="005F4277"/>
    <w:rsid w:val="005F6B2C"/>
    <w:rsid w:val="005F6E31"/>
    <w:rsid w:val="006003AE"/>
    <w:rsid w:val="006014F0"/>
    <w:rsid w:val="00601C75"/>
    <w:rsid w:val="006020BC"/>
    <w:rsid w:val="006025E8"/>
    <w:rsid w:val="00602FEB"/>
    <w:rsid w:val="006031AD"/>
    <w:rsid w:val="00603438"/>
    <w:rsid w:val="006039D4"/>
    <w:rsid w:val="006041A5"/>
    <w:rsid w:val="006045C1"/>
    <w:rsid w:val="00604BC8"/>
    <w:rsid w:val="00607111"/>
    <w:rsid w:val="00607AC3"/>
    <w:rsid w:val="006106D5"/>
    <w:rsid w:val="00611A02"/>
    <w:rsid w:val="00611CFD"/>
    <w:rsid w:val="00612531"/>
    <w:rsid w:val="006129BC"/>
    <w:rsid w:val="006134DE"/>
    <w:rsid w:val="006149C0"/>
    <w:rsid w:val="00615629"/>
    <w:rsid w:val="00615DC4"/>
    <w:rsid w:val="00615F6D"/>
    <w:rsid w:val="00616B99"/>
    <w:rsid w:val="00616BD7"/>
    <w:rsid w:val="00620333"/>
    <w:rsid w:val="0062099F"/>
    <w:rsid w:val="00620DB6"/>
    <w:rsid w:val="00622BBD"/>
    <w:rsid w:val="00623F56"/>
    <w:rsid w:val="0062411E"/>
    <w:rsid w:val="00624B7E"/>
    <w:rsid w:val="00625FCA"/>
    <w:rsid w:val="00626086"/>
    <w:rsid w:val="006267AA"/>
    <w:rsid w:val="0062773B"/>
    <w:rsid w:val="00627EF3"/>
    <w:rsid w:val="00631A1F"/>
    <w:rsid w:val="00631A20"/>
    <w:rsid w:val="00632B7D"/>
    <w:rsid w:val="00632BFA"/>
    <w:rsid w:val="00633ACE"/>
    <w:rsid w:val="00635269"/>
    <w:rsid w:val="00635302"/>
    <w:rsid w:val="00635687"/>
    <w:rsid w:val="00635711"/>
    <w:rsid w:val="0063783A"/>
    <w:rsid w:val="0063796F"/>
    <w:rsid w:val="00637B0C"/>
    <w:rsid w:val="006401A6"/>
    <w:rsid w:val="00640456"/>
    <w:rsid w:val="00640694"/>
    <w:rsid w:val="00641235"/>
    <w:rsid w:val="00641AFB"/>
    <w:rsid w:val="00642133"/>
    <w:rsid w:val="00642FA7"/>
    <w:rsid w:val="00643214"/>
    <w:rsid w:val="006447D0"/>
    <w:rsid w:val="006457E6"/>
    <w:rsid w:val="00645B3F"/>
    <w:rsid w:val="00646E42"/>
    <w:rsid w:val="006470C1"/>
    <w:rsid w:val="00647CDD"/>
    <w:rsid w:val="00650729"/>
    <w:rsid w:val="00650F46"/>
    <w:rsid w:val="0065142D"/>
    <w:rsid w:val="00651DD5"/>
    <w:rsid w:val="006527B6"/>
    <w:rsid w:val="006527B8"/>
    <w:rsid w:val="00652A07"/>
    <w:rsid w:val="006536F7"/>
    <w:rsid w:val="0065480A"/>
    <w:rsid w:val="00654CAB"/>
    <w:rsid w:val="0065507C"/>
    <w:rsid w:val="00655B2C"/>
    <w:rsid w:val="0065783A"/>
    <w:rsid w:val="00657E67"/>
    <w:rsid w:val="00660940"/>
    <w:rsid w:val="00660C4E"/>
    <w:rsid w:val="0066126B"/>
    <w:rsid w:val="006618CE"/>
    <w:rsid w:val="00661C3E"/>
    <w:rsid w:val="00662403"/>
    <w:rsid w:val="00663664"/>
    <w:rsid w:val="00663A33"/>
    <w:rsid w:val="00664059"/>
    <w:rsid w:val="00665036"/>
    <w:rsid w:val="00665653"/>
    <w:rsid w:val="00665B1F"/>
    <w:rsid w:val="006663A5"/>
    <w:rsid w:val="00666B18"/>
    <w:rsid w:val="00666B93"/>
    <w:rsid w:val="006706F5"/>
    <w:rsid w:val="00670EE7"/>
    <w:rsid w:val="006710C2"/>
    <w:rsid w:val="00672742"/>
    <w:rsid w:val="00672CF7"/>
    <w:rsid w:val="00673EBE"/>
    <w:rsid w:val="00676299"/>
    <w:rsid w:val="006764D7"/>
    <w:rsid w:val="0067652F"/>
    <w:rsid w:val="006765EE"/>
    <w:rsid w:val="00676A88"/>
    <w:rsid w:val="006802DF"/>
    <w:rsid w:val="00680CB5"/>
    <w:rsid w:val="00680D12"/>
    <w:rsid w:val="006819DA"/>
    <w:rsid w:val="00681C2E"/>
    <w:rsid w:val="00682666"/>
    <w:rsid w:val="00683050"/>
    <w:rsid w:val="00683349"/>
    <w:rsid w:val="0068549C"/>
    <w:rsid w:val="006855CB"/>
    <w:rsid w:val="00685A96"/>
    <w:rsid w:val="006865A8"/>
    <w:rsid w:val="0068693E"/>
    <w:rsid w:val="00687C84"/>
    <w:rsid w:val="00690111"/>
    <w:rsid w:val="006906B6"/>
    <w:rsid w:val="00691443"/>
    <w:rsid w:val="0069380D"/>
    <w:rsid w:val="00693855"/>
    <w:rsid w:val="00693E7B"/>
    <w:rsid w:val="00694742"/>
    <w:rsid w:val="00694E25"/>
    <w:rsid w:val="0069623E"/>
    <w:rsid w:val="006973A0"/>
    <w:rsid w:val="006A21BC"/>
    <w:rsid w:val="006A2BCA"/>
    <w:rsid w:val="006A2D04"/>
    <w:rsid w:val="006A3694"/>
    <w:rsid w:val="006A3699"/>
    <w:rsid w:val="006A3753"/>
    <w:rsid w:val="006A4701"/>
    <w:rsid w:val="006A4A0D"/>
    <w:rsid w:val="006A520C"/>
    <w:rsid w:val="006A544F"/>
    <w:rsid w:val="006A55C1"/>
    <w:rsid w:val="006A663C"/>
    <w:rsid w:val="006A6BB4"/>
    <w:rsid w:val="006A6CF2"/>
    <w:rsid w:val="006A79EB"/>
    <w:rsid w:val="006A7EBF"/>
    <w:rsid w:val="006B0367"/>
    <w:rsid w:val="006B07C5"/>
    <w:rsid w:val="006B0D99"/>
    <w:rsid w:val="006B2028"/>
    <w:rsid w:val="006B2178"/>
    <w:rsid w:val="006B22E5"/>
    <w:rsid w:val="006B3945"/>
    <w:rsid w:val="006B48E0"/>
    <w:rsid w:val="006B559F"/>
    <w:rsid w:val="006B56BE"/>
    <w:rsid w:val="006B5939"/>
    <w:rsid w:val="006B6199"/>
    <w:rsid w:val="006C04AF"/>
    <w:rsid w:val="006C063F"/>
    <w:rsid w:val="006C0690"/>
    <w:rsid w:val="006C06B9"/>
    <w:rsid w:val="006C0A6B"/>
    <w:rsid w:val="006C2651"/>
    <w:rsid w:val="006C3190"/>
    <w:rsid w:val="006C4394"/>
    <w:rsid w:val="006C549C"/>
    <w:rsid w:val="006C5D39"/>
    <w:rsid w:val="006C697A"/>
    <w:rsid w:val="006C6DEA"/>
    <w:rsid w:val="006C6EDB"/>
    <w:rsid w:val="006C7670"/>
    <w:rsid w:val="006D17D7"/>
    <w:rsid w:val="006D21C0"/>
    <w:rsid w:val="006D2AE8"/>
    <w:rsid w:val="006D2B49"/>
    <w:rsid w:val="006D306D"/>
    <w:rsid w:val="006D3CEA"/>
    <w:rsid w:val="006D3D3D"/>
    <w:rsid w:val="006D561E"/>
    <w:rsid w:val="006D59F2"/>
    <w:rsid w:val="006D6549"/>
    <w:rsid w:val="006D6C34"/>
    <w:rsid w:val="006E070E"/>
    <w:rsid w:val="006E145F"/>
    <w:rsid w:val="006E1782"/>
    <w:rsid w:val="006E17BE"/>
    <w:rsid w:val="006E25B8"/>
    <w:rsid w:val="006E2613"/>
    <w:rsid w:val="006E443A"/>
    <w:rsid w:val="006E4527"/>
    <w:rsid w:val="006E4559"/>
    <w:rsid w:val="006E596B"/>
    <w:rsid w:val="006E5B79"/>
    <w:rsid w:val="006E7705"/>
    <w:rsid w:val="006F16AC"/>
    <w:rsid w:val="006F19BE"/>
    <w:rsid w:val="006F2834"/>
    <w:rsid w:val="006F2956"/>
    <w:rsid w:val="006F34A7"/>
    <w:rsid w:val="006F3870"/>
    <w:rsid w:val="006F53C1"/>
    <w:rsid w:val="006F5AA6"/>
    <w:rsid w:val="006F6EB5"/>
    <w:rsid w:val="006F7070"/>
    <w:rsid w:val="006F7D67"/>
    <w:rsid w:val="006F7FC1"/>
    <w:rsid w:val="006F7FF9"/>
    <w:rsid w:val="0070150E"/>
    <w:rsid w:val="0070232C"/>
    <w:rsid w:val="007029D6"/>
    <w:rsid w:val="00702EA4"/>
    <w:rsid w:val="00704FA0"/>
    <w:rsid w:val="00705060"/>
    <w:rsid w:val="007053A6"/>
    <w:rsid w:val="00705B92"/>
    <w:rsid w:val="00706258"/>
    <w:rsid w:val="00707576"/>
    <w:rsid w:val="00707629"/>
    <w:rsid w:val="00707973"/>
    <w:rsid w:val="00707A98"/>
    <w:rsid w:val="00707E3E"/>
    <w:rsid w:val="00710C3B"/>
    <w:rsid w:val="0071145A"/>
    <w:rsid w:val="0071225F"/>
    <w:rsid w:val="007123C3"/>
    <w:rsid w:val="00712B4A"/>
    <w:rsid w:val="00713869"/>
    <w:rsid w:val="00713CD1"/>
    <w:rsid w:val="007158AA"/>
    <w:rsid w:val="00715911"/>
    <w:rsid w:val="0071593E"/>
    <w:rsid w:val="00715A70"/>
    <w:rsid w:val="00715E79"/>
    <w:rsid w:val="007161CA"/>
    <w:rsid w:val="00716251"/>
    <w:rsid w:val="00716F63"/>
    <w:rsid w:val="00717C8E"/>
    <w:rsid w:val="00717EDB"/>
    <w:rsid w:val="00720644"/>
    <w:rsid w:val="00720F18"/>
    <w:rsid w:val="00721076"/>
    <w:rsid w:val="007226AC"/>
    <w:rsid w:val="00722988"/>
    <w:rsid w:val="007247BF"/>
    <w:rsid w:val="00724D40"/>
    <w:rsid w:val="0072534D"/>
    <w:rsid w:val="007260C7"/>
    <w:rsid w:val="00726264"/>
    <w:rsid w:val="007275CD"/>
    <w:rsid w:val="007278F9"/>
    <w:rsid w:val="00731946"/>
    <w:rsid w:val="007321BD"/>
    <w:rsid w:val="00732533"/>
    <w:rsid w:val="00733F7A"/>
    <w:rsid w:val="0073436F"/>
    <w:rsid w:val="007355A0"/>
    <w:rsid w:val="00737B38"/>
    <w:rsid w:val="007403D7"/>
    <w:rsid w:val="00740AAC"/>
    <w:rsid w:val="00740BC9"/>
    <w:rsid w:val="00740CEF"/>
    <w:rsid w:val="00742682"/>
    <w:rsid w:val="00742823"/>
    <w:rsid w:val="00742F60"/>
    <w:rsid w:val="0074334D"/>
    <w:rsid w:val="00743692"/>
    <w:rsid w:val="00744013"/>
    <w:rsid w:val="00744BA3"/>
    <w:rsid w:val="00744E77"/>
    <w:rsid w:val="00745190"/>
    <w:rsid w:val="00745791"/>
    <w:rsid w:val="00745BA7"/>
    <w:rsid w:val="00747452"/>
    <w:rsid w:val="00750157"/>
    <w:rsid w:val="00750C23"/>
    <w:rsid w:val="00751174"/>
    <w:rsid w:val="00751AB9"/>
    <w:rsid w:val="00751B74"/>
    <w:rsid w:val="00753090"/>
    <w:rsid w:val="007546DA"/>
    <w:rsid w:val="0075533B"/>
    <w:rsid w:val="00755543"/>
    <w:rsid w:val="0075605E"/>
    <w:rsid w:val="00756E28"/>
    <w:rsid w:val="007572E6"/>
    <w:rsid w:val="00757BFC"/>
    <w:rsid w:val="007604F5"/>
    <w:rsid w:val="00760985"/>
    <w:rsid w:val="007617A0"/>
    <w:rsid w:val="00761A8E"/>
    <w:rsid w:val="00762393"/>
    <w:rsid w:val="007638B8"/>
    <w:rsid w:val="00764EA2"/>
    <w:rsid w:val="00765903"/>
    <w:rsid w:val="00765E4B"/>
    <w:rsid w:val="007661B5"/>
    <w:rsid w:val="00766287"/>
    <w:rsid w:val="007662FD"/>
    <w:rsid w:val="00766510"/>
    <w:rsid w:val="00766A53"/>
    <w:rsid w:val="00766C30"/>
    <w:rsid w:val="0076765E"/>
    <w:rsid w:val="0077080F"/>
    <w:rsid w:val="007719DF"/>
    <w:rsid w:val="00771A97"/>
    <w:rsid w:val="00772016"/>
    <w:rsid w:val="00772B4C"/>
    <w:rsid w:val="00772DE2"/>
    <w:rsid w:val="007741A8"/>
    <w:rsid w:val="00775186"/>
    <w:rsid w:val="0077582D"/>
    <w:rsid w:val="0077593B"/>
    <w:rsid w:val="0077615D"/>
    <w:rsid w:val="00777366"/>
    <w:rsid w:val="00777B53"/>
    <w:rsid w:val="0078053B"/>
    <w:rsid w:val="00780BC9"/>
    <w:rsid w:val="00783A63"/>
    <w:rsid w:val="007842F0"/>
    <w:rsid w:val="007846EE"/>
    <w:rsid w:val="00784BE0"/>
    <w:rsid w:val="00784F28"/>
    <w:rsid w:val="00785462"/>
    <w:rsid w:val="00785887"/>
    <w:rsid w:val="00785BC2"/>
    <w:rsid w:val="00785E4D"/>
    <w:rsid w:val="00786AAD"/>
    <w:rsid w:val="00786B83"/>
    <w:rsid w:val="0078726D"/>
    <w:rsid w:val="007876F7"/>
    <w:rsid w:val="007901A0"/>
    <w:rsid w:val="007912A3"/>
    <w:rsid w:val="00792C35"/>
    <w:rsid w:val="00793E4B"/>
    <w:rsid w:val="007948F6"/>
    <w:rsid w:val="00794FDA"/>
    <w:rsid w:val="00795A8D"/>
    <w:rsid w:val="00796CA1"/>
    <w:rsid w:val="00796ED4"/>
    <w:rsid w:val="00797149"/>
    <w:rsid w:val="00797837"/>
    <w:rsid w:val="00797D73"/>
    <w:rsid w:val="007A03AD"/>
    <w:rsid w:val="007A05B0"/>
    <w:rsid w:val="007A2666"/>
    <w:rsid w:val="007A4031"/>
    <w:rsid w:val="007A40A8"/>
    <w:rsid w:val="007A4B33"/>
    <w:rsid w:val="007A4E1B"/>
    <w:rsid w:val="007A591A"/>
    <w:rsid w:val="007A60B2"/>
    <w:rsid w:val="007A683C"/>
    <w:rsid w:val="007B00B2"/>
    <w:rsid w:val="007B062B"/>
    <w:rsid w:val="007B0C1E"/>
    <w:rsid w:val="007B3439"/>
    <w:rsid w:val="007B3AA0"/>
    <w:rsid w:val="007B47A2"/>
    <w:rsid w:val="007B4C5B"/>
    <w:rsid w:val="007B5504"/>
    <w:rsid w:val="007B5DA8"/>
    <w:rsid w:val="007B5EA6"/>
    <w:rsid w:val="007B7745"/>
    <w:rsid w:val="007B7ABB"/>
    <w:rsid w:val="007C0372"/>
    <w:rsid w:val="007C05E8"/>
    <w:rsid w:val="007C0915"/>
    <w:rsid w:val="007C123F"/>
    <w:rsid w:val="007C1923"/>
    <w:rsid w:val="007C19EB"/>
    <w:rsid w:val="007C1EF1"/>
    <w:rsid w:val="007C3B22"/>
    <w:rsid w:val="007C3EA4"/>
    <w:rsid w:val="007C4713"/>
    <w:rsid w:val="007C57BE"/>
    <w:rsid w:val="007C5FF6"/>
    <w:rsid w:val="007C6864"/>
    <w:rsid w:val="007C7EB3"/>
    <w:rsid w:val="007D07A9"/>
    <w:rsid w:val="007D09FD"/>
    <w:rsid w:val="007D0CEB"/>
    <w:rsid w:val="007D10C2"/>
    <w:rsid w:val="007D1372"/>
    <w:rsid w:val="007D1E4B"/>
    <w:rsid w:val="007D349F"/>
    <w:rsid w:val="007D3AF1"/>
    <w:rsid w:val="007D5056"/>
    <w:rsid w:val="007D558C"/>
    <w:rsid w:val="007D5887"/>
    <w:rsid w:val="007D6142"/>
    <w:rsid w:val="007D619B"/>
    <w:rsid w:val="007D6F83"/>
    <w:rsid w:val="007D6FD7"/>
    <w:rsid w:val="007D7362"/>
    <w:rsid w:val="007E01EF"/>
    <w:rsid w:val="007E2C14"/>
    <w:rsid w:val="007E48DE"/>
    <w:rsid w:val="007E5CC3"/>
    <w:rsid w:val="007E5DA8"/>
    <w:rsid w:val="007E62EA"/>
    <w:rsid w:val="007E68AB"/>
    <w:rsid w:val="007E780E"/>
    <w:rsid w:val="007E7A35"/>
    <w:rsid w:val="007F012B"/>
    <w:rsid w:val="007F0369"/>
    <w:rsid w:val="007F13E2"/>
    <w:rsid w:val="007F1C19"/>
    <w:rsid w:val="007F2726"/>
    <w:rsid w:val="007F50B5"/>
    <w:rsid w:val="007F62C1"/>
    <w:rsid w:val="007F6396"/>
    <w:rsid w:val="007F74BA"/>
    <w:rsid w:val="008001CE"/>
    <w:rsid w:val="008005FF"/>
    <w:rsid w:val="00801537"/>
    <w:rsid w:val="00801DED"/>
    <w:rsid w:val="00802170"/>
    <w:rsid w:val="00804463"/>
    <w:rsid w:val="00804AAF"/>
    <w:rsid w:val="00805D19"/>
    <w:rsid w:val="008060C0"/>
    <w:rsid w:val="008109AA"/>
    <w:rsid w:val="00810A3F"/>
    <w:rsid w:val="008114F0"/>
    <w:rsid w:val="00812B28"/>
    <w:rsid w:val="00812BEA"/>
    <w:rsid w:val="0081359C"/>
    <w:rsid w:val="00813B6F"/>
    <w:rsid w:val="0081433C"/>
    <w:rsid w:val="00814435"/>
    <w:rsid w:val="00814D65"/>
    <w:rsid w:val="0081644B"/>
    <w:rsid w:val="00816883"/>
    <w:rsid w:val="00816A39"/>
    <w:rsid w:val="00816C48"/>
    <w:rsid w:val="008200F6"/>
    <w:rsid w:val="0082016F"/>
    <w:rsid w:val="008212D5"/>
    <w:rsid w:val="0082165A"/>
    <w:rsid w:val="00821819"/>
    <w:rsid w:val="00822FD3"/>
    <w:rsid w:val="00823826"/>
    <w:rsid w:val="00823AB0"/>
    <w:rsid w:val="00823E99"/>
    <w:rsid w:val="00824760"/>
    <w:rsid w:val="00824ACF"/>
    <w:rsid w:val="00825625"/>
    <w:rsid w:val="00825B86"/>
    <w:rsid w:val="008261BF"/>
    <w:rsid w:val="00827FBC"/>
    <w:rsid w:val="00830183"/>
    <w:rsid w:val="00831922"/>
    <w:rsid w:val="008319B9"/>
    <w:rsid w:val="00832309"/>
    <w:rsid w:val="008325C6"/>
    <w:rsid w:val="00832E93"/>
    <w:rsid w:val="00833363"/>
    <w:rsid w:val="0083554B"/>
    <w:rsid w:val="0083679F"/>
    <w:rsid w:val="0083752F"/>
    <w:rsid w:val="00837963"/>
    <w:rsid w:val="0083797B"/>
    <w:rsid w:val="00837AA3"/>
    <w:rsid w:val="00837BB4"/>
    <w:rsid w:val="00837CE1"/>
    <w:rsid w:val="0084028E"/>
    <w:rsid w:val="008418DC"/>
    <w:rsid w:val="00842B24"/>
    <w:rsid w:val="00842C1E"/>
    <w:rsid w:val="00843472"/>
    <w:rsid w:val="00843704"/>
    <w:rsid w:val="00843EFB"/>
    <w:rsid w:val="00843F31"/>
    <w:rsid w:val="00844615"/>
    <w:rsid w:val="00846249"/>
    <w:rsid w:val="00846538"/>
    <w:rsid w:val="008465CE"/>
    <w:rsid w:val="0085019D"/>
    <w:rsid w:val="00850B7A"/>
    <w:rsid w:val="00850ECA"/>
    <w:rsid w:val="008512D2"/>
    <w:rsid w:val="0085302F"/>
    <w:rsid w:val="008531F0"/>
    <w:rsid w:val="008536BE"/>
    <w:rsid w:val="00853ED6"/>
    <w:rsid w:val="00853F74"/>
    <w:rsid w:val="008541E5"/>
    <w:rsid w:val="00854388"/>
    <w:rsid w:val="00854D05"/>
    <w:rsid w:val="008560B9"/>
    <w:rsid w:val="00856317"/>
    <w:rsid w:val="00857516"/>
    <w:rsid w:val="008575CF"/>
    <w:rsid w:val="00861015"/>
    <w:rsid w:val="00861546"/>
    <w:rsid w:val="00861579"/>
    <w:rsid w:val="0086232D"/>
    <w:rsid w:val="00862D3B"/>
    <w:rsid w:val="00863CC3"/>
    <w:rsid w:val="00864550"/>
    <w:rsid w:val="008647F8"/>
    <w:rsid w:val="0086494C"/>
    <w:rsid w:val="00867B5D"/>
    <w:rsid w:val="00870120"/>
    <w:rsid w:val="00870193"/>
    <w:rsid w:val="00871018"/>
    <w:rsid w:val="00871901"/>
    <w:rsid w:val="008739F0"/>
    <w:rsid w:val="008740A8"/>
    <w:rsid w:val="00874D45"/>
    <w:rsid w:val="008754DC"/>
    <w:rsid w:val="00877308"/>
    <w:rsid w:val="00880081"/>
    <w:rsid w:val="008803BC"/>
    <w:rsid w:val="008806B2"/>
    <w:rsid w:val="0088169C"/>
    <w:rsid w:val="008822D9"/>
    <w:rsid w:val="00882EAF"/>
    <w:rsid w:val="0088392A"/>
    <w:rsid w:val="00883A21"/>
    <w:rsid w:val="00883C5B"/>
    <w:rsid w:val="00883E20"/>
    <w:rsid w:val="008842F0"/>
    <w:rsid w:val="00885138"/>
    <w:rsid w:val="00885B87"/>
    <w:rsid w:val="00886C16"/>
    <w:rsid w:val="00887352"/>
    <w:rsid w:val="00887625"/>
    <w:rsid w:val="00887FC2"/>
    <w:rsid w:val="008905C8"/>
    <w:rsid w:val="00891D8D"/>
    <w:rsid w:val="00892866"/>
    <w:rsid w:val="00892DAE"/>
    <w:rsid w:val="00893192"/>
    <w:rsid w:val="00893B7E"/>
    <w:rsid w:val="0089427B"/>
    <w:rsid w:val="008947D0"/>
    <w:rsid w:val="00894A68"/>
    <w:rsid w:val="00894B84"/>
    <w:rsid w:val="00894DD6"/>
    <w:rsid w:val="00894DFB"/>
    <w:rsid w:val="00895383"/>
    <w:rsid w:val="00895448"/>
    <w:rsid w:val="0089560C"/>
    <w:rsid w:val="00895BCD"/>
    <w:rsid w:val="00896527"/>
    <w:rsid w:val="0089668E"/>
    <w:rsid w:val="00896F0B"/>
    <w:rsid w:val="00897094"/>
    <w:rsid w:val="008A0328"/>
    <w:rsid w:val="008A0D16"/>
    <w:rsid w:val="008A100C"/>
    <w:rsid w:val="008A1152"/>
    <w:rsid w:val="008A117E"/>
    <w:rsid w:val="008A28F7"/>
    <w:rsid w:val="008A2ADC"/>
    <w:rsid w:val="008A2F63"/>
    <w:rsid w:val="008A2FD7"/>
    <w:rsid w:val="008A3FEC"/>
    <w:rsid w:val="008A43DC"/>
    <w:rsid w:val="008A47E5"/>
    <w:rsid w:val="008A4873"/>
    <w:rsid w:val="008A4D93"/>
    <w:rsid w:val="008A57EA"/>
    <w:rsid w:val="008A5C77"/>
    <w:rsid w:val="008A6AA3"/>
    <w:rsid w:val="008A6FCF"/>
    <w:rsid w:val="008A7CC6"/>
    <w:rsid w:val="008B01BE"/>
    <w:rsid w:val="008B1655"/>
    <w:rsid w:val="008B215E"/>
    <w:rsid w:val="008B28AF"/>
    <w:rsid w:val="008B2CC3"/>
    <w:rsid w:val="008B47ED"/>
    <w:rsid w:val="008B4E69"/>
    <w:rsid w:val="008B5257"/>
    <w:rsid w:val="008B5AF7"/>
    <w:rsid w:val="008B6FC8"/>
    <w:rsid w:val="008B7458"/>
    <w:rsid w:val="008B754A"/>
    <w:rsid w:val="008C06CA"/>
    <w:rsid w:val="008C0D32"/>
    <w:rsid w:val="008C1F81"/>
    <w:rsid w:val="008C233B"/>
    <w:rsid w:val="008C2DC1"/>
    <w:rsid w:val="008C327C"/>
    <w:rsid w:val="008C336B"/>
    <w:rsid w:val="008C382B"/>
    <w:rsid w:val="008C383E"/>
    <w:rsid w:val="008C4595"/>
    <w:rsid w:val="008C5662"/>
    <w:rsid w:val="008C5883"/>
    <w:rsid w:val="008C5978"/>
    <w:rsid w:val="008C64E0"/>
    <w:rsid w:val="008C6ED5"/>
    <w:rsid w:val="008D0185"/>
    <w:rsid w:val="008D01BC"/>
    <w:rsid w:val="008D08CA"/>
    <w:rsid w:val="008D10AC"/>
    <w:rsid w:val="008D1914"/>
    <w:rsid w:val="008D2246"/>
    <w:rsid w:val="008D350D"/>
    <w:rsid w:val="008D4879"/>
    <w:rsid w:val="008D554F"/>
    <w:rsid w:val="008D55F8"/>
    <w:rsid w:val="008D6A6A"/>
    <w:rsid w:val="008D6FE4"/>
    <w:rsid w:val="008D733C"/>
    <w:rsid w:val="008D7504"/>
    <w:rsid w:val="008E044F"/>
    <w:rsid w:val="008E0611"/>
    <w:rsid w:val="008E19F7"/>
    <w:rsid w:val="008E1C41"/>
    <w:rsid w:val="008E24C9"/>
    <w:rsid w:val="008E27FD"/>
    <w:rsid w:val="008E2A5D"/>
    <w:rsid w:val="008E31DD"/>
    <w:rsid w:val="008E373C"/>
    <w:rsid w:val="008E3F1A"/>
    <w:rsid w:val="008E4981"/>
    <w:rsid w:val="008E50CD"/>
    <w:rsid w:val="008E5D39"/>
    <w:rsid w:val="008E61AF"/>
    <w:rsid w:val="008E699C"/>
    <w:rsid w:val="008F0211"/>
    <w:rsid w:val="008F0CD6"/>
    <w:rsid w:val="008F14D9"/>
    <w:rsid w:val="008F1648"/>
    <w:rsid w:val="008F25CA"/>
    <w:rsid w:val="008F2820"/>
    <w:rsid w:val="008F29AF"/>
    <w:rsid w:val="008F3CCD"/>
    <w:rsid w:val="008F4563"/>
    <w:rsid w:val="008F55FB"/>
    <w:rsid w:val="008F55FF"/>
    <w:rsid w:val="008F5767"/>
    <w:rsid w:val="008F5802"/>
    <w:rsid w:val="008F66C8"/>
    <w:rsid w:val="008F6815"/>
    <w:rsid w:val="008F78AF"/>
    <w:rsid w:val="0090084D"/>
    <w:rsid w:val="00901AE8"/>
    <w:rsid w:val="00901EA4"/>
    <w:rsid w:val="00902DEE"/>
    <w:rsid w:val="00903679"/>
    <w:rsid w:val="00903F79"/>
    <w:rsid w:val="009044A1"/>
    <w:rsid w:val="00904D8B"/>
    <w:rsid w:val="00904F26"/>
    <w:rsid w:val="00905185"/>
    <w:rsid w:val="009054E5"/>
    <w:rsid w:val="00905598"/>
    <w:rsid w:val="009058C0"/>
    <w:rsid w:val="00905BE6"/>
    <w:rsid w:val="00905C7C"/>
    <w:rsid w:val="00906261"/>
    <w:rsid w:val="009066F4"/>
    <w:rsid w:val="00906C91"/>
    <w:rsid w:val="00907110"/>
    <w:rsid w:val="009077E0"/>
    <w:rsid w:val="00907E51"/>
    <w:rsid w:val="0091072B"/>
    <w:rsid w:val="009107C5"/>
    <w:rsid w:val="00911276"/>
    <w:rsid w:val="0091146C"/>
    <w:rsid w:val="0091271A"/>
    <w:rsid w:val="00913287"/>
    <w:rsid w:val="00913F53"/>
    <w:rsid w:val="0091542D"/>
    <w:rsid w:val="00917860"/>
    <w:rsid w:val="00917B09"/>
    <w:rsid w:val="00920805"/>
    <w:rsid w:val="00921340"/>
    <w:rsid w:val="00921546"/>
    <w:rsid w:val="0092176D"/>
    <w:rsid w:val="00922197"/>
    <w:rsid w:val="009233ED"/>
    <w:rsid w:val="00924460"/>
    <w:rsid w:val="00925D6C"/>
    <w:rsid w:val="00925ED2"/>
    <w:rsid w:val="009268AC"/>
    <w:rsid w:val="0092792F"/>
    <w:rsid w:val="0092796B"/>
    <w:rsid w:val="00930003"/>
    <w:rsid w:val="0093032E"/>
    <w:rsid w:val="00931B6E"/>
    <w:rsid w:val="00932872"/>
    <w:rsid w:val="009334E2"/>
    <w:rsid w:val="00933DE9"/>
    <w:rsid w:val="009344CB"/>
    <w:rsid w:val="009354E6"/>
    <w:rsid w:val="0093557C"/>
    <w:rsid w:val="0093573A"/>
    <w:rsid w:val="00937506"/>
    <w:rsid w:val="009379A1"/>
    <w:rsid w:val="00937BC4"/>
    <w:rsid w:val="009401D2"/>
    <w:rsid w:val="009409A3"/>
    <w:rsid w:val="00941134"/>
    <w:rsid w:val="009415D4"/>
    <w:rsid w:val="009415F7"/>
    <w:rsid w:val="00942724"/>
    <w:rsid w:val="00942BB9"/>
    <w:rsid w:val="009459B1"/>
    <w:rsid w:val="00947325"/>
    <w:rsid w:val="00947695"/>
    <w:rsid w:val="00947F9E"/>
    <w:rsid w:val="00950B85"/>
    <w:rsid w:val="009511CD"/>
    <w:rsid w:val="009514EC"/>
    <w:rsid w:val="00951550"/>
    <w:rsid w:val="009515DD"/>
    <w:rsid w:val="00952293"/>
    <w:rsid w:val="00953852"/>
    <w:rsid w:val="00953DEC"/>
    <w:rsid w:val="00954367"/>
    <w:rsid w:val="009549FE"/>
    <w:rsid w:val="009551DC"/>
    <w:rsid w:val="0095579D"/>
    <w:rsid w:val="00956E22"/>
    <w:rsid w:val="00957601"/>
    <w:rsid w:val="00957AE8"/>
    <w:rsid w:val="00957C7C"/>
    <w:rsid w:val="00957FA1"/>
    <w:rsid w:val="009611D4"/>
    <w:rsid w:val="009616B1"/>
    <w:rsid w:val="009620B4"/>
    <w:rsid w:val="0096292A"/>
    <w:rsid w:val="00962CE5"/>
    <w:rsid w:val="00963621"/>
    <w:rsid w:val="00964E53"/>
    <w:rsid w:val="00965321"/>
    <w:rsid w:val="009653E2"/>
    <w:rsid w:val="0096693F"/>
    <w:rsid w:val="00966F1D"/>
    <w:rsid w:val="00967409"/>
    <w:rsid w:val="00967778"/>
    <w:rsid w:val="009677F9"/>
    <w:rsid w:val="00971DB9"/>
    <w:rsid w:val="00972612"/>
    <w:rsid w:val="00972620"/>
    <w:rsid w:val="00973701"/>
    <w:rsid w:val="00973D0A"/>
    <w:rsid w:val="00973D55"/>
    <w:rsid w:val="00974538"/>
    <w:rsid w:val="0097463C"/>
    <w:rsid w:val="00981E8B"/>
    <w:rsid w:val="00982009"/>
    <w:rsid w:val="0098240E"/>
    <w:rsid w:val="00982E28"/>
    <w:rsid w:val="00982F3A"/>
    <w:rsid w:val="009841F3"/>
    <w:rsid w:val="009843C1"/>
    <w:rsid w:val="00984A43"/>
    <w:rsid w:val="00985CAB"/>
    <w:rsid w:val="0098677D"/>
    <w:rsid w:val="00987715"/>
    <w:rsid w:val="00991537"/>
    <w:rsid w:val="00991EC8"/>
    <w:rsid w:val="00992511"/>
    <w:rsid w:val="00992A12"/>
    <w:rsid w:val="0099339B"/>
    <w:rsid w:val="00993B6F"/>
    <w:rsid w:val="00994358"/>
    <w:rsid w:val="00995C6D"/>
    <w:rsid w:val="009960E4"/>
    <w:rsid w:val="009968D3"/>
    <w:rsid w:val="009977EF"/>
    <w:rsid w:val="009A0112"/>
    <w:rsid w:val="009A0EC8"/>
    <w:rsid w:val="009A0F15"/>
    <w:rsid w:val="009A20D7"/>
    <w:rsid w:val="009A22EC"/>
    <w:rsid w:val="009A2A7D"/>
    <w:rsid w:val="009A2DDE"/>
    <w:rsid w:val="009A39C6"/>
    <w:rsid w:val="009A4D0D"/>
    <w:rsid w:val="009A5450"/>
    <w:rsid w:val="009A7294"/>
    <w:rsid w:val="009A73FE"/>
    <w:rsid w:val="009A797F"/>
    <w:rsid w:val="009B0F41"/>
    <w:rsid w:val="009B3D17"/>
    <w:rsid w:val="009B421C"/>
    <w:rsid w:val="009B49C1"/>
    <w:rsid w:val="009B4D8F"/>
    <w:rsid w:val="009B4F3A"/>
    <w:rsid w:val="009B5222"/>
    <w:rsid w:val="009B5BD7"/>
    <w:rsid w:val="009B65DA"/>
    <w:rsid w:val="009B780B"/>
    <w:rsid w:val="009C013E"/>
    <w:rsid w:val="009C06F2"/>
    <w:rsid w:val="009C10D2"/>
    <w:rsid w:val="009C1B0E"/>
    <w:rsid w:val="009C1D80"/>
    <w:rsid w:val="009C3431"/>
    <w:rsid w:val="009C39CE"/>
    <w:rsid w:val="009C3A4D"/>
    <w:rsid w:val="009C4BA1"/>
    <w:rsid w:val="009C5409"/>
    <w:rsid w:val="009C668A"/>
    <w:rsid w:val="009C69F4"/>
    <w:rsid w:val="009C6DBC"/>
    <w:rsid w:val="009C6DF3"/>
    <w:rsid w:val="009C704A"/>
    <w:rsid w:val="009C70CE"/>
    <w:rsid w:val="009D00E5"/>
    <w:rsid w:val="009D051B"/>
    <w:rsid w:val="009D1271"/>
    <w:rsid w:val="009D1951"/>
    <w:rsid w:val="009D1A11"/>
    <w:rsid w:val="009D1E3E"/>
    <w:rsid w:val="009D2D1A"/>
    <w:rsid w:val="009D302A"/>
    <w:rsid w:val="009D3F24"/>
    <w:rsid w:val="009D4B2A"/>
    <w:rsid w:val="009D4B51"/>
    <w:rsid w:val="009D4D7A"/>
    <w:rsid w:val="009D6E1D"/>
    <w:rsid w:val="009D74D0"/>
    <w:rsid w:val="009D7A1F"/>
    <w:rsid w:val="009E057A"/>
    <w:rsid w:val="009E065B"/>
    <w:rsid w:val="009E1097"/>
    <w:rsid w:val="009E18D8"/>
    <w:rsid w:val="009E297A"/>
    <w:rsid w:val="009E2B19"/>
    <w:rsid w:val="009E32A2"/>
    <w:rsid w:val="009E3460"/>
    <w:rsid w:val="009E549E"/>
    <w:rsid w:val="009E5B21"/>
    <w:rsid w:val="009E63A0"/>
    <w:rsid w:val="009E6DDE"/>
    <w:rsid w:val="009E6F56"/>
    <w:rsid w:val="009E70D8"/>
    <w:rsid w:val="009E72AC"/>
    <w:rsid w:val="009E7366"/>
    <w:rsid w:val="009E74F2"/>
    <w:rsid w:val="009F01EB"/>
    <w:rsid w:val="009F1123"/>
    <w:rsid w:val="009F1527"/>
    <w:rsid w:val="009F1986"/>
    <w:rsid w:val="009F23F5"/>
    <w:rsid w:val="009F290C"/>
    <w:rsid w:val="009F345E"/>
    <w:rsid w:val="009F3839"/>
    <w:rsid w:val="009F3B20"/>
    <w:rsid w:val="009F5507"/>
    <w:rsid w:val="009F5560"/>
    <w:rsid w:val="009F6778"/>
    <w:rsid w:val="009F723F"/>
    <w:rsid w:val="009F7AF2"/>
    <w:rsid w:val="00A0050B"/>
    <w:rsid w:val="00A00B6B"/>
    <w:rsid w:val="00A0131C"/>
    <w:rsid w:val="00A01F94"/>
    <w:rsid w:val="00A02DF8"/>
    <w:rsid w:val="00A0328F"/>
    <w:rsid w:val="00A04652"/>
    <w:rsid w:val="00A04C43"/>
    <w:rsid w:val="00A06D87"/>
    <w:rsid w:val="00A07D3E"/>
    <w:rsid w:val="00A104F3"/>
    <w:rsid w:val="00A1092E"/>
    <w:rsid w:val="00A1162D"/>
    <w:rsid w:val="00A13A48"/>
    <w:rsid w:val="00A13BE5"/>
    <w:rsid w:val="00A147C6"/>
    <w:rsid w:val="00A21C67"/>
    <w:rsid w:val="00A22937"/>
    <w:rsid w:val="00A23BC3"/>
    <w:rsid w:val="00A25132"/>
    <w:rsid w:val="00A25942"/>
    <w:rsid w:val="00A27CFF"/>
    <w:rsid w:val="00A30473"/>
    <w:rsid w:val="00A314A6"/>
    <w:rsid w:val="00A31677"/>
    <w:rsid w:val="00A320CB"/>
    <w:rsid w:val="00A32213"/>
    <w:rsid w:val="00A33355"/>
    <w:rsid w:val="00A34D0B"/>
    <w:rsid w:val="00A34E2B"/>
    <w:rsid w:val="00A35ED6"/>
    <w:rsid w:val="00A362EC"/>
    <w:rsid w:val="00A363A7"/>
    <w:rsid w:val="00A36C9D"/>
    <w:rsid w:val="00A40385"/>
    <w:rsid w:val="00A40699"/>
    <w:rsid w:val="00A40B1D"/>
    <w:rsid w:val="00A4181D"/>
    <w:rsid w:val="00A418EC"/>
    <w:rsid w:val="00A41AB4"/>
    <w:rsid w:val="00A4601C"/>
    <w:rsid w:val="00A46758"/>
    <w:rsid w:val="00A476F8"/>
    <w:rsid w:val="00A47959"/>
    <w:rsid w:val="00A47B3B"/>
    <w:rsid w:val="00A47CEE"/>
    <w:rsid w:val="00A50709"/>
    <w:rsid w:val="00A51500"/>
    <w:rsid w:val="00A51C1B"/>
    <w:rsid w:val="00A52166"/>
    <w:rsid w:val="00A525A4"/>
    <w:rsid w:val="00A527B2"/>
    <w:rsid w:val="00A52B03"/>
    <w:rsid w:val="00A52C49"/>
    <w:rsid w:val="00A5300F"/>
    <w:rsid w:val="00A536BE"/>
    <w:rsid w:val="00A53DD0"/>
    <w:rsid w:val="00A53DEF"/>
    <w:rsid w:val="00A548D7"/>
    <w:rsid w:val="00A55455"/>
    <w:rsid w:val="00A5573C"/>
    <w:rsid w:val="00A55821"/>
    <w:rsid w:val="00A55991"/>
    <w:rsid w:val="00A563A7"/>
    <w:rsid w:val="00A570BD"/>
    <w:rsid w:val="00A57686"/>
    <w:rsid w:val="00A60855"/>
    <w:rsid w:val="00A60986"/>
    <w:rsid w:val="00A610D1"/>
    <w:rsid w:val="00A62525"/>
    <w:rsid w:val="00A62715"/>
    <w:rsid w:val="00A63494"/>
    <w:rsid w:val="00A63505"/>
    <w:rsid w:val="00A63DD1"/>
    <w:rsid w:val="00A64373"/>
    <w:rsid w:val="00A64DCD"/>
    <w:rsid w:val="00A66803"/>
    <w:rsid w:val="00A66A42"/>
    <w:rsid w:val="00A66C6D"/>
    <w:rsid w:val="00A676EC"/>
    <w:rsid w:val="00A67F08"/>
    <w:rsid w:val="00A70E07"/>
    <w:rsid w:val="00A71806"/>
    <w:rsid w:val="00A71C60"/>
    <w:rsid w:val="00A726CB"/>
    <w:rsid w:val="00A7336F"/>
    <w:rsid w:val="00A7436D"/>
    <w:rsid w:val="00A7457E"/>
    <w:rsid w:val="00A745EE"/>
    <w:rsid w:val="00A74EA2"/>
    <w:rsid w:val="00A76431"/>
    <w:rsid w:val="00A767E0"/>
    <w:rsid w:val="00A769B6"/>
    <w:rsid w:val="00A7726E"/>
    <w:rsid w:val="00A77A41"/>
    <w:rsid w:val="00A80763"/>
    <w:rsid w:val="00A80930"/>
    <w:rsid w:val="00A810B4"/>
    <w:rsid w:val="00A81406"/>
    <w:rsid w:val="00A81F77"/>
    <w:rsid w:val="00A82071"/>
    <w:rsid w:val="00A82287"/>
    <w:rsid w:val="00A82FBA"/>
    <w:rsid w:val="00A837A0"/>
    <w:rsid w:val="00A83B98"/>
    <w:rsid w:val="00A83CEF"/>
    <w:rsid w:val="00A85533"/>
    <w:rsid w:val="00A85661"/>
    <w:rsid w:val="00A85678"/>
    <w:rsid w:val="00A85727"/>
    <w:rsid w:val="00A86BAD"/>
    <w:rsid w:val="00A9199D"/>
    <w:rsid w:val="00A92D4E"/>
    <w:rsid w:val="00A930D8"/>
    <w:rsid w:val="00A93DE8"/>
    <w:rsid w:val="00A94C08"/>
    <w:rsid w:val="00A94C2C"/>
    <w:rsid w:val="00A94D83"/>
    <w:rsid w:val="00A9519E"/>
    <w:rsid w:val="00A952AC"/>
    <w:rsid w:val="00A96558"/>
    <w:rsid w:val="00A97B2C"/>
    <w:rsid w:val="00A97B2F"/>
    <w:rsid w:val="00AA0C6B"/>
    <w:rsid w:val="00AA1380"/>
    <w:rsid w:val="00AA1BD7"/>
    <w:rsid w:val="00AA2156"/>
    <w:rsid w:val="00AA2E39"/>
    <w:rsid w:val="00AA31CC"/>
    <w:rsid w:val="00AA382B"/>
    <w:rsid w:val="00AA3FE2"/>
    <w:rsid w:val="00AA48D3"/>
    <w:rsid w:val="00AA57D4"/>
    <w:rsid w:val="00AA6632"/>
    <w:rsid w:val="00AA721C"/>
    <w:rsid w:val="00AA73DB"/>
    <w:rsid w:val="00AA7448"/>
    <w:rsid w:val="00AA7661"/>
    <w:rsid w:val="00AA78B6"/>
    <w:rsid w:val="00AB0F43"/>
    <w:rsid w:val="00AB11A3"/>
    <w:rsid w:val="00AB11AB"/>
    <w:rsid w:val="00AB1BA9"/>
    <w:rsid w:val="00AB2B4F"/>
    <w:rsid w:val="00AB3887"/>
    <w:rsid w:val="00AB401A"/>
    <w:rsid w:val="00AB44E9"/>
    <w:rsid w:val="00AB5347"/>
    <w:rsid w:val="00AB5627"/>
    <w:rsid w:val="00AB7303"/>
    <w:rsid w:val="00AC144D"/>
    <w:rsid w:val="00AC14F0"/>
    <w:rsid w:val="00AC15F8"/>
    <w:rsid w:val="00AC170C"/>
    <w:rsid w:val="00AC3160"/>
    <w:rsid w:val="00AC3418"/>
    <w:rsid w:val="00AC35D1"/>
    <w:rsid w:val="00AC5CA3"/>
    <w:rsid w:val="00AC5F05"/>
    <w:rsid w:val="00AC7D0A"/>
    <w:rsid w:val="00AD1633"/>
    <w:rsid w:val="00AD2411"/>
    <w:rsid w:val="00AD24BB"/>
    <w:rsid w:val="00AD2A14"/>
    <w:rsid w:val="00AD30A0"/>
    <w:rsid w:val="00AD3F02"/>
    <w:rsid w:val="00AD46A1"/>
    <w:rsid w:val="00AD5784"/>
    <w:rsid w:val="00AD7823"/>
    <w:rsid w:val="00AE10AF"/>
    <w:rsid w:val="00AE1C6E"/>
    <w:rsid w:val="00AE2052"/>
    <w:rsid w:val="00AE2640"/>
    <w:rsid w:val="00AE397E"/>
    <w:rsid w:val="00AE4494"/>
    <w:rsid w:val="00AE53B0"/>
    <w:rsid w:val="00AE5BE1"/>
    <w:rsid w:val="00AE678F"/>
    <w:rsid w:val="00AE78FC"/>
    <w:rsid w:val="00AE7BBC"/>
    <w:rsid w:val="00AF1808"/>
    <w:rsid w:val="00AF2B8A"/>
    <w:rsid w:val="00AF3482"/>
    <w:rsid w:val="00AF3A1D"/>
    <w:rsid w:val="00AF3B25"/>
    <w:rsid w:val="00AF3DB2"/>
    <w:rsid w:val="00AF4876"/>
    <w:rsid w:val="00AF76E2"/>
    <w:rsid w:val="00B01300"/>
    <w:rsid w:val="00B01914"/>
    <w:rsid w:val="00B0235B"/>
    <w:rsid w:val="00B02461"/>
    <w:rsid w:val="00B05137"/>
    <w:rsid w:val="00B05324"/>
    <w:rsid w:val="00B05823"/>
    <w:rsid w:val="00B05ED0"/>
    <w:rsid w:val="00B06178"/>
    <w:rsid w:val="00B0638D"/>
    <w:rsid w:val="00B06751"/>
    <w:rsid w:val="00B06A84"/>
    <w:rsid w:val="00B0785A"/>
    <w:rsid w:val="00B1020F"/>
    <w:rsid w:val="00B1141E"/>
    <w:rsid w:val="00B11B8F"/>
    <w:rsid w:val="00B11D29"/>
    <w:rsid w:val="00B11F3E"/>
    <w:rsid w:val="00B129B3"/>
    <w:rsid w:val="00B12D9C"/>
    <w:rsid w:val="00B135FE"/>
    <w:rsid w:val="00B13632"/>
    <w:rsid w:val="00B138EB"/>
    <w:rsid w:val="00B13988"/>
    <w:rsid w:val="00B14532"/>
    <w:rsid w:val="00B14AE8"/>
    <w:rsid w:val="00B1536F"/>
    <w:rsid w:val="00B156B7"/>
    <w:rsid w:val="00B1677A"/>
    <w:rsid w:val="00B17EF5"/>
    <w:rsid w:val="00B20CBF"/>
    <w:rsid w:val="00B21422"/>
    <w:rsid w:val="00B21A1C"/>
    <w:rsid w:val="00B22539"/>
    <w:rsid w:val="00B22B53"/>
    <w:rsid w:val="00B22B89"/>
    <w:rsid w:val="00B22BA6"/>
    <w:rsid w:val="00B22E57"/>
    <w:rsid w:val="00B23E35"/>
    <w:rsid w:val="00B23F40"/>
    <w:rsid w:val="00B27542"/>
    <w:rsid w:val="00B27956"/>
    <w:rsid w:val="00B27AC5"/>
    <w:rsid w:val="00B30046"/>
    <w:rsid w:val="00B32620"/>
    <w:rsid w:val="00B32DCD"/>
    <w:rsid w:val="00B337BB"/>
    <w:rsid w:val="00B3385F"/>
    <w:rsid w:val="00B33945"/>
    <w:rsid w:val="00B33D80"/>
    <w:rsid w:val="00B35C3F"/>
    <w:rsid w:val="00B362A4"/>
    <w:rsid w:val="00B36560"/>
    <w:rsid w:val="00B37024"/>
    <w:rsid w:val="00B407DC"/>
    <w:rsid w:val="00B41D7A"/>
    <w:rsid w:val="00B42307"/>
    <w:rsid w:val="00B42932"/>
    <w:rsid w:val="00B449A2"/>
    <w:rsid w:val="00B44DA3"/>
    <w:rsid w:val="00B457AA"/>
    <w:rsid w:val="00B47864"/>
    <w:rsid w:val="00B50E24"/>
    <w:rsid w:val="00B528EB"/>
    <w:rsid w:val="00B53240"/>
    <w:rsid w:val="00B602AB"/>
    <w:rsid w:val="00B6037D"/>
    <w:rsid w:val="00B609B5"/>
    <w:rsid w:val="00B61BF8"/>
    <w:rsid w:val="00B61EBB"/>
    <w:rsid w:val="00B6204C"/>
    <w:rsid w:val="00B62A52"/>
    <w:rsid w:val="00B63601"/>
    <w:rsid w:val="00B63B45"/>
    <w:rsid w:val="00B64551"/>
    <w:rsid w:val="00B661ED"/>
    <w:rsid w:val="00B671CC"/>
    <w:rsid w:val="00B67474"/>
    <w:rsid w:val="00B704C4"/>
    <w:rsid w:val="00B7259B"/>
    <w:rsid w:val="00B748D3"/>
    <w:rsid w:val="00B74F22"/>
    <w:rsid w:val="00B7537C"/>
    <w:rsid w:val="00B75B8E"/>
    <w:rsid w:val="00B76530"/>
    <w:rsid w:val="00B77355"/>
    <w:rsid w:val="00B7751F"/>
    <w:rsid w:val="00B7762B"/>
    <w:rsid w:val="00B77E1F"/>
    <w:rsid w:val="00B80C97"/>
    <w:rsid w:val="00B80E8F"/>
    <w:rsid w:val="00B820D5"/>
    <w:rsid w:val="00B82B69"/>
    <w:rsid w:val="00B831D8"/>
    <w:rsid w:val="00B8363F"/>
    <w:rsid w:val="00B83E2B"/>
    <w:rsid w:val="00B84480"/>
    <w:rsid w:val="00B84EC4"/>
    <w:rsid w:val="00B85058"/>
    <w:rsid w:val="00B85AE9"/>
    <w:rsid w:val="00B86C5D"/>
    <w:rsid w:val="00B870DB"/>
    <w:rsid w:val="00B87213"/>
    <w:rsid w:val="00B90FD3"/>
    <w:rsid w:val="00B912B0"/>
    <w:rsid w:val="00B91334"/>
    <w:rsid w:val="00B9249B"/>
    <w:rsid w:val="00B93304"/>
    <w:rsid w:val="00B94379"/>
    <w:rsid w:val="00B94BA9"/>
    <w:rsid w:val="00B95384"/>
    <w:rsid w:val="00B95E3A"/>
    <w:rsid w:val="00B965CB"/>
    <w:rsid w:val="00B96766"/>
    <w:rsid w:val="00B97414"/>
    <w:rsid w:val="00B97710"/>
    <w:rsid w:val="00B97F3F"/>
    <w:rsid w:val="00BA03D4"/>
    <w:rsid w:val="00BA0ADB"/>
    <w:rsid w:val="00BA1A0B"/>
    <w:rsid w:val="00BA2C0C"/>
    <w:rsid w:val="00BA4B6B"/>
    <w:rsid w:val="00BA5C35"/>
    <w:rsid w:val="00BA625F"/>
    <w:rsid w:val="00BA6FA6"/>
    <w:rsid w:val="00BB067A"/>
    <w:rsid w:val="00BB0D03"/>
    <w:rsid w:val="00BB1E52"/>
    <w:rsid w:val="00BB2393"/>
    <w:rsid w:val="00BB2BE7"/>
    <w:rsid w:val="00BB3377"/>
    <w:rsid w:val="00BB36CC"/>
    <w:rsid w:val="00BB38CB"/>
    <w:rsid w:val="00BB43C3"/>
    <w:rsid w:val="00BB4585"/>
    <w:rsid w:val="00BB5EFE"/>
    <w:rsid w:val="00BB62CF"/>
    <w:rsid w:val="00BB6B1C"/>
    <w:rsid w:val="00BB6E7F"/>
    <w:rsid w:val="00BB79ED"/>
    <w:rsid w:val="00BC0508"/>
    <w:rsid w:val="00BC1C1E"/>
    <w:rsid w:val="00BC3587"/>
    <w:rsid w:val="00BC4268"/>
    <w:rsid w:val="00BC4534"/>
    <w:rsid w:val="00BC4A43"/>
    <w:rsid w:val="00BC4C1E"/>
    <w:rsid w:val="00BC4D6E"/>
    <w:rsid w:val="00BC51C7"/>
    <w:rsid w:val="00BC5B39"/>
    <w:rsid w:val="00BC6702"/>
    <w:rsid w:val="00BC6A87"/>
    <w:rsid w:val="00BC6B86"/>
    <w:rsid w:val="00BC70EC"/>
    <w:rsid w:val="00BC78F6"/>
    <w:rsid w:val="00BD0A55"/>
    <w:rsid w:val="00BD1274"/>
    <w:rsid w:val="00BD1460"/>
    <w:rsid w:val="00BD57B5"/>
    <w:rsid w:val="00BD5F66"/>
    <w:rsid w:val="00BE0EC4"/>
    <w:rsid w:val="00BE13A2"/>
    <w:rsid w:val="00BE15EE"/>
    <w:rsid w:val="00BE18CD"/>
    <w:rsid w:val="00BE5182"/>
    <w:rsid w:val="00BE795D"/>
    <w:rsid w:val="00BF204A"/>
    <w:rsid w:val="00BF254A"/>
    <w:rsid w:val="00BF2569"/>
    <w:rsid w:val="00BF25F7"/>
    <w:rsid w:val="00BF2BB8"/>
    <w:rsid w:val="00BF331F"/>
    <w:rsid w:val="00BF33E4"/>
    <w:rsid w:val="00BF33F6"/>
    <w:rsid w:val="00BF3AF3"/>
    <w:rsid w:val="00BF47D6"/>
    <w:rsid w:val="00BF4999"/>
    <w:rsid w:val="00BF5135"/>
    <w:rsid w:val="00BF5338"/>
    <w:rsid w:val="00BF7DE8"/>
    <w:rsid w:val="00C003E2"/>
    <w:rsid w:val="00C00B5F"/>
    <w:rsid w:val="00C012DB"/>
    <w:rsid w:val="00C01DC7"/>
    <w:rsid w:val="00C01E24"/>
    <w:rsid w:val="00C02B97"/>
    <w:rsid w:val="00C0331A"/>
    <w:rsid w:val="00C033C6"/>
    <w:rsid w:val="00C0376C"/>
    <w:rsid w:val="00C04CE7"/>
    <w:rsid w:val="00C06596"/>
    <w:rsid w:val="00C06C60"/>
    <w:rsid w:val="00C0721D"/>
    <w:rsid w:val="00C07962"/>
    <w:rsid w:val="00C07FB4"/>
    <w:rsid w:val="00C107F2"/>
    <w:rsid w:val="00C11102"/>
    <w:rsid w:val="00C140FE"/>
    <w:rsid w:val="00C14593"/>
    <w:rsid w:val="00C14950"/>
    <w:rsid w:val="00C1519A"/>
    <w:rsid w:val="00C15671"/>
    <w:rsid w:val="00C1578A"/>
    <w:rsid w:val="00C16804"/>
    <w:rsid w:val="00C16807"/>
    <w:rsid w:val="00C16B16"/>
    <w:rsid w:val="00C174F5"/>
    <w:rsid w:val="00C17560"/>
    <w:rsid w:val="00C21544"/>
    <w:rsid w:val="00C22C81"/>
    <w:rsid w:val="00C24525"/>
    <w:rsid w:val="00C248FD"/>
    <w:rsid w:val="00C25558"/>
    <w:rsid w:val="00C2582F"/>
    <w:rsid w:val="00C264F9"/>
    <w:rsid w:val="00C26E13"/>
    <w:rsid w:val="00C30F40"/>
    <w:rsid w:val="00C32B8C"/>
    <w:rsid w:val="00C33B85"/>
    <w:rsid w:val="00C34044"/>
    <w:rsid w:val="00C342E0"/>
    <w:rsid w:val="00C3466A"/>
    <w:rsid w:val="00C34949"/>
    <w:rsid w:val="00C34B4E"/>
    <w:rsid w:val="00C35047"/>
    <w:rsid w:val="00C373AF"/>
    <w:rsid w:val="00C37724"/>
    <w:rsid w:val="00C37B95"/>
    <w:rsid w:val="00C4000A"/>
    <w:rsid w:val="00C40B38"/>
    <w:rsid w:val="00C41A99"/>
    <w:rsid w:val="00C41E22"/>
    <w:rsid w:val="00C42594"/>
    <w:rsid w:val="00C42666"/>
    <w:rsid w:val="00C42D26"/>
    <w:rsid w:val="00C432C9"/>
    <w:rsid w:val="00C436E6"/>
    <w:rsid w:val="00C439A5"/>
    <w:rsid w:val="00C43A6B"/>
    <w:rsid w:val="00C44451"/>
    <w:rsid w:val="00C44CB6"/>
    <w:rsid w:val="00C4556D"/>
    <w:rsid w:val="00C455CD"/>
    <w:rsid w:val="00C4575D"/>
    <w:rsid w:val="00C46244"/>
    <w:rsid w:val="00C46E23"/>
    <w:rsid w:val="00C46F19"/>
    <w:rsid w:val="00C5025B"/>
    <w:rsid w:val="00C507E1"/>
    <w:rsid w:val="00C5153A"/>
    <w:rsid w:val="00C5221D"/>
    <w:rsid w:val="00C54DC9"/>
    <w:rsid w:val="00C55B9F"/>
    <w:rsid w:val="00C55F25"/>
    <w:rsid w:val="00C56184"/>
    <w:rsid w:val="00C5686C"/>
    <w:rsid w:val="00C5706C"/>
    <w:rsid w:val="00C6036F"/>
    <w:rsid w:val="00C61A5F"/>
    <w:rsid w:val="00C621EE"/>
    <w:rsid w:val="00C6249C"/>
    <w:rsid w:val="00C62DCB"/>
    <w:rsid w:val="00C63614"/>
    <w:rsid w:val="00C637D7"/>
    <w:rsid w:val="00C65918"/>
    <w:rsid w:val="00C66520"/>
    <w:rsid w:val="00C6767D"/>
    <w:rsid w:val="00C677D2"/>
    <w:rsid w:val="00C67C83"/>
    <w:rsid w:val="00C70507"/>
    <w:rsid w:val="00C705F0"/>
    <w:rsid w:val="00C71EF0"/>
    <w:rsid w:val="00C7437A"/>
    <w:rsid w:val="00C74F24"/>
    <w:rsid w:val="00C75842"/>
    <w:rsid w:val="00C75A53"/>
    <w:rsid w:val="00C75B35"/>
    <w:rsid w:val="00C75C4F"/>
    <w:rsid w:val="00C76394"/>
    <w:rsid w:val="00C765B7"/>
    <w:rsid w:val="00C76783"/>
    <w:rsid w:val="00C767DE"/>
    <w:rsid w:val="00C76BF0"/>
    <w:rsid w:val="00C7736A"/>
    <w:rsid w:val="00C811F6"/>
    <w:rsid w:val="00C81C8F"/>
    <w:rsid w:val="00C81DE6"/>
    <w:rsid w:val="00C82740"/>
    <w:rsid w:val="00C82D10"/>
    <w:rsid w:val="00C83DD1"/>
    <w:rsid w:val="00C84340"/>
    <w:rsid w:val="00C8441C"/>
    <w:rsid w:val="00C844D4"/>
    <w:rsid w:val="00C85843"/>
    <w:rsid w:val="00C85BB5"/>
    <w:rsid w:val="00C85E82"/>
    <w:rsid w:val="00C86216"/>
    <w:rsid w:val="00C86A03"/>
    <w:rsid w:val="00C914A9"/>
    <w:rsid w:val="00C9150B"/>
    <w:rsid w:val="00C918F2"/>
    <w:rsid w:val="00C924B5"/>
    <w:rsid w:val="00C92772"/>
    <w:rsid w:val="00C92B96"/>
    <w:rsid w:val="00C92CE5"/>
    <w:rsid w:val="00C93AA9"/>
    <w:rsid w:val="00C93B22"/>
    <w:rsid w:val="00C94A1D"/>
    <w:rsid w:val="00C94F45"/>
    <w:rsid w:val="00C95748"/>
    <w:rsid w:val="00C9629D"/>
    <w:rsid w:val="00C96628"/>
    <w:rsid w:val="00C978BD"/>
    <w:rsid w:val="00C97905"/>
    <w:rsid w:val="00C97968"/>
    <w:rsid w:val="00C97A91"/>
    <w:rsid w:val="00C97DBA"/>
    <w:rsid w:val="00CA1642"/>
    <w:rsid w:val="00CA1934"/>
    <w:rsid w:val="00CA298E"/>
    <w:rsid w:val="00CA3735"/>
    <w:rsid w:val="00CA3BF1"/>
    <w:rsid w:val="00CA49DF"/>
    <w:rsid w:val="00CA4AF6"/>
    <w:rsid w:val="00CA50E1"/>
    <w:rsid w:val="00CA58DF"/>
    <w:rsid w:val="00CA59D3"/>
    <w:rsid w:val="00CA5B8E"/>
    <w:rsid w:val="00CA5D13"/>
    <w:rsid w:val="00CA613D"/>
    <w:rsid w:val="00CA6EDF"/>
    <w:rsid w:val="00CA7365"/>
    <w:rsid w:val="00CA7C16"/>
    <w:rsid w:val="00CB14D0"/>
    <w:rsid w:val="00CB251C"/>
    <w:rsid w:val="00CB25F0"/>
    <w:rsid w:val="00CB27D5"/>
    <w:rsid w:val="00CB2D11"/>
    <w:rsid w:val="00CB338D"/>
    <w:rsid w:val="00CB36E0"/>
    <w:rsid w:val="00CB40B7"/>
    <w:rsid w:val="00CB44CF"/>
    <w:rsid w:val="00CB4542"/>
    <w:rsid w:val="00CB4DF4"/>
    <w:rsid w:val="00CB6434"/>
    <w:rsid w:val="00CB736B"/>
    <w:rsid w:val="00CB7987"/>
    <w:rsid w:val="00CC0054"/>
    <w:rsid w:val="00CC18B0"/>
    <w:rsid w:val="00CC1AFB"/>
    <w:rsid w:val="00CC26B7"/>
    <w:rsid w:val="00CC2A41"/>
    <w:rsid w:val="00CC41C2"/>
    <w:rsid w:val="00CC543E"/>
    <w:rsid w:val="00CC54B6"/>
    <w:rsid w:val="00CC6019"/>
    <w:rsid w:val="00CC6D04"/>
    <w:rsid w:val="00CC7AA9"/>
    <w:rsid w:val="00CC7AC7"/>
    <w:rsid w:val="00CC7D91"/>
    <w:rsid w:val="00CD15CB"/>
    <w:rsid w:val="00CD16EE"/>
    <w:rsid w:val="00CD1823"/>
    <w:rsid w:val="00CD1A66"/>
    <w:rsid w:val="00CD21F1"/>
    <w:rsid w:val="00CD52E6"/>
    <w:rsid w:val="00CD5AE9"/>
    <w:rsid w:val="00CD6664"/>
    <w:rsid w:val="00CD685A"/>
    <w:rsid w:val="00CD7919"/>
    <w:rsid w:val="00CE064B"/>
    <w:rsid w:val="00CE1477"/>
    <w:rsid w:val="00CE161F"/>
    <w:rsid w:val="00CE18CF"/>
    <w:rsid w:val="00CE359A"/>
    <w:rsid w:val="00CE5F7B"/>
    <w:rsid w:val="00CE620C"/>
    <w:rsid w:val="00CE6C33"/>
    <w:rsid w:val="00CE7D54"/>
    <w:rsid w:val="00CF14A4"/>
    <w:rsid w:val="00CF17C9"/>
    <w:rsid w:val="00CF1EA7"/>
    <w:rsid w:val="00CF2087"/>
    <w:rsid w:val="00CF2E06"/>
    <w:rsid w:val="00CF3F0F"/>
    <w:rsid w:val="00CF4233"/>
    <w:rsid w:val="00CF464B"/>
    <w:rsid w:val="00CF4B7A"/>
    <w:rsid w:val="00CF4DF0"/>
    <w:rsid w:val="00CF4F84"/>
    <w:rsid w:val="00CF635D"/>
    <w:rsid w:val="00CF678C"/>
    <w:rsid w:val="00CF7647"/>
    <w:rsid w:val="00CF77BD"/>
    <w:rsid w:val="00D0092E"/>
    <w:rsid w:val="00D00D85"/>
    <w:rsid w:val="00D03338"/>
    <w:rsid w:val="00D0396A"/>
    <w:rsid w:val="00D055F8"/>
    <w:rsid w:val="00D07813"/>
    <w:rsid w:val="00D10996"/>
    <w:rsid w:val="00D13C91"/>
    <w:rsid w:val="00D14045"/>
    <w:rsid w:val="00D1422D"/>
    <w:rsid w:val="00D14A8D"/>
    <w:rsid w:val="00D14FFB"/>
    <w:rsid w:val="00D15F8B"/>
    <w:rsid w:val="00D163F2"/>
    <w:rsid w:val="00D16DE8"/>
    <w:rsid w:val="00D174AE"/>
    <w:rsid w:val="00D17755"/>
    <w:rsid w:val="00D2041C"/>
    <w:rsid w:val="00D21FBC"/>
    <w:rsid w:val="00D22E16"/>
    <w:rsid w:val="00D23B82"/>
    <w:rsid w:val="00D23CCC"/>
    <w:rsid w:val="00D26277"/>
    <w:rsid w:val="00D26B15"/>
    <w:rsid w:val="00D26D07"/>
    <w:rsid w:val="00D2790B"/>
    <w:rsid w:val="00D27A4C"/>
    <w:rsid w:val="00D30EEB"/>
    <w:rsid w:val="00D32DDA"/>
    <w:rsid w:val="00D33316"/>
    <w:rsid w:val="00D33BA1"/>
    <w:rsid w:val="00D33E0F"/>
    <w:rsid w:val="00D3484E"/>
    <w:rsid w:val="00D34A67"/>
    <w:rsid w:val="00D353DF"/>
    <w:rsid w:val="00D35448"/>
    <w:rsid w:val="00D357E8"/>
    <w:rsid w:val="00D3653B"/>
    <w:rsid w:val="00D367FC"/>
    <w:rsid w:val="00D377F2"/>
    <w:rsid w:val="00D402D4"/>
    <w:rsid w:val="00D41566"/>
    <w:rsid w:val="00D41D73"/>
    <w:rsid w:val="00D42484"/>
    <w:rsid w:val="00D42AFA"/>
    <w:rsid w:val="00D43801"/>
    <w:rsid w:val="00D439B1"/>
    <w:rsid w:val="00D453ED"/>
    <w:rsid w:val="00D45956"/>
    <w:rsid w:val="00D46EA2"/>
    <w:rsid w:val="00D472FC"/>
    <w:rsid w:val="00D4784A"/>
    <w:rsid w:val="00D51061"/>
    <w:rsid w:val="00D513F2"/>
    <w:rsid w:val="00D51D57"/>
    <w:rsid w:val="00D52421"/>
    <w:rsid w:val="00D52A0F"/>
    <w:rsid w:val="00D52C6C"/>
    <w:rsid w:val="00D5434B"/>
    <w:rsid w:val="00D54B87"/>
    <w:rsid w:val="00D55D5C"/>
    <w:rsid w:val="00D56753"/>
    <w:rsid w:val="00D6044D"/>
    <w:rsid w:val="00D60954"/>
    <w:rsid w:val="00D60DFA"/>
    <w:rsid w:val="00D612CA"/>
    <w:rsid w:val="00D61CF0"/>
    <w:rsid w:val="00D62664"/>
    <w:rsid w:val="00D62AF8"/>
    <w:rsid w:val="00D62DFE"/>
    <w:rsid w:val="00D62F4A"/>
    <w:rsid w:val="00D633FA"/>
    <w:rsid w:val="00D634A2"/>
    <w:rsid w:val="00D638EE"/>
    <w:rsid w:val="00D64020"/>
    <w:rsid w:val="00D64157"/>
    <w:rsid w:val="00D6542A"/>
    <w:rsid w:val="00D65D2D"/>
    <w:rsid w:val="00D6683A"/>
    <w:rsid w:val="00D722B4"/>
    <w:rsid w:val="00D7245F"/>
    <w:rsid w:val="00D72EFA"/>
    <w:rsid w:val="00D73228"/>
    <w:rsid w:val="00D73705"/>
    <w:rsid w:val="00D74383"/>
    <w:rsid w:val="00D74B86"/>
    <w:rsid w:val="00D74BB0"/>
    <w:rsid w:val="00D75F1A"/>
    <w:rsid w:val="00D76150"/>
    <w:rsid w:val="00D77826"/>
    <w:rsid w:val="00D81687"/>
    <w:rsid w:val="00D829F9"/>
    <w:rsid w:val="00D82AA0"/>
    <w:rsid w:val="00D82B75"/>
    <w:rsid w:val="00D82DF3"/>
    <w:rsid w:val="00D832BF"/>
    <w:rsid w:val="00D83D92"/>
    <w:rsid w:val="00D8741C"/>
    <w:rsid w:val="00D8766C"/>
    <w:rsid w:val="00D87C77"/>
    <w:rsid w:val="00D87FF1"/>
    <w:rsid w:val="00D9066E"/>
    <w:rsid w:val="00D913E4"/>
    <w:rsid w:val="00D91A93"/>
    <w:rsid w:val="00D9264E"/>
    <w:rsid w:val="00D931E4"/>
    <w:rsid w:val="00D93241"/>
    <w:rsid w:val="00D95B2D"/>
    <w:rsid w:val="00D95EC3"/>
    <w:rsid w:val="00D96DB8"/>
    <w:rsid w:val="00D9781B"/>
    <w:rsid w:val="00DA04F2"/>
    <w:rsid w:val="00DA0AF3"/>
    <w:rsid w:val="00DA17BF"/>
    <w:rsid w:val="00DA17C6"/>
    <w:rsid w:val="00DA1BA3"/>
    <w:rsid w:val="00DA2729"/>
    <w:rsid w:val="00DA3BF9"/>
    <w:rsid w:val="00DA4427"/>
    <w:rsid w:val="00DA455B"/>
    <w:rsid w:val="00DA5544"/>
    <w:rsid w:val="00DA5AF4"/>
    <w:rsid w:val="00DA5C01"/>
    <w:rsid w:val="00DA5EA7"/>
    <w:rsid w:val="00DA739E"/>
    <w:rsid w:val="00DA7B8A"/>
    <w:rsid w:val="00DB1C39"/>
    <w:rsid w:val="00DB2D19"/>
    <w:rsid w:val="00DB32B5"/>
    <w:rsid w:val="00DB35B7"/>
    <w:rsid w:val="00DB572B"/>
    <w:rsid w:val="00DB5836"/>
    <w:rsid w:val="00DB5DDA"/>
    <w:rsid w:val="00DB6703"/>
    <w:rsid w:val="00DB7098"/>
    <w:rsid w:val="00DC0FC4"/>
    <w:rsid w:val="00DC1A6B"/>
    <w:rsid w:val="00DC2394"/>
    <w:rsid w:val="00DC27A9"/>
    <w:rsid w:val="00DC2A2C"/>
    <w:rsid w:val="00DC2B0D"/>
    <w:rsid w:val="00DC2EB0"/>
    <w:rsid w:val="00DC333C"/>
    <w:rsid w:val="00DC3614"/>
    <w:rsid w:val="00DC3A22"/>
    <w:rsid w:val="00DC3F57"/>
    <w:rsid w:val="00DC5446"/>
    <w:rsid w:val="00DC585F"/>
    <w:rsid w:val="00DC5B49"/>
    <w:rsid w:val="00DC5C93"/>
    <w:rsid w:val="00DC65D6"/>
    <w:rsid w:val="00DC70A2"/>
    <w:rsid w:val="00DD0951"/>
    <w:rsid w:val="00DD0C22"/>
    <w:rsid w:val="00DD0EC1"/>
    <w:rsid w:val="00DD1AAF"/>
    <w:rsid w:val="00DD1C85"/>
    <w:rsid w:val="00DD2EB7"/>
    <w:rsid w:val="00DD3F8A"/>
    <w:rsid w:val="00DD4A38"/>
    <w:rsid w:val="00DD4DCE"/>
    <w:rsid w:val="00DD55E0"/>
    <w:rsid w:val="00DD5C42"/>
    <w:rsid w:val="00DD6944"/>
    <w:rsid w:val="00DD77B5"/>
    <w:rsid w:val="00DD77C0"/>
    <w:rsid w:val="00DD7FC6"/>
    <w:rsid w:val="00DE0016"/>
    <w:rsid w:val="00DE02DD"/>
    <w:rsid w:val="00DE0558"/>
    <w:rsid w:val="00DE0D5E"/>
    <w:rsid w:val="00DE130A"/>
    <w:rsid w:val="00DE1B36"/>
    <w:rsid w:val="00DE1D31"/>
    <w:rsid w:val="00DE23F7"/>
    <w:rsid w:val="00DE2DB8"/>
    <w:rsid w:val="00DE45C6"/>
    <w:rsid w:val="00DE51AC"/>
    <w:rsid w:val="00DE622E"/>
    <w:rsid w:val="00DE6357"/>
    <w:rsid w:val="00DE70FD"/>
    <w:rsid w:val="00DE7E56"/>
    <w:rsid w:val="00DF0EED"/>
    <w:rsid w:val="00DF1DD9"/>
    <w:rsid w:val="00DF2A5E"/>
    <w:rsid w:val="00DF418B"/>
    <w:rsid w:val="00DF41DD"/>
    <w:rsid w:val="00DF444C"/>
    <w:rsid w:val="00DF4880"/>
    <w:rsid w:val="00DF496B"/>
    <w:rsid w:val="00DF4E92"/>
    <w:rsid w:val="00DF768B"/>
    <w:rsid w:val="00E0008D"/>
    <w:rsid w:val="00E0134F"/>
    <w:rsid w:val="00E01762"/>
    <w:rsid w:val="00E02FD8"/>
    <w:rsid w:val="00E03AD2"/>
    <w:rsid w:val="00E03E63"/>
    <w:rsid w:val="00E04689"/>
    <w:rsid w:val="00E049C6"/>
    <w:rsid w:val="00E04A7B"/>
    <w:rsid w:val="00E051DC"/>
    <w:rsid w:val="00E059E9"/>
    <w:rsid w:val="00E0646F"/>
    <w:rsid w:val="00E06CB6"/>
    <w:rsid w:val="00E06FA7"/>
    <w:rsid w:val="00E075AA"/>
    <w:rsid w:val="00E1085F"/>
    <w:rsid w:val="00E10AC7"/>
    <w:rsid w:val="00E10E2E"/>
    <w:rsid w:val="00E11583"/>
    <w:rsid w:val="00E11EB9"/>
    <w:rsid w:val="00E129ED"/>
    <w:rsid w:val="00E1312E"/>
    <w:rsid w:val="00E169C7"/>
    <w:rsid w:val="00E17259"/>
    <w:rsid w:val="00E17701"/>
    <w:rsid w:val="00E17E0C"/>
    <w:rsid w:val="00E20790"/>
    <w:rsid w:val="00E21548"/>
    <w:rsid w:val="00E21CD9"/>
    <w:rsid w:val="00E21FD6"/>
    <w:rsid w:val="00E227B0"/>
    <w:rsid w:val="00E228EF"/>
    <w:rsid w:val="00E22C7F"/>
    <w:rsid w:val="00E23E11"/>
    <w:rsid w:val="00E2483E"/>
    <w:rsid w:val="00E25753"/>
    <w:rsid w:val="00E2653E"/>
    <w:rsid w:val="00E2689A"/>
    <w:rsid w:val="00E268AD"/>
    <w:rsid w:val="00E27401"/>
    <w:rsid w:val="00E27B1E"/>
    <w:rsid w:val="00E31F0D"/>
    <w:rsid w:val="00E33974"/>
    <w:rsid w:val="00E33C57"/>
    <w:rsid w:val="00E342E8"/>
    <w:rsid w:val="00E34393"/>
    <w:rsid w:val="00E3532E"/>
    <w:rsid w:val="00E3548F"/>
    <w:rsid w:val="00E36434"/>
    <w:rsid w:val="00E3753D"/>
    <w:rsid w:val="00E40450"/>
    <w:rsid w:val="00E40844"/>
    <w:rsid w:val="00E4103F"/>
    <w:rsid w:val="00E41118"/>
    <w:rsid w:val="00E41377"/>
    <w:rsid w:val="00E413CF"/>
    <w:rsid w:val="00E418C1"/>
    <w:rsid w:val="00E41D23"/>
    <w:rsid w:val="00E42120"/>
    <w:rsid w:val="00E42710"/>
    <w:rsid w:val="00E42D4B"/>
    <w:rsid w:val="00E434A5"/>
    <w:rsid w:val="00E4399F"/>
    <w:rsid w:val="00E4528A"/>
    <w:rsid w:val="00E50EAE"/>
    <w:rsid w:val="00E51067"/>
    <w:rsid w:val="00E51AF0"/>
    <w:rsid w:val="00E51CFD"/>
    <w:rsid w:val="00E51E8D"/>
    <w:rsid w:val="00E54BF2"/>
    <w:rsid w:val="00E551E6"/>
    <w:rsid w:val="00E55602"/>
    <w:rsid w:val="00E55BF7"/>
    <w:rsid w:val="00E56073"/>
    <w:rsid w:val="00E570F2"/>
    <w:rsid w:val="00E574C7"/>
    <w:rsid w:val="00E60BDF"/>
    <w:rsid w:val="00E6159E"/>
    <w:rsid w:val="00E615A3"/>
    <w:rsid w:val="00E61717"/>
    <w:rsid w:val="00E62F8D"/>
    <w:rsid w:val="00E6377B"/>
    <w:rsid w:val="00E63D76"/>
    <w:rsid w:val="00E64BDA"/>
    <w:rsid w:val="00E651F6"/>
    <w:rsid w:val="00E66ADF"/>
    <w:rsid w:val="00E66B46"/>
    <w:rsid w:val="00E66C98"/>
    <w:rsid w:val="00E67603"/>
    <w:rsid w:val="00E67BF2"/>
    <w:rsid w:val="00E72293"/>
    <w:rsid w:val="00E7356D"/>
    <w:rsid w:val="00E746CA"/>
    <w:rsid w:val="00E74CDE"/>
    <w:rsid w:val="00E7582D"/>
    <w:rsid w:val="00E76E45"/>
    <w:rsid w:val="00E7748E"/>
    <w:rsid w:val="00E77AAC"/>
    <w:rsid w:val="00E82545"/>
    <w:rsid w:val="00E8314A"/>
    <w:rsid w:val="00E8361C"/>
    <w:rsid w:val="00E83CF2"/>
    <w:rsid w:val="00E84C9A"/>
    <w:rsid w:val="00E85115"/>
    <w:rsid w:val="00E86DA7"/>
    <w:rsid w:val="00E86E00"/>
    <w:rsid w:val="00E870E4"/>
    <w:rsid w:val="00E876D4"/>
    <w:rsid w:val="00E87B71"/>
    <w:rsid w:val="00E87EE8"/>
    <w:rsid w:val="00E909E7"/>
    <w:rsid w:val="00E90AA2"/>
    <w:rsid w:val="00E9169D"/>
    <w:rsid w:val="00E9225D"/>
    <w:rsid w:val="00E9290C"/>
    <w:rsid w:val="00E93964"/>
    <w:rsid w:val="00E95710"/>
    <w:rsid w:val="00E9602D"/>
    <w:rsid w:val="00E960B9"/>
    <w:rsid w:val="00E97870"/>
    <w:rsid w:val="00EA05DB"/>
    <w:rsid w:val="00EA1036"/>
    <w:rsid w:val="00EA141D"/>
    <w:rsid w:val="00EA174E"/>
    <w:rsid w:val="00EA1D0B"/>
    <w:rsid w:val="00EA1D6A"/>
    <w:rsid w:val="00EA2218"/>
    <w:rsid w:val="00EA2DF9"/>
    <w:rsid w:val="00EA34A9"/>
    <w:rsid w:val="00EA4BD2"/>
    <w:rsid w:val="00EA64B2"/>
    <w:rsid w:val="00EB0091"/>
    <w:rsid w:val="00EB066C"/>
    <w:rsid w:val="00EB12A9"/>
    <w:rsid w:val="00EB2640"/>
    <w:rsid w:val="00EB27A6"/>
    <w:rsid w:val="00EB2DC2"/>
    <w:rsid w:val="00EB4FD9"/>
    <w:rsid w:val="00EB5AEE"/>
    <w:rsid w:val="00EB5C39"/>
    <w:rsid w:val="00EB5D13"/>
    <w:rsid w:val="00EB5EEA"/>
    <w:rsid w:val="00EB66B2"/>
    <w:rsid w:val="00EB7056"/>
    <w:rsid w:val="00EB77C2"/>
    <w:rsid w:val="00EB7CEF"/>
    <w:rsid w:val="00EB7D0A"/>
    <w:rsid w:val="00EC0DB9"/>
    <w:rsid w:val="00EC1442"/>
    <w:rsid w:val="00EC1CCA"/>
    <w:rsid w:val="00EC1CEC"/>
    <w:rsid w:val="00EC22F5"/>
    <w:rsid w:val="00EC2647"/>
    <w:rsid w:val="00EC285E"/>
    <w:rsid w:val="00EC355A"/>
    <w:rsid w:val="00EC3665"/>
    <w:rsid w:val="00EC4318"/>
    <w:rsid w:val="00EC44B9"/>
    <w:rsid w:val="00EC4F75"/>
    <w:rsid w:val="00EC5357"/>
    <w:rsid w:val="00EC5711"/>
    <w:rsid w:val="00ED02F5"/>
    <w:rsid w:val="00ED18ED"/>
    <w:rsid w:val="00ED23AC"/>
    <w:rsid w:val="00ED298C"/>
    <w:rsid w:val="00ED30D7"/>
    <w:rsid w:val="00ED3524"/>
    <w:rsid w:val="00ED4836"/>
    <w:rsid w:val="00ED48EA"/>
    <w:rsid w:val="00ED4A50"/>
    <w:rsid w:val="00ED4BBA"/>
    <w:rsid w:val="00ED4C55"/>
    <w:rsid w:val="00ED58A4"/>
    <w:rsid w:val="00ED5B2E"/>
    <w:rsid w:val="00ED658E"/>
    <w:rsid w:val="00ED6846"/>
    <w:rsid w:val="00ED6CA8"/>
    <w:rsid w:val="00ED7C52"/>
    <w:rsid w:val="00ED7E5D"/>
    <w:rsid w:val="00EE00E6"/>
    <w:rsid w:val="00EE03A7"/>
    <w:rsid w:val="00EE2839"/>
    <w:rsid w:val="00EE2B06"/>
    <w:rsid w:val="00EE370F"/>
    <w:rsid w:val="00EE371A"/>
    <w:rsid w:val="00EE43F7"/>
    <w:rsid w:val="00EE68A5"/>
    <w:rsid w:val="00EE73A6"/>
    <w:rsid w:val="00EF0CA9"/>
    <w:rsid w:val="00EF1175"/>
    <w:rsid w:val="00EF3EA1"/>
    <w:rsid w:val="00EF4554"/>
    <w:rsid w:val="00EF7116"/>
    <w:rsid w:val="00EF71E9"/>
    <w:rsid w:val="00F0047C"/>
    <w:rsid w:val="00F00636"/>
    <w:rsid w:val="00F0107D"/>
    <w:rsid w:val="00F03D2A"/>
    <w:rsid w:val="00F03F2F"/>
    <w:rsid w:val="00F044BD"/>
    <w:rsid w:val="00F0451E"/>
    <w:rsid w:val="00F04D21"/>
    <w:rsid w:val="00F05BC5"/>
    <w:rsid w:val="00F0720C"/>
    <w:rsid w:val="00F0793B"/>
    <w:rsid w:val="00F07B81"/>
    <w:rsid w:val="00F100B3"/>
    <w:rsid w:val="00F10B57"/>
    <w:rsid w:val="00F113CF"/>
    <w:rsid w:val="00F11E48"/>
    <w:rsid w:val="00F12454"/>
    <w:rsid w:val="00F12C78"/>
    <w:rsid w:val="00F134DF"/>
    <w:rsid w:val="00F14721"/>
    <w:rsid w:val="00F14968"/>
    <w:rsid w:val="00F15614"/>
    <w:rsid w:val="00F15E3B"/>
    <w:rsid w:val="00F17585"/>
    <w:rsid w:val="00F17E0C"/>
    <w:rsid w:val="00F200D8"/>
    <w:rsid w:val="00F20FC4"/>
    <w:rsid w:val="00F21AEC"/>
    <w:rsid w:val="00F22458"/>
    <w:rsid w:val="00F225B0"/>
    <w:rsid w:val="00F2292F"/>
    <w:rsid w:val="00F240F4"/>
    <w:rsid w:val="00F24ABD"/>
    <w:rsid w:val="00F2576E"/>
    <w:rsid w:val="00F25C9F"/>
    <w:rsid w:val="00F26B3D"/>
    <w:rsid w:val="00F27906"/>
    <w:rsid w:val="00F3036A"/>
    <w:rsid w:val="00F31CEE"/>
    <w:rsid w:val="00F327EB"/>
    <w:rsid w:val="00F33526"/>
    <w:rsid w:val="00F34CE9"/>
    <w:rsid w:val="00F35A7A"/>
    <w:rsid w:val="00F3639C"/>
    <w:rsid w:val="00F364B5"/>
    <w:rsid w:val="00F3655E"/>
    <w:rsid w:val="00F374EF"/>
    <w:rsid w:val="00F3778E"/>
    <w:rsid w:val="00F377E4"/>
    <w:rsid w:val="00F37D2D"/>
    <w:rsid w:val="00F40679"/>
    <w:rsid w:val="00F41268"/>
    <w:rsid w:val="00F42E8D"/>
    <w:rsid w:val="00F4340E"/>
    <w:rsid w:val="00F4375E"/>
    <w:rsid w:val="00F43C08"/>
    <w:rsid w:val="00F43DC3"/>
    <w:rsid w:val="00F44D55"/>
    <w:rsid w:val="00F452B5"/>
    <w:rsid w:val="00F455FC"/>
    <w:rsid w:val="00F4578B"/>
    <w:rsid w:val="00F4655D"/>
    <w:rsid w:val="00F46725"/>
    <w:rsid w:val="00F46A30"/>
    <w:rsid w:val="00F46C27"/>
    <w:rsid w:val="00F46E36"/>
    <w:rsid w:val="00F5063A"/>
    <w:rsid w:val="00F50CB4"/>
    <w:rsid w:val="00F50CC2"/>
    <w:rsid w:val="00F52135"/>
    <w:rsid w:val="00F5245C"/>
    <w:rsid w:val="00F52CF6"/>
    <w:rsid w:val="00F52D08"/>
    <w:rsid w:val="00F533FD"/>
    <w:rsid w:val="00F540D4"/>
    <w:rsid w:val="00F5459D"/>
    <w:rsid w:val="00F5465A"/>
    <w:rsid w:val="00F55620"/>
    <w:rsid w:val="00F56261"/>
    <w:rsid w:val="00F563D0"/>
    <w:rsid w:val="00F567CB"/>
    <w:rsid w:val="00F56E73"/>
    <w:rsid w:val="00F57486"/>
    <w:rsid w:val="00F575D1"/>
    <w:rsid w:val="00F57690"/>
    <w:rsid w:val="00F57731"/>
    <w:rsid w:val="00F57851"/>
    <w:rsid w:val="00F5786C"/>
    <w:rsid w:val="00F57AAD"/>
    <w:rsid w:val="00F6019B"/>
    <w:rsid w:val="00F61751"/>
    <w:rsid w:val="00F6260D"/>
    <w:rsid w:val="00F62E98"/>
    <w:rsid w:val="00F632CA"/>
    <w:rsid w:val="00F63D37"/>
    <w:rsid w:val="00F6479A"/>
    <w:rsid w:val="00F669D4"/>
    <w:rsid w:val="00F678EF"/>
    <w:rsid w:val="00F7035F"/>
    <w:rsid w:val="00F7130E"/>
    <w:rsid w:val="00F71B7D"/>
    <w:rsid w:val="00F73A07"/>
    <w:rsid w:val="00F743CB"/>
    <w:rsid w:val="00F75230"/>
    <w:rsid w:val="00F75D00"/>
    <w:rsid w:val="00F76227"/>
    <w:rsid w:val="00F76308"/>
    <w:rsid w:val="00F76786"/>
    <w:rsid w:val="00F76A78"/>
    <w:rsid w:val="00F76EDC"/>
    <w:rsid w:val="00F80360"/>
    <w:rsid w:val="00F80C44"/>
    <w:rsid w:val="00F8107F"/>
    <w:rsid w:val="00F822C8"/>
    <w:rsid w:val="00F82314"/>
    <w:rsid w:val="00F8234A"/>
    <w:rsid w:val="00F824E7"/>
    <w:rsid w:val="00F82ABE"/>
    <w:rsid w:val="00F8348C"/>
    <w:rsid w:val="00F8410B"/>
    <w:rsid w:val="00F84401"/>
    <w:rsid w:val="00F85104"/>
    <w:rsid w:val="00F8558A"/>
    <w:rsid w:val="00F85C8F"/>
    <w:rsid w:val="00F902F4"/>
    <w:rsid w:val="00F9067E"/>
    <w:rsid w:val="00F91048"/>
    <w:rsid w:val="00F915F8"/>
    <w:rsid w:val="00F91919"/>
    <w:rsid w:val="00F9219A"/>
    <w:rsid w:val="00F9281E"/>
    <w:rsid w:val="00F92A7B"/>
    <w:rsid w:val="00F935E7"/>
    <w:rsid w:val="00F93D99"/>
    <w:rsid w:val="00F94A9C"/>
    <w:rsid w:val="00F95363"/>
    <w:rsid w:val="00F965E5"/>
    <w:rsid w:val="00F97AEA"/>
    <w:rsid w:val="00F97E52"/>
    <w:rsid w:val="00FA0291"/>
    <w:rsid w:val="00FA1480"/>
    <w:rsid w:val="00FA15DC"/>
    <w:rsid w:val="00FA2AA8"/>
    <w:rsid w:val="00FA3C59"/>
    <w:rsid w:val="00FA511C"/>
    <w:rsid w:val="00FA555C"/>
    <w:rsid w:val="00FA6CB3"/>
    <w:rsid w:val="00FB0072"/>
    <w:rsid w:val="00FB00B7"/>
    <w:rsid w:val="00FB044A"/>
    <w:rsid w:val="00FB06E2"/>
    <w:rsid w:val="00FB09CF"/>
    <w:rsid w:val="00FB0D54"/>
    <w:rsid w:val="00FB2797"/>
    <w:rsid w:val="00FB2D10"/>
    <w:rsid w:val="00FB2DD9"/>
    <w:rsid w:val="00FB407C"/>
    <w:rsid w:val="00FB439B"/>
    <w:rsid w:val="00FB4EF4"/>
    <w:rsid w:val="00FB4F1B"/>
    <w:rsid w:val="00FB698B"/>
    <w:rsid w:val="00FB6B75"/>
    <w:rsid w:val="00FB6E6C"/>
    <w:rsid w:val="00FC0449"/>
    <w:rsid w:val="00FC08E6"/>
    <w:rsid w:val="00FC0A88"/>
    <w:rsid w:val="00FC135D"/>
    <w:rsid w:val="00FC1C96"/>
    <w:rsid w:val="00FC3ABA"/>
    <w:rsid w:val="00FC3F3C"/>
    <w:rsid w:val="00FC471D"/>
    <w:rsid w:val="00FC536B"/>
    <w:rsid w:val="00FC71D6"/>
    <w:rsid w:val="00FC766C"/>
    <w:rsid w:val="00FD0990"/>
    <w:rsid w:val="00FD12EF"/>
    <w:rsid w:val="00FD1914"/>
    <w:rsid w:val="00FD1EA5"/>
    <w:rsid w:val="00FD3224"/>
    <w:rsid w:val="00FD3C60"/>
    <w:rsid w:val="00FD3F81"/>
    <w:rsid w:val="00FD4199"/>
    <w:rsid w:val="00FD4678"/>
    <w:rsid w:val="00FD5A64"/>
    <w:rsid w:val="00FD6500"/>
    <w:rsid w:val="00FD6593"/>
    <w:rsid w:val="00FD692B"/>
    <w:rsid w:val="00FD69F9"/>
    <w:rsid w:val="00FD799D"/>
    <w:rsid w:val="00FE04D0"/>
    <w:rsid w:val="00FE1EF1"/>
    <w:rsid w:val="00FE2BD0"/>
    <w:rsid w:val="00FE2BFF"/>
    <w:rsid w:val="00FE2FE7"/>
    <w:rsid w:val="00FE5484"/>
    <w:rsid w:val="00FE551D"/>
    <w:rsid w:val="00FE571E"/>
    <w:rsid w:val="00FE7CD7"/>
    <w:rsid w:val="00FF04C1"/>
    <w:rsid w:val="00FF0562"/>
    <w:rsid w:val="00FF0637"/>
    <w:rsid w:val="00FF0B51"/>
    <w:rsid w:val="00FF26B5"/>
    <w:rsid w:val="00FF2706"/>
    <w:rsid w:val="00FF2C00"/>
    <w:rsid w:val="00FF32BE"/>
    <w:rsid w:val="00FF4385"/>
    <w:rsid w:val="00FF49F3"/>
    <w:rsid w:val="00FF5944"/>
    <w:rsid w:val="00FF5BBE"/>
    <w:rsid w:val="00FF6938"/>
    <w:rsid w:val="00FF6A19"/>
    <w:rsid w:val="00FF7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238B8"/>
  <w15:chartTrackingRefBased/>
  <w15:docId w15:val="{6AD22B3D-41AD-4ADB-AAD7-5A0989A8A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ADF"/>
    <w:rPr>
      <w:rFonts w:ascii="Arial" w:hAnsi="Arial"/>
      <w:sz w:val="24"/>
      <w:szCs w:val="24"/>
    </w:rPr>
  </w:style>
  <w:style w:type="paragraph" w:styleId="Heading1">
    <w:name w:val="heading 1"/>
    <w:basedOn w:val="Normal"/>
    <w:next w:val="Normal"/>
    <w:link w:val="Heading1Char"/>
    <w:uiPriority w:val="9"/>
    <w:qFormat/>
    <w:rsid w:val="00CB251C"/>
    <w:pPr>
      <w:keepNext/>
      <w:widowControl w:val="0"/>
      <w:numPr>
        <w:numId w:val="18"/>
      </w:numPr>
      <w:suppressAutoHyphens/>
      <w:spacing w:before="120" w:after="120"/>
      <w:ind w:left="432"/>
      <w:outlineLvl w:val="0"/>
    </w:pPr>
    <w:rPr>
      <w:rFonts w:eastAsia="Arial"/>
      <w:b/>
      <w:kern w:val="32"/>
      <w:sz w:val="32"/>
      <w:lang w:val="x-none"/>
    </w:rPr>
  </w:style>
  <w:style w:type="paragraph" w:styleId="Heading2">
    <w:name w:val="heading 2"/>
    <w:basedOn w:val="Normal"/>
    <w:next w:val="Normal"/>
    <w:link w:val="Heading2Char"/>
    <w:autoRedefine/>
    <w:uiPriority w:val="9"/>
    <w:qFormat/>
    <w:rsid w:val="00635302"/>
    <w:pPr>
      <w:keepNext/>
      <w:widowControl w:val="0"/>
      <w:numPr>
        <w:ilvl w:val="1"/>
        <w:numId w:val="18"/>
      </w:numPr>
      <w:tabs>
        <w:tab w:val="left" w:pos="-720"/>
      </w:tabs>
      <w:suppressAutoHyphens/>
      <w:spacing w:before="240" w:after="120"/>
      <w:ind w:left="567"/>
      <w:outlineLvl w:val="1"/>
    </w:pPr>
    <w:rPr>
      <w:rFonts w:eastAsia="Arial"/>
      <w:b/>
      <w:iCs/>
      <w:kern w:val="26"/>
      <w:sz w:val="26"/>
      <w:lang w:val="x-none"/>
    </w:rPr>
  </w:style>
  <w:style w:type="paragraph" w:styleId="Heading3">
    <w:name w:val="heading 3"/>
    <w:basedOn w:val="Normal"/>
    <w:next w:val="Normal"/>
    <w:link w:val="Heading3Char"/>
    <w:autoRedefine/>
    <w:uiPriority w:val="9"/>
    <w:qFormat/>
    <w:rsid w:val="00E62F8D"/>
    <w:pPr>
      <w:keepNext/>
      <w:widowControl w:val="0"/>
      <w:numPr>
        <w:ilvl w:val="2"/>
        <w:numId w:val="18"/>
      </w:numPr>
      <w:tabs>
        <w:tab w:val="left" w:pos="-720"/>
        <w:tab w:val="left" w:pos="0"/>
        <w:tab w:val="left" w:pos="1440"/>
      </w:tabs>
      <w:suppressAutoHyphens/>
      <w:spacing w:after="120"/>
      <w:jc w:val="both"/>
      <w:outlineLvl w:val="2"/>
    </w:pPr>
    <w:rPr>
      <w:rFonts w:eastAsia="Arial"/>
      <w:b/>
      <w:kern w:val="1"/>
      <w:lang w:val="x-none"/>
    </w:rPr>
  </w:style>
  <w:style w:type="paragraph" w:styleId="Heading4">
    <w:name w:val="heading 4"/>
    <w:basedOn w:val="Normal"/>
    <w:next w:val="Normal"/>
    <w:link w:val="Heading4Char"/>
    <w:autoRedefine/>
    <w:uiPriority w:val="9"/>
    <w:qFormat/>
    <w:rsid w:val="00CE161F"/>
    <w:pPr>
      <w:keepNext/>
      <w:numPr>
        <w:ilvl w:val="3"/>
        <w:numId w:val="18"/>
      </w:numPr>
      <w:spacing w:before="240" w:after="60"/>
      <w:outlineLvl w:val="3"/>
    </w:pPr>
    <w:rPr>
      <w:bCs/>
      <w:szCs w:val="22"/>
      <w:u w:val="single"/>
      <w:lang w:val="x-none" w:eastAsia="x-none"/>
    </w:rPr>
  </w:style>
  <w:style w:type="paragraph" w:styleId="Heading5">
    <w:name w:val="heading 5"/>
    <w:basedOn w:val="Normal"/>
    <w:next w:val="Normal"/>
    <w:link w:val="Heading5Char"/>
    <w:uiPriority w:val="9"/>
    <w:qFormat/>
    <w:rsid w:val="00D45956"/>
    <w:pPr>
      <w:keepNext/>
      <w:numPr>
        <w:ilvl w:val="4"/>
        <w:numId w:val="18"/>
      </w:numPr>
      <w:autoSpaceDE w:val="0"/>
      <w:autoSpaceDN w:val="0"/>
      <w:adjustRightInd w:val="0"/>
      <w:outlineLvl w:val="4"/>
    </w:pPr>
    <w:rPr>
      <w:b/>
      <w:bCs/>
      <w:lang w:val="x-none" w:eastAsia="en-US"/>
    </w:rPr>
  </w:style>
  <w:style w:type="paragraph" w:styleId="Heading6">
    <w:name w:val="heading 6"/>
    <w:basedOn w:val="Normal"/>
    <w:next w:val="Normal"/>
    <w:link w:val="Heading6Char"/>
    <w:uiPriority w:val="9"/>
    <w:semiHidden/>
    <w:unhideWhenUsed/>
    <w:qFormat/>
    <w:rsid w:val="005F6E31"/>
    <w:pPr>
      <w:numPr>
        <w:ilvl w:val="5"/>
        <w:numId w:val="18"/>
      </w:numPr>
      <w:tabs>
        <w:tab w:val="num" w:pos="360"/>
      </w:tabs>
      <w:spacing w:before="240" w:after="60"/>
      <w:ind w:left="0" w:firstLine="0"/>
      <w:outlineLvl w:val="5"/>
    </w:pPr>
    <w:rPr>
      <w:rFonts w:ascii="Calibri" w:hAnsi="Calibri"/>
      <w:b/>
      <w:bCs/>
      <w:sz w:val="22"/>
      <w:szCs w:val="22"/>
      <w:lang w:val="x-none" w:eastAsia="x-none"/>
    </w:rPr>
  </w:style>
  <w:style w:type="paragraph" w:styleId="Heading7">
    <w:name w:val="heading 7"/>
    <w:basedOn w:val="Normal"/>
    <w:next w:val="Normal"/>
    <w:link w:val="Heading7Char"/>
    <w:uiPriority w:val="9"/>
    <w:semiHidden/>
    <w:unhideWhenUsed/>
    <w:qFormat/>
    <w:rsid w:val="005F6E31"/>
    <w:pPr>
      <w:numPr>
        <w:ilvl w:val="6"/>
        <w:numId w:val="18"/>
      </w:numPr>
      <w:tabs>
        <w:tab w:val="num" w:pos="360"/>
      </w:tabs>
      <w:spacing w:before="240" w:after="60"/>
      <w:ind w:left="0" w:firstLine="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5F6E31"/>
    <w:pPr>
      <w:numPr>
        <w:ilvl w:val="7"/>
        <w:numId w:val="18"/>
      </w:numPr>
      <w:tabs>
        <w:tab w:val="num" w:pos="360"/>
      </w:tabs>
      <w:spacing w:before="240" w:after="60"/>
      <w:ind w:left="0" w:firstLine="0"/>
      <w:outlineLvl w:val="7"/>
    </w:pPr>
    <w:rPr>
      <w:rFonts w:ascii="Calibri" w:hAnsi="Calibri"/>
      <w:i/>
      <w:iCs/>
      <w:lang w:val="x-none" w:eastAsia="x-none"/>
    </w:rPr>
  </w:style>
  <w:style w:type="paragraph" w:styleId="Heading9">
    <w:name w:val="heading 9"/>
    <w:basedOn w:val="Normal"/>
    <w:next w:val="Normal"/>
    <w:link w:val="Heading9Char"/>
    <w:uiPriority w:val="9"/>
    <w:semiHidden/>
    <w:unhideWhenUsed/>
    <w:qFormat/>
    <w:rsid w:val="005F6E31"/>
    <w:pPr>
      <w:numPr>
        <w:ilvl w:val="8"/>
        <w:numId w:val="18"/>
      </w:numPr>
      <w:tabs>
        <w:tab w:val="num" w:pos="360"/>
      </w:tabs>
      <w:spacing w:before="240" w:after="60"/>
      <w:ind w:left="0" w:firstLine="0"/>
      <w:outlineLvl w:val="8"/>
    </w:pPr>
    <w:rPr>
      <w:rFonts w:ascii="Calibri Light" w:hAnsi="Calibri Light"/>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ception1">
    <w:name w:val="exception1"/>
    <w:rPr>
      <w:rFonts w:ascii="Verdana" w:hAnsi="Verdana"/>
      <w:sz w:val="15"/>
      <w:szCs w:val="15"/>
    </w:rPr>
  </w:style>
  <w:style w:type="paragraph" w:customStyle="1" w:styleId="TableContents">
    <w:name w:val="Table Contents"/>
    <w:basedOn w:val="Normal"/>
    <w:pPr>
      <w:widowControl w:val="0"/>
      <w:suppressLineNumbers/>
      <w:suppressAutoHyphens/>
    </w:pPr>
    <w:rPr>
      <w:rFonts w:ascii="Times New Roman" w:eastAsia="Arial" w:hAnsi="Times New Roman"/>
      <w:kern w:val="1"/>
    </w:rPr>
  </w:style>
  <w:style w:type="paragraph" w:styleId="Title">
    <w:name w:val="Title"/>
    <w:basedOn w:val="Normal"/>
    <w:next w:val="Subtitle"/>
    <w:link w:val="TitleChar"/>
    <w:autoRedefine/>
    <w:uiPriority w:val="10"/>
    <w:qFormat/>
    <w:rsid w:val="0067652F"/>
    <w:pPr>
      <w:widowControl w:val="0"/>
      <w:suppressAutoHyphens/>
      <w:jc w:val="center"/>
    </w:pPr>
    <w:rPr>
      <w:rFonts w:eastAsia="Arial"/>
      <w:b/>
      <w:kern w:val="24"/>
      <w:sz w:val="96"/>
    </w:rPr>
  </w:style>
  <w:style w:type="paragraph" w:styleId="NormalWeb">
    <w:name w:val="Normal (Web)"/>
    <w:basedOn w:val="Normal"/>
    <w:pPr>
      <w:widowControl w:val="0"/>
      <w:suppressAutoHyphens/>
      <w:spacing w:before="100" w:after="100"/>
    </w:pPr>
    <w:rPr>
      <w:rFonts w:ascii="Times New Roman" w:eastAsia="Arial" w:hAnsi="Times New Roman"/>
      <w:kern w:val="1"/>
    </w:rPr>
  </w:style>
  <w:style w:type="paragraph" w:customStyle="1" w:styleId="Headinga">
    <w:name w:val="Heading a"/>
    <w:basedOn w:val="Normal"/>
    <w:pPr>
      <w:widowControl w:val="0"/>
      <w:suppressAutoHyphens/>
    </w:pPr>
    <w:rPr>
      <w:rFonts w:ascii="Times New Roman" w:eastAsia="Arial" w:hAnsi="Times New Roman"/>
      <w:b/>
      <w:kern w:val="1"/>
      <w:sz w:val="32"/>
    </w:rPr>
  </w:style>
  <w:style w:type="paragraph" w:customStyle="1" w:styleId="headingb">
    <w:name w:val="heading b"/>
    <w:basedOn w:val="Normal"/>
    <w:pPr>
      <w:widowControl w:val="0"/>
      <w:tabs>
        <w:tab w:val="left" w:pos="-720"/>
      </w:tabs>
      <w:suppressAutoHyphens/>
      <w:jc w:val="both"/>
    </w:pPr>
    <w:rPr>
      <w:rFonts w:ascii="Times New Roman" w:eastAsia="Arial" w:hAnsi="Times New Roman"/>
      <w:b/>
      <w:spacing w:val="-3"/>
      <w:kern w:val="1"/>
    </w:rPr>
  </w:style>
  <w:style w:type="paragraph" w:styleId="BodyTextIndent2">
    <w:name w:val="Body Text Indent 2"/>
    <w:basedOn w:val="Normal"/>
    <w:pPr>
      <w:widowControl w:val="0"/>
      <w:tabs>
        <w:tab w:val="left" w:pos="-720"/>
      </w:tabs>
      <w:suppressAutoHyphens/>
      <w:ind w:left="720"/>
    </w:pPr>
    <w:rPr>
      <w:rFonts w:eastAsia="Arial"/>
      <w:b/>
      <w:kern w:val="1"/>
      <w:sz w:val="22"/>
    </w:rPr>
  </w:style>
  <w:style w:type="paragraph" w:styleId="Subtitle">
    <w:name w:val="Subtitle"/>
    <w:basedOn w:val="Normal"/>
    <w:qFormat/>
    <w:rsid w:val="005960A3"/>
    <w:pPr>
      <w:spacing w:after="60"/>
      <w:jc w:val="center"/>
      <w:outlineLvl w:val="1"/>
    </w:pPr>
    <w:rPr>
      <w:rFonts w:cs="Arial"/>
      <w:sz w:val="96"/>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BodyTextIndent">
    <w:name w:val="Body Text Indent"/>
    <w:basedOn w:val="Normal"/>
    <w:pPr>
      <w:widowControl w:val="0"/>
      <w:tabs>
        <w:tab w:val="left" w:pos="-720"/>
      </w:tabs>
      <w:suppressAutoHyphens/>
      <w:ind w:left="720"/>
      <w:jc w:val="both"/>
    </w:pPr>
    <w:rPr>
      <w:rFonts w:eastAsia="Arial"/>
      <w:spacing w:val="-3"/>
      <w:kern w:val="1"/>
    </w:rPr>
  </w:style>
  <w:style w:type="paragraph" w:styleId="BodyText">
    <w:name w:val="Body Text"/>
    <w:basedOn w:val="Normal"/>
    <w:pPr>
      <w:widowControl w:val="0"/>
      <w:suppressAutoHyphens/>
      <w:spacing w:after="120"/>
    </w:pPr>
    <w:rPr>
      <w:rFonts w:ascii="Times New Roman" w:eastAsia="Arial" w:hAnsi="Times New Roman"/>
      <w:kern w:val="1"/>
    </w:rPr>
  </w:style>
  <w:style w:type="paragraph" w:customStyle="1" w:styleId="bullet">
    <w:name w:val="bullet"/>
    <w:basedOn w:val="Normal"/>
    <w:pPr>
      <w:widowControl w:val="0"/>
      <w:suppressAutoHyphens/>
      <w:overflowPunct w:val="0"/>
      <w:autoSpaceDE w:val="0"/>
    </w:pPr>
    <w:rPr>
      <w:rFonts w:eastAsia="Arial"/>
      <w:kern w:val="1"/>
      <w:sz w:val="20"/>
    </w:rPr>
  </w:style>
  <w:style w:type="paragraph" w:customStyle="1" w:styleId="knowbull">
    <w:name w:val="knowbull"/>
    <w:basedOn w:val="bullet"/>
    <w:rPr>
      <w:sz w:val="16"/>
    </w:rPr>
  </w:style>
  <w:style w:type="paragraph" w:styleId="Header">
    <w:name w:val="header"/>
    <w:basedOn w:val="Normal"/>
    <w:link w:val="HeaderChar"/>
    <w:pPr>
      <w:tabs>
        <w:tab w:val="center" w:pos="4153"/>
        <w:tab w:val="right" w:pos="8306"/>
      </w:tabs>
    </w:pPr>
    <w:rPr>
      <w:lang w:val="x-none" w:eastAsia="x-none"/>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styleId="Caption">
    <w:name w:val="caption"/>
    <w:basedOn w:val="Normal"/>
    <w:qFormat/>
    <w:pPr>
      <w:widowControl w:val="0"/>
      <w:suppressLineNumbers/>
      <w:suppressAutoHyphens/>
      <w:spacing w:before="120" w:after="120"/>
    </w:pPr>
    <w:rPr>
      <w:rFonts w:ascii="Times New Roman" w:eastAsia="Arial" w:hAnsi="Times New Roman" w:cs="Tahoma"/>
      <w:i/>
      <w:iCs/>
      <w:kern w:val="1"/>
    </w:rPr>
  </w:style>
  <w:style w:type="paragraph" w:styleId="BodyText2">
    <w:name w:val="Body Text 2"/>
    <w:basedOn w:val="Normal"/>
    <w:pPr>
      <w:widowControl w:val="0"/>
      <w:suppressAutoHyphens/>
    </w:pPr>
    <w:rPr>
      <w:rFonts w:eastAsia="Arial"/>
      <w:kern w:val="1"/>
      <w:sz w:val="22"/>
    </w:rPr>
  </w:style>
  <w:style w:type="character" w:styleId="Hyperlink">
    <w:name w:val="Hyperlink"/>
    <w:uiPriority w:val="99"/>
    <w:rPr>
      <w:color w:val="0000FF"/>
      <w:u w:val="single"/>
    </w:rPr>
  </w:style>
  <w:style w:type="paragraph" w:styleId="ListParagraph">
    <w:name w:val="List Paragraph"/>
    <w:basedOn w:val="Normal"/>
    <w:uiPriority w:val="34"/>
    <w:qFormat/>
    <w:pPr>
      <w:ind w:left="720"/>
    </w:pPr>
  </w:style>
  <w:style w:type="character" w:styleId="FollowedHyperlink">
    <w:name w:val="FollowedHyperlink"/>
    <w:rPr>
      <w:color w:val="800080"/>
      <w:u w:val="single"/>
    </w:rPr>
  </w:style>
  <w:style w:type="character" w:customStyle="1" w:styleId="Heading2Char">
    <w:name w:val="Heading 2 Char"/>
    <w:link w:val="Heading2"/>
    <w:uiPriority w:val="9"/>
    <w:rsid w:val="00635302"/>
    <w:rPr>
      <w:rFonts w:ascii="Arial" w:eastAsia="Arial" w:hAnsi="Arial"/>
      <w:b/>
      <w:iCs/>
      <w:kern w:val="26"/>
      <w:sz w:val="26"/>
      <w:szCs w:val="24"/>
      <w:lang w:val="x-none"/>
    </w:rPr>
  </w:style>
  <w:style w:type="paragraph" w:customStyle="1" w:styleId="Style1">
    <w:name w:val="Style1"/>
    <w:basedOn w:val="Heading3"/>
    <w:pPr>
      <w:numPr>
        <w:ilvl w:val="0"/>
        <w:numId w:val="0"/>
      </w:numPr>
    </w:pPr>
  </w:style>
  <w:style w:type="character" w:customStyle="1" w:styleId="Heading4Char">
    <w:name w:val="Heading 4 Char"/>
    <w:link w:val="Heading4"/>
    <w:uiPriority w:val="9"/>
    <w:rsid w:val="00CE161F"/>
    <w:rPr>
      <w:rFonts w:ascii="Arial" w:hAnsi="Arial"/>
      <w:bCs/>
      <w:sz w:val="24"/>
      <w:szCs w:val="22"/>
      <w:u w:val="single"/>
      <w:lang w:val="x-none" w:eastAsia="x-none"/>
    </w:rPr>
  </w:style>
  <w:style w:type="paragraph" w:customStyle="1" w:styleId="Style2">
    <w:name w:val="Style2"/>
    <w:basedOn w:val="Normal"/>
    <w:pPr>
      <w:jc w:val="both"/>
    </w:pPr>
    <w:rPr>
      <w:rFonts w:eastAsia="Batang"/>
    </w:rPr>
  </w:style>
  <w:style w:type="paragraph" w:customStyle="1" w:styleId="StyleHeading3CenteredLeft075cmFirstline0cm">
    <w:name w:val="Style Heading 3 + Centered Left:  0.75 cm First line:  0 cm"/>
    <w:basedOn w:val="Heading3"/>
    <w:pPr>
      <w:numPr>
        <w:ilvl w:val="0"/>
        <w:numId w:val="0"/>
      </w:numPr>
      <w:jc w:val="center"/>
    </w:pPr>
    <w:rPr>
      <w:rFonts w:eastAsia="Times New Roman"/>
      <w:szCs w:val="20"/>
    </w:rPr>
  </w:style>
  <w:style w:type="character" w:customStyle="1" w:styleId="Heading3Char">
    <w:name w:val="Heading 3 Char"/>
    <w:link w:val="Heading3"/>
    <w:uiPriority w:val="9"/>
    <w:rsid w:val="00E62F8D"/>
    <w:rPr>
      <w:rFonts w:ascii="Arial" w:eastAsia="Arial" w:hAnsi="Arial"/>
      <w:b/>
      <w:kern w:val="1"/>
      <w:sz w:val="24"/>
      <w:szCs w:val="24"/>
      <w:lang w:val="x-none"/>
    </w:rPr>
  </w:style>
  <w:style w:type="character" w:customStyle="1" w:styleId="Heading1Char">
    <w:name w:val="Heading 1 Char"/>
    <w:link w:val="Heading1"/>
    <w:uiPriority w:val="9"/>
    <w:rsid w:val="00CB251C"/>
    <w:rPr>
      <w:rFonts w:ascii="Arial" w:eastAsia="Arial" w:hAnsi="Arial"/>
      <w:b/>
      <w:kern w:val="32"/>
      <w:sz w:val="32"/>
      <w:szCs w:val="24"/>
      <w:lang w:val="x-none"/>
    </w:rPr>
  </w:style>
  <w:style w:type="paragraph" w:styleId="TOC2">
    <w:name w:val="toc 2"/>
    <w:basedOn w:val="Normal"/>
    <w:next w:val="Normal"/>
    <w:autoRedefine/>
    <w:uiPriority w:val="39"/>
    <w:rsid w:val="006F19BE"/>
    <w:pPr>
      <w:tabs>
        <w:tab w:val="left" w:pos="284"/>
        <w:tab w:val="right" w:leader="dot" w:pos="9016"/>
      </w:tabs>
      <w:spacing w:before="120"/>
      <w:ind w:firstLine="284"/>
    </w:pPr>
    <w:rPr>
      <w:rFonts w:cs="Arial"/>
      <w:bCs/>
      <w:noProof/>
    </w:rPr>
  </w:style>
  <w:style w:type="paragraph" w:styleId="TOC1">
    <w:name w:val="toc 1"/>
    <w:basedOn w:val="Normal"/>
    <w:next w:val="Normal"/>
    <w:autoRedefine/>
    <w:uiPriority w:val="39"/>
    <w:rsid w:val="005F6E31"/>
    <w:pPr>
      <w:tabs>
        <w:tab w:val="right" w:leader="dot" w:pos="9016"/>
      </w:tabs>
    </w:pPr>
    <w:rPr>
      <w:rFonts w:cs="Arial"/>
      <w:b/>
      <w:bCs/>
      <w:szCs w:val="28"/>
    </w:rPr>
  </w:style>
  <w:style w:type="paragraph" w:styleId="TOC3">
    <w:name w:val="toc 3"/>
    <w:basedOn w:val="Normal"/>
    <w:next w:val="Normal"/>
    <w:autoRedefine/>
    <w:uiPriority w:val="39"/>
    <w:rsid w:val="00B528EB"/>
    <w:pPr>
      <w:tabs>
        <w:tab w:val="right" w:leader="dot" w:pos="9016"/>
      </w:tabs>
      <w:ind w:left="240"/>
    </w:pPr>
    <w:rPr>
      <w:rFonts w:eastAsia="Arial"/>
      <w:noProof/>
      <w:kern w:val="1"/>
    </w:rPr>
  </w:style>
  <w:style w:type="paragraph" w:styleId="TOC4">
    <w:name w:val="toc 4"/>
    <w:basedOn w:val="Normal"/>
    <w:next w:val="Normal"/>
    <w:autoRedefine/>
    <w:uiPriority w:val="39"/>
    <w:pPr>
      <w:ind w:left="737"/>
    </w:pPr>
    <w:rPr>
      <w:sz w:val="20"/>
      <w:szCs w:val="20"/>
    </w:rPr>
  </w:style>
  <w:style w:type="paragraph" w:styleId="TOC5">
    <w:name w:val="toc 5"/>
    <w:basedOn w:val="Normal"/>
    <w:next w:val="Normal"/>
    <w:autoRedefine/>
    <w:uiPriority w:val="39"/>
    <w:pPr>
      <w:ind w:left="720"/>
    </w:pPr>
    <w:rPr>
      <w:rFonts w:ascii="Times New Roman" w:hAnsi="Times New Roman"/>
      <w:sz w:val="20"/>
      <w:szCs w:val="20"/>
    </w:rPr>
  </w:style>
  <w:style w:type="paragraph" w:styleId="TOC6">
    <w:name w:val="toc 6"/>
    <w:basedOn w:val="Normal"/>
    <w:next w:val="Normal"/>
    <w:autoRedefine/>
    <w:uiPriority w:val="39"/>
    <w:pPr>
      <w:ind w:left="960"/>
    </w:pPr>
    <w:rPr>
      <w:rFonts w:ascii="Times New Roman" w:hAnsi="Times New Roman"/>
      <w:sz w:val="20"/>
      <w:szCs w:val="20"/>
    </w:rPr>
  </w:style>
  <w:style w:type="paragraph" w:styleId="TOC7">
    <w:name w:val="toc 7"/>
    <w:basedOn w:val="Normal"/>
    <w:next w:val="Normal"/>
    <w:autoRedefine/>
    <w:uiPriority w:val="39"/>
    <w:pPr>
      <w:ind w:left="1200"/>
    </w:pPr>
    <w:rPr>
      <w:rFonts w:ascii="Times New Roman" w:hAnsi="Times New Roman"/>
      <w:sz w:val="20"/>
      <w:szCs w:val="20"/>
    </w:rPr>
  </w:style>
  <w:style w:type="paragraph" w:styleId="TOC8">
    <w:name w:val="toc 8"/>
    <w:basedOn w:val="Normal"/>
    <w:next w:val="Normal"/>
    <w:autoRedefine/>
    <w:uiPriority w:val="39"/>
    <w:pPr>
      <w:ind w:left="1440"/>
    </w:pPr>
    <w:rPr>
      <w:rFonts w:ascii="Times New Roman" w:hAnsi="Times New Roman"/>
      <w:sz w:val="20"/>
      <w:szCs w:val="20"/>
    </w:rPr>
  </w:style>
  <w:style w:type="paragraph" w:styleId="TOC9">
    <w:name w:val="toc 9"/>
    <w:basedOn w:val="Normal"/>
    <w:next w:val="Normal"/>
    <w:autoRedefine/>
    <w:uiPriority w:val="39"/>
    <w:pPr>
      <w:ind w:left="1680"/>
    </w:pPr>
    <w:rPr>
      <w:rFonts w:ascii="Times New Roman" w:hAnsi="Times New Roman"/>
      <w:sz w:val="20"/>
      <w:szCs w:val="20"/>
    </w:rPr>
  </w:style>
  <w:style w:type="table" w:styleId="TableGrid">
    <w:name w:val="Table Grid"/>
    <w:aliases w:val="Course handbook table"/>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Heading3"/>
    <w:pPr>
      <w:numPr>
        <w:ilvl w:val="0"/>
        <w:numId w:val="0"/>
      </w:numPr>
      <w:tabs>
        <w:tab w:val="left" w:pos="7020"/>
      </w:tabs>
      <w:ind w:left="424"/>
      <w:jc w:val="center"/>
    </w:pPr>
    <w:rPr>
      <w:b w:val="0"/>
      <w:sz w:val="28"/>
      <w:szCs w:val="28"/>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unhideWhenUsed/>
    <w:rsid w:val="00566DA6"/>
    <w:rPr>
      <w:rFonts w:ascii="Tahoma" w:hAnsi="Tahoma"/>
      <w:sz w:val="16"/>
      <w:szCs w:val="16"/>
      <w:lang w:val="x-none" w:eastAsia="x-none"/>
    </w:rPr>
  </w:style>
  <w:style w:type="character" w:customStyle="1" w:styleId="BalloonTextChar">
    <w:name w:val="Balloon Text Char"/>
    <w:link w:val="BalloonText"/>
    <w:uiPriority w:val="99"/>
    <w:semiHidden/>
    <w:rsid w:val="00566DA6"/>
    <w:rPr>
      <w:rFonts w:ascii="Tahoma" w:hAnsi="Tahoma" w:cs="Tahoma"/>
      <w:sz w:val="16"/>
      <w:szCs w:val="16"/>
    </w:rPr>
  </w:style>
  <w:style w:type="character" w:styleId="CommentReference">
    <w:name w:val="annotation reference"/>
    <w:uiPriority w:val="99"/>
    <w:semiHidden/>
    <w:unhideWhenUsed/>
    <w:rsid w:val="009A2A7D"/>
    <w:rPr>
      <w:sz w:val="16"/>
      <w:szCs w:val="16"/>
    </w:rPr>
  </w:style>
  <w:style w:type="paragraph" w:styleId="CommentText">
    <w:name w:val="annotation text"/>
    <w:basedOn w:val="Normal"/>
    <w:link w:val="CommentTextChar"/>
    <w:uiPriority w:val="99"/>
    <w:semiHidden/>
    <w:unhideWhenUsed/>
    <w:rsid w:val="009A2A7D"/>
    <w:rPr>
      <w:sz w:val="20"/>
      <w:szCs w:val="20"/>
      <w:lang w:val="x-none" w:eastAsia="x-none"/>
    </w:rPr>
  </w:style>
  <w:style w:type="character" w:customStyle="1" w:styleId="CommentTextChar">
    <w:name w:val="Comment Text Char"/>
    <w:link w:val="CommentText"/>
    <w:uiPriority w:val="99"/>
    <w:semiHidden/>
    <w:rsid w:val="009A2A7D"/>
    <w:rPr>
      <w:rFonts w:ascii="Arial" w:hAnsi="Arial"/>
    </w:rPr>
  </w:style>
  <w:style w:type="paragraph" w:styleId="CommentSubject">
    <w:name w:val="annotation subject"/>
    <w:basedOn w:val="CommentText"/>
    <w:next w:val="CommentText"/>
    <w:link w:val="CommentSubjectChar"/>
    <w:uiPriority w:val="99"/>
    <w:semiHidden/>
    <w:unhideWhenUsed/>
    <w:rsid w:val="009A2A7D"/>
    <w:rPr>
      <w:b/>
      <w:bCs/>
    </w:rPr>
  </w:style>
  <w:style w:type="character" w:customStyle="1" w:styleId="CommentSubjectChar">
    <w:name w:val="Comment Subject Char"/>
    <w:link w:val="CommentSubject"/>
    <w:uiPriority w:val="99"/>
    <w:semiHidden/>
    <w:rsid w:val="009A2A7D"/>
    <w:rPr>
      <w:rFonts w:ascii="Arial" w:hAnsi="Arial"/>
      <w:b/>
      <w:bCs/>
    </w:rPr>
  </w:style>
  <w:style w:type="paragraph" w:customStyle="1" w:styleId="Coursehandbooktext">
    <w:name w:val="Course handbook text"/>
    <w:basedOn w:val="Normal"/>
    <w:autoRedefine/>
    <w:rsid w:val="000976E0"/>
    <w:pPr>
      <w:tabs>
        <w:tab w:val="left" w:pos="1418"/>
      </w:tabs>
      <w:spacing w:line="360" w:lineRule="auto"/>
    </w:pPr>
    <w:rPr>
      <w:rFonts w:ascii="Verdana" w:hAnsi="Verdana"/>
      <w:sz w:val="22"/>
    </w:rPr>
  </w:style>
  <w:style w:type="character" w:customStyle="1" w:styleId="CoursehandbooktextboldChar">
    <w:name w:val="Course handbook text bold Char"/>
    <w:rsid w:val="000976E0"/>
    <w:rPr>
      <w:rFonts w:ascii="Verdana" w:hAnsi="Verdana"/>
      <w:b/>
      <w:bCs/>
      <w:noProof w:val="0"/>
      <w:sz w:val="24"/>
      <w:szCs w:val="24"/>
      <w:lang w:val="en-GB" w:eastAsia="en-GB" w:bidi="ar-SA"/>
    </w:rPr>
  </w:style>
  <w:style w:type="character" w:customStyle="1" w:styleId="CoursehandbooktextitalicsChar">
    <w:name w:val="Course handbook text italics Char"/>
    <w:rsid w:val="000976E0"/>
    <w:rPr>
      <w:rFonts w:ascii="Verdana" w:hAnsi="Verdana"/>
      <w:i/>
      <w:iCs/>
      <w:noProof w:val="0"/>
      <w:sz w:val="24"/>
      <w:szCs w:val="24"/>
      <w:lang w:val="en-GB" w:eastAsia="en-GB" w:bidi="ar-SA"/>
    </w:rPr>
  </w:style>
  <w:style w:type="paragraph" w:customStyle="1" w:styleId="Coursehandbooktextunderlined">
    <w:name w:val="Course handbook text underlined"/>
    <w:basedOn w:val="Coursehandbooktext"/>
    <w:rsid w:val="000976E0"/>
    <w:rPr>
      <w:szCs w:val="20"/>
      <w:u w:val="single"/>
    </w:rPr>
  </w:style>
  <w:style w:type="character" w:customStyle="1" w:styleId="HeaderChar">
    <w:name w:val="Header Char"/>
    <w:link w:val="Header"/>
    <w:rsid w:val="00FC1C96"/>
    <w:rPr>
      <w:rFonts w:ascii="Arial" w:hAnsi="Arial"/>
      <w:sz w:val="24"/>
      <w:szCs w:val="24"/>
    </w:rPr>
  </w:style>
  <w:style w:type="character" w:customStyle="1" w:styleId="FooterChar">
    <w:name w:val="Footer Char"/>
    <w:link w:val="Footer"/>
    <w:uiPriority w:val="99"/>
    <w:rsid w:val="00FC1C96"/>
    <w:rPr>
      <w:rFonts w:ascii="Arial" w:hAnsi="Arial"/>
      <w:sz w:val="24"/>
      <w:szCs w:val="24"/>
    </w:rPr>
  </w:style>
  <w:style w:type="character" w:customStyle="1" w:styleId="Heading5Char">
    <w:name w:val="Heading 5 Char"/>
    <w:link w:val="Heading5"/>
    <w:uiPriority w:val="9"/>
    <w:rsid w:val="00D45956"/>
    <w:rPr>
      <w:rFonts w:ascii="Arial" w:hAnsi="Arial"/>
      <w:b/>
      <w:bCs/>
      <w:sz w:val="24"/>
      <w:szCs w:val="24"/>
      <w:lang w:val="x-none" w:eastAsia="en-US"/>
    </w:rPr>
  </w:style>
  <w:style w:type="paragraph" w:styleId="TOCHeading">
    <w:name w:val="TOC Heading"/>
    <w:basedOn w:val="Heading1"/>
    <w:next w:val="Normal"/>
    <w:uiPriority w:val="39"/>
    <w:unhideWhenUsed/>
    <w:qFormat/>
    <w:rsid w:val="00CE620C"/>
    <w:pPr>
      <w:keepLines/>
      <w:widowControl/>
      <w:suppressAutoHyphens w:val="0"/>
      <w:spacing w:before="480" w:line="276" w:lineRule="auto"/>
      <w:outlineLvl w:val="9"/>
    </w:pPr>
    <w:rPr>
      <w:rFonts w:ascii="Cambria" w:eastAsia="MS Gothic" w:hAnsi="Cambria"/>
      <w:bCs/>
      <w:color w:val="365F91"/>
      <w:kern w:val="0"/>
      <w:sz w:val="28"/>
      <w:szCs w:val="28"/>
      <w:lang w:val="en-US" w:eastAsia="ja-JP"/>
    </w:rPr>
  </w:style>
  <w:style w:type="paragraph" w:styleId="BodyText3">
    <w:name w:val="Body Text 3"/>
    <w:basedOn w:val="Normal"/>
    <w:link w:val="BodyText3Char"/>
    <w:uiPriority w:val="99"/>
    <w:semiHidden/>
    <w:unhideWhenUsed/>
    <w:rsid w:val="0026243A"/>
    <w:pPr>
      <w:spacing w:after="120"/>
    </w:pPr>
    <w:rPr>
      <w:sz w:val="16"/>
      <w:szCs w:val="16"/>
      <w:lang w:val="x-none" w:eastAsia="x-none"/>
    </w:rPr>
  </w:style>
  <w:style w:type="character" w:customStyle="1" w:styleId="BodyText3Char">
    <w:name w:val="Body Text 3 Char"/>
    <w:link w:val="BodyText3"/>
    <w:uiPriority w:val="99"/>
    <w:semiHidden/>
    <w:rsid w:val="0026243A"/>
    <w:rPr>
      <w:rFonts w:ascii="Arial" w:hAnsi="Arial"/>
      <w:sz w:val="16"/>
      <w:szCs w:val="16"/>
    </w:rPr>
  </w:style>
  <w:style w:type="paragraph" w:customStyle="1" w:styleId="Body1">
    <w:name w:val="Body 1"/>
    <w:uiPriority w:val="99"/>
    <w:rsid w:val="00766287"/>
    <w:pPr>
      <w:spacing w:line="300" w:lineRule="auto"/>
      <w:outlineLvl w:val="0"/>
    </w:pPr>
    <w:rPr>
      <w:rFonts w:ascii="Arial" w:eastAsia="Arial Unicode MS" w:hAnsi="Arial"/>
      <w:color w:val="000000"/>
      <w:sz w:val="22"/>
      <w:u w:color="000000"/>
    </w:rPr>
  </w:style>
  <w:style w:type="paragraph" w:styleId="FootnoteText">
    <w:name w:val="footnote text"/>
    <w:basedOn w:val="Normal"/>
    <w:link w:val="FootnoteTextChar"/>
    <w:semiHidden/>
    <w:rsid w:val="00766287"/>
    <w:rPr>
      <w:rFonts w:ascii="Times New Roman" w:hAnsi="Times New Roman"/>
      <w:sz w:val="20"/>
      <w:szCs w:val="20"/>
      <w:lang w:val="en-US" w:eastAsia="en-US"/>
    </w:rPr>
  </w:style>
  <w:style w:type="character" w:customStyle="1" w:styleId="FootnoteTextChar">
    <w:name w:val="Footnote Text Char"/>
    <w:link w:val="FootnoteText"/>
    <w:semiHidden/>
    <w:rsid w:val="00766287"/>
    <w:rPr>
      <w:lang w:val="en-US" w:eastAsia="en-US"/>
    </w:rPr>
  </w:style>
  <w:style w:type="character" w:styleId="FootnoteReference">
    <w:name w:val="footnote reference"/>
    <w:semiHidden/>
    <w:rsid w:val="00766287"/>
    <w:rPr>
      <w:vertAlign w:val="superscript"/>
    </w:rPr>
  </w:style>
  <w:style w:type="paragraph" w:customStyle="1" w:styleId="BasicParagraph">
    <w:name w:val="[Basic Paragraph]"/>
    <w:basedOn w:val="Normal"/>
    <w:uiPriority w:val="99"/>
    <w:rsid w:val="00FF2C00"/>
    <w:pPr>
      <w:widowControl w:val="0"/>
      <w:autoSpaceDE w:val="0"/>
      <w:autoSpaceDN w:val="0"/>
      <w:adjustRightInd w:val="0"/>
      <w:spacing w:line="288" w:lineRule="auto"/>
      <w:textAlignment w:val="center"/>
    </w:pPr>
    <w:rPr>
      <w:rFonts w:ascii="MinionPro-Regular" w:eastAsia="MS PGothic" w:hAnsi="MinionPro-Regular" w:cs="MinionPro-Regular"/>
      <w:color w:val="000000"/>
      <w:lang w:eastAsia="ja-JP"/>
    </w:rPr>
  </w:style>
  <w:style w:type="character" w:customStyle="1" w:styleId="Heading6Char">
    <w:name w:val="Heading 6 Char"/>
    <w:link w:val="Heading6"/>
    <w:uiPriority w:val="9"/>
    <w:semiHidden/>
    <w:rsid w:val="005F6E31"/>
    <w:rPr>
      <w:rFonts w:ascii="Calibri" w:hAnsi="Calibri"/>
      <w:b/>
      <w:bCs/>
      <w:sz w:val="22"/>
      <w:szCs w:val="22"/>
      <w:lang w:val="x-none" w:eastAsia="x-none"/>
    </w:rPr>
  </w:style>
  <w:style w:type="character" w:customStyle="1" w:styleId="Heading7Char">
    <w:name w:val="Heading 7 Char"/>
    <w:link w:val="Heading7"/>
    <w:uiPriority w:val="9"/>
    <w:semiHidden/>
    <w:rsid w:val="005F6E31"/>
    <w:rPr>
      <w:rFonts w:ascii="Calibri" w:hAnsi="Calibri"/>
      <w:sz w:val="24"/>
      <w:szCs w:val="24"/>
      <w:lang w:val="x-none" w:eastAsia="x-none"/>
    </w:rPr>
  </w:style>
  <w:style w:type="character" w:customStyle="1" w:styleId="Heading8Char">
    <w:name w:val="Heading 8 Char"/>
    <w:link w:val="Heading8"/>
    <w:uiPriority w:val="9"/>
    <w:semiHidden/>
    <w:rsid w:val="005F6E31"/>
    <w:rPr>
      <w:rFonts w:ascii="Calibri" w:hAnsi="Calibri"/>
      <w:i/>
      <w:iCs/>
      <w:sz w:val="24"/>
      <w:szCs w:val="24"/>
      <w:lang w:val="x-none" w:eastAsia="x-none"/>
    </w:rPr>
  </w:style>
  <w:style w:type="character" w:customStyle="1" w:styleId="Heading9Char">
    <w:name w:val="Heading 9 Char"/>
    <w:link w:val="Heading9"/>
    <w:uiPriority w:val="9"/>
    <w:semiHidden/>
    <w:rsid w:val="005F6E31"/>
    <w:rPr>
      <w:rFonts w:ascii="Calibri Light" w:hAnsi="Calibri Light"/>
      <w:sz w:val="22"/>
      <w:szCs w:val="22"/>
      <w:lang w:val="x-none" w:eastAsia="x-none"/>
    </w:rPr>
  </w:style>
  <w:style w:type="character" w:styleId="UnresolvedMention">
    <w:name w:val="Unresolved Mention"/>
    <w:uiPriority w:val="99"/>
    <w:semiHidden/>
    <w:unhideWhenUsed/>
    <w:rsid w:val="00F567CB"/>
    <w:rPr>
      <w:color w:val="808080"/>
      <w:shd w:val="clear" w:color="auto" w:fill="E6E6E6"/>
    </w:rPr>
  </w:style>
  <w:style w:type="table" w:customStyle="1" w:styleId="TableGrid3">
    <w:name w:val="Table Grid3"/>
    <w:basedOn w:val="TableNormal"/>
    <w:next w:val="TableGrid"/>
    <w:uiPriority w:val="39"/>
    <w:rsid w:val="003F3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3E096B"/>
    <w:rPr>
      <w:rFonts w:ascii="Arial" w:eastAsia="Arial" w:hAnsi="Arial"/>
      <w:b/>
      <w:kern w:val="24"/>
      <w:sz w:val="96"/>
      <w:szCs w:val="24"/>
    </w:rPr>
  </w:style>
  <w:style w:type="table" w:customStyle="1" w:styleId="TableGrid2">
    <w:name w:val="Table Grid2"/>
    <w:basedOn w:val="TableNormal"/>
    <w:next w:val="TableGrid"/>
    <w:uiPriority w:val="39"/>
    <w:rsid w:val="006F70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ursehandbooktable1">
    <w:name w:val="Course handbook table1"/>
    <w:basedOn w:val="TableNormal"/>
    <w:next w:val="TableGrid"/>
    <w:uiPriority w:val="39"/>
    <w:rsid w:val="009E0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ursehandbooktable2">
    <w:name w:val="Course handbook table2"/>
    <w:basedOn w:val="TableNormal"/>
    <w:next w:val="TableGrid"/>
    <w:uiPriority w:val="39"/>
    <w:rsid w:val="00165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ursehandbooktable3">
    <w:name w:val="Course handbook table3"/>
    <w:basedOn w:val="TableNormal"/>
    <w:next w:val="TableGrid"/>
    <w:uiPriority w:val="39"/>
    <w:rsid w:val="00512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27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078">
      <w:bodyDiv w:val="1"/>
      <w:marLeft w:val="0"/>
      <w:marRight w:val="0"/>
      <w:marTop w:val="0"/>
      <w:marBottom w:val="0"/>
      <w:divBdr>
        <w:top w:val="none" w:sz="0" w:space="0" w:color="auto"/>
        <w:left w:val="none" w:sz="0" w:space="0" w:color="auto"/>
        <w:bottom w:val="none" w:sz="0" w:space="0" w:color="auto"/>
        <w:right w:val="none" w:sz="0" w:space="0" w:color="auto"/>
      </w:divBdr>
      <w:divsChild>
        <w:div w:id="659113292">
          <w:marLeft w:val="0"/>
          <w:marRight w:val="0"/>
          <w:marTop w:val="0"/>
          <w:marBottom w:val="0"/>
          <w:divBdr>
            <w:top w:val="none" w:sz="0" w:space="0" w:color="auto"/>
            <w:left w:val="none" w:sz="0" w:space="0" w:color="auto"/>
            <w:bottom w:val="none" w:sz="0" w:space="0" w:color="auto"/>
            <w:right w:val="none" w:sz="0" w:space="0" w:color="auto"/>
          </w:divBdr>
          <w:divsChild>
            <w:div w:id="792941955">
              <w:marLeft w:val="0"/>
              <w:marRight w:val="0"/>
              <w:marTop w:val="0"/>
              <w:marBottom w:val="0"/>
              <w:divBdr>
                <w:top w:val="none" w:sz="0" w:space="0" w:color="auto"/>
                <w:left w:val="none" w:sz="0" w:space="0" w:color="auto"/>
                <w:bottom w:val="none" w:sz="0" w:space="0" w:color="auto"/>
                <w:right w:val="none" w:sz="0" w:space="0" w:color="auto"/>
              </w:divBdr>
              <w:divsChild>
                <w:div w:id="122963213">
                  <w:marLeft w:val="0"/>
                  <w:marRight w:val="0"/>
                  <w:marTop w:val="0"/>
                  <w:marBottom w:val="0"/>
                  <w:divBdr>
                    <w:top w:val="none" w:sz="0" w:space="0" w:color="auto"/>
                    <w:left w:val="none" w:sz="0" w:space="0" w:color="auto"/>
                    <w:bottom w:val="none" w:sz="0" w:space="0" w:color="auto"/>
                    <w:right w:val="none" w:sz="0" w:space="0" w:color="auto"/>
                  </w:divBdr>
                  <w:divsChild>
                    <w:div w:id="15815189">
                      <w:marLeft w:val="0"/>
                      <w:marRight w:val="0"/>
                      <w:marTop w:val="0"/>
                      <w:marBottom w:val="0"/>
                      <w:divBdr>
                        <w:top w:val="none" w:sz="0" w:space="0" w:color="auto"/>
                        <w:left w:val="none" w:sz="0" w:space="0" w:color="auto"/>
                        <w:bottom w:val="none" w:sz="0" w:space="0" w:color="auto"/>
                        <w:right w:val="none" w:sz="0" w:space="0" w:color="auto"/>
                      </w:divBdr>
                      <w:divsChild>
                        <w:div w:id="2000695923">
                          <w:marLeft w:val="0"/>
                          <w:marRight w:val="0"/>
                          <w:marTop w:val="0"/>
                          <w:marBottom w:val="0"/>
                          <w:divBdr>
                            <w:top w:val="none" w:sz="0" w:space="0" w:color="auto"/>
                            <w:left w:val="none" w:sz="0" w:space="0" w:color="auto"/>
                            <w:bottom w:val="none" w:sz="0" w:space="0" w:color="auto"/>
                            <w:right w:val="none" w:sz="0" w:space="0" w:color="auto"/>
                          </w:divBdr>
                          <w:divsChild>
                            <w:div w:id="211216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718">
      <w:bodyDiv w:val="1"/>
      <w:marLeft w:val="0"/>
      <w:marRight w:val="0"/>
      <w:marTop w:val="0"/>
      <w:marBottom w:val="0"/>
      <w:divBdr>
        <w:top w:val="none" w:sz="0" w:space="0" w:color="auto"/>
        <w:left w:val="none" w:sz="0" w:space="0" w:color="auto"/>
        <w:bottom w:val="none" w:sz="0" w:space="0" w:color="auto"/>
        <w:right w:val="none" w:sz="0" w:space="0" w:color="auto"/>
      </w:divBdr>
    </w:div>
    <w:div w:id="10886566">
      <w:bodyDiv w:val="1"/>
      <w:marLeft w:val="0"/>
      <w:marRight w:val="0"/>
      <w:marTop w:val="0"/>
      <w:marBottom w:val="0"/>
      <w:divBdr>
        <w:top w:val="none" w:sz="0" w:space="0" w:color="auto"/>
        <w:left w:val="none" w:sz="0" w:space="0" w:color="auto"/>
        <w:bottom w:val="none" w:sz="0" w:space="0" w:color="auto"/>
        <w:right w:val="none" w:sz="0" w:space="0" w:color="auto"/>
      </w:divBdr>
    </w:div>
    <w:div w:id="42483557">
      <w:bodyDiv w:val="1"/>
      <w:marLeft w:val="0"/>
      <w:marRight w:val="0"/>
      <w:marTop w:val="0"/>
      <w:marBottom w:val="0"/>
      <w:divBdr>
        <w:top w:val="none" w:sz="0" w:space="0" w:color="auto"/>
        <w:left w:val="none" w:sz="0" w:space="0" w:color="auto"/>
        <w:bottom w:val="none" w:sz="0" w:space="0" w:color="auto"/>
        <w:right w:val="none" w:sz="0" w:space="0" w:color="auto"/>
      </w:divBdr>
      <w:divsChild>
        <w:div w:id="1978412035">
          <w:marLeft w:val="0"/>
          <w:marRight w:val="0"/>
          <w:marTop w:val="0"/>
          <w:marBottom w:val="0"/>
          <w:divBdr>
            <w:top w:val="none" w:sz="0" w:space="0" w:color="auto"/>
            <w:left w:val="none" w:sz="0" w:space="0" w:color="auto"/>
            <w:bottom w:val="none" w:sz="0" w:space="0" w:color="auto"/>
            <w:right w:val="none" w:sz="0" w:space="0" w:color="auto"/>
          </w:divBdr>
          <w:divsChild>
            <w:div w:id="1843548966">
              <w:marLeft w:val="0"/>
              <w:marRight w:val="0"/>
              <w:marTop w:val="0"/>
              <w:marBottom w:val="0"/>
              <w:divBdr>
                <w:top w:val="none" w:sz="0" w:space="0" w:color="auto"/>
                <w:left w:val="none" w:sz="0" w:space="0" w:color="auto"/>
                <w:bottom w:val="none" w:sz="0" w:space="0" w:color="auto"/>
                <w:right w:val="none" w:sz="0" w:space="0" w:color="auto"/>
              </w:divBdr>
              <w:divsChild>
                <w:div w:id="1974872467">
                  <w:marLeft w:val="0"/>
                  <w:marRight w:val="0"/>
                  <w:marTop w:val="0"/>
                  <w:marBottom w:val="0"/>
                  <w:divBdr>
                    <w:top w:val="none" w:sz="0" w:space="0" w:color="auto"/>
                    <w:left w:val="none" w:sz="0" w:space="0" w:color="auto"/>
                    <w:bottom w:val="none" w:sz="0" w:space="0" w:color="auto"/>
                    <w:right w:val="none" w:sz="0" w:space="0" w:color="auto"/>
                  </w:divBdr>
                  <w:divsChild>
                    <w:div w:id="1234119389">
                      <w:marLeft w:val="0"/>
                      <w:marRight w:val="0"/>
                      <w:marTop w:val="0"/>
                      <w:marBottom w:val="0"/>
                      <w:divBdr>
                        <w:top w:val="none" w:sz="0" w:space="0" w:color="auto"/>
                        <w:left w:val="none" w:sz="0" w:space="0" w:color="auto"/>
                        <w:bottom w:val="none" w:sz="0" w:space="0" w:color="auto"/>
                        <w:right w:val="none" w:sz="0" w:space="0" w:color="auto"/>
                      </w:divBdr>
                      <w:divsChild>
                        <w:div w:id="52124990">
                          <w:marLeft w:val="0"/>
                          <w:marRight w:val="0"/>
                          <w:marTop w:val="0"/>
                          <w:marBottom w:val="0"/>
                          <w:divBdr>
                            <w:top w:val="none" w:sz="0" w:space="0" w:color="auto"/>
                            <w:left w:val="none" w:sz="0" w:space="0" w:color="auto"/>
                            <w:bottom w:val="none" w:sz="0" w:space="0" w:color="auto"/>
                            <w:right w:val="none" w:sz="0" w:space="0" w:color="auto"/>
                          </w:divBdr>
                          <w:divsChild>
                            <w:div w:id="11166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97062">
      <w:bodyDiv w:val="1"/>
      <w:marLeft w:val="0"/>
      <w:marRight w:val="0"/>
      <w:marTop w:val="0"/>
      <w:marBottom w:val="0"/>
      <w:divBdr>
        <w:top w:val="none" w:sz="0" w:space="0" w:color="auto"/>
        <w:left w:val="none" w:sz="0" w:space="0" w:color="auto"/>
        <w:bottom w:val="none" w:sz="0" w:space="0" w:color="auto"/>
        <w:right w:val="none" w:sz="0" w:space="0" w:color="auto"/>
      </w:divBdr>
      <w:divsChild>
        <w:div w:id="1778938211">
          <w:marLeft w:val="0"/>
          <w:marRight w:val="0"/>
          <w:marTop w:val="0"/>
          <w:marBottom w:val="0"/>
          <w:divBdr>
            <w:top w:val="none" w:sz="0" w:space="0" w:color="auto"/>
            <w:left w:val="none" w:sz="0" w:space="0" w:color="auto"/>
            <w:bottom w:val="none" w:sz="0" w:space="0" w:color="auto"/>
            <w:right w:val="none" w:sz="0" w:space="0" w:color="auto"/>
          </w:divBdr>
          <w:divsChild>
            <w:div w:id="1821191360">
              <w:marLeft w:val="0"/>
              <w:marRight w:val="0"/>
              <w:marTop w:val="0"/>
              <w:marBottom w:val="0"/>
              <w:divBdr>
                <w:top w:val="none" w:sz="0" w:space="0" w:color="auto"/>
                <w:left w:val="none" w:sz="0" w:space="0" w:color="auto"/>
                <w:bottom w:val="none" w:sz="0" w:space="0" w:color="auto"/>
                <w:right w:val="none" w:sz="0" w:space="0" w:color="auto"/>
              </w:divBdr>
              <w:divsChild>
                <w:div w:id="1674184357">
                  <w:marLeft w:val="0"/>
                  <w:marRight w:val="0"/>
                  <w:marTop w:val="0"/>
                  <w:marBottom w:val="0"/>
                  <w:divBdr>
                    <w:top w:val="none" w:sz="0" w:space="0" w:color="auto"/>
                    <w:left w:val="none" w:sz="0" w:space="0" w:color="auto"/>
                    <w:bottom w:val="none" w:sz="0" w:space="0" w:color="auto"/>
                    <w:right w:val="none" w:sz="0" w:space="0" w:color="auto"/>
                  </w:divBdr>
                  <w:divsChild>
                    <w:div w:id="1541357275">
                      <w:marLeft w:val="0"/>
                      <w:marRight w:val="0"/>
                      <w:marTop w:val="0"/>
                      <w:marBottom w:val="0"/>
                      <w:divBdr>
                        <w:top w:val="none" w:sz="0" w:space="0" w:color="auto"/>
                        <w:left w:val="none" w:sz="0" w:space="0" w:color="auto"/>
                        <w:bottom w:val="none" w:sz="0" w:space="0" w:color="auto"/>
                        <w:right w:val="none" w:sz="0" w:space="0" w:color="auto"/>
                      </w:divBdr>
                      <w:divsChild>
                        <w:div w:id="1282416424">
                          <w:marLeft w:val="0"/>
                          <w:marRight w:val="0"/>
                          <w:marTop w:val="0"/>
                          <w:marBottom w:val="0"/>
                          <w:divBdr>
                            <w:top w:val="none" w:sz="0" w:space="0" w:color="auto"/>
                            <w:left w:val="none" w:sz="0" w:space="0" w:color="auto"/>
                            <w:bottom w:val="none" w:sz="0" w:space="0" w:color="auto"/>
                            <w:right w:val="none" w:sz="0" w:space="0" w:color="auto"/>
                          </w:divBdr>
                          <w:divsChild>
                            <w:div w:id="11803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95769">
      <w:bodyDiv w:val="1"/>
      <w:marLeft w:val="0"/>
      <w:marRight w:val="0"/>
      <w:marTop w:val="0"/>
      <w:marBottom w:val="0"/>
      <w:divBdr>
        <w:top w:val="none" w:sz="0" w:space="0" w:color="auto"/>
        <w:left w:val="none" w:sz="0" w:space="0" w:color="auto"/>
        <w:bottom w:val="none" w:sz="0" w:space="0" w:color="auto"/>
        <w:right w:val="none" w:sz="0" w:space="0" w:color="auto"/>
      </w:divBdr>
    </w:div>
    <w:div w:id="101269093">
      <w:bodyDiv w:val="1"/>
      <w:marLeft w:val="0"/>
      <w:marRight w:val="0"/>
      <w:marTop w:val="0"/>
      <w:marBottom w:val="0"/>
      <w:divBdr>
        <w:top w:val="none" w:sz="0" w:space="0" w:color="auto"/>
        <w:left w:val="none" w:sz="0" w:space="0" w:color="auto"/>
        <w:bottom w:val="none" w:sz="0" w:space="0" w:color="auto"/>
        <w:right w:val="none" w:sz="0" w:space="0" w:color="auto"/>
      </w:divBdr>
    </w:div>
    <w:div w:id="122771860">
      <w:bodyDiv w:val="1"/>
      <w:marLeft w:val="0"/>
      <w:marRight w:val="0"/>
      <w:marTop w:val="0"/>
      <w:marBottom w:val="0"/>
      <w:divBdr>
        <w:top w:val="none" w:sz="0" w:space="0" w:color="auto"/>
        <w:left w:val="none" w:sz="0" w:space="0" w:color="auto"/>
        <w:bottom w:val="none" w:sz="0" w:space="0" w:color="auto"/>
        <w:right w:val="none" w:sz="0" w:space="0" w:color="auto"/>
      </w:divBdr>
    </w:div>
    <w:div w:id="228807043">
      <w:bodyDiv w:val="1"/>
      <w:marLeft w:val="0"/>
      <w:marRight w:val="0"/>
      <w:marTop w:val="0"/>
      <w:marBottom w:val="0"/>
      <w:divBdr>
        <w:top w:val="none" w:sz="0" w:space="0" w:color="auto"/>
        <w:left w:val="none" w:sz="0" w:space="0" w:color="auto"/>
        <w:bottom w:val="none" w:sz="0" w:space="0" w:color="auto"/>
        <w:right w:val="none" w:sz="0" w:space="0" w:color="auto"/>
      </w:divBdr>
    </w:div>
    <w:div w:id="405149064">
      <w:bodyDiv w:val="1"/>
      <w:marLeft w:val="0"/>
      <w:marRight w:val="0"/>
      <w:marTop w:val="0"/>
      <w:marBottom w:val="0"/>
      <w:divBdr>
        <w:top w:val="none" w:sz="0" w:space="0" w:color="auto"/>
        <w:left w:val="none" w:sz="0" w:space="0" w:color="auto"/>
        <w:bottom w:val="none" w:sz="0" w:space="0" w:color="auto"/>
        <w:right w:val="none" w:sz="0" w:space="0" w:color="auto"/>
      </w:divBdr>
    </w:div>
    <w:div w:id="418411621">
      <w:bodyDiv w:val="1"/>
      <w:marLeft w:val="0"/>
      <w:marRight w:val="0"/>
      <w:marTop w:val="0"/>
      <w:marBottom w:val="0"/>
      <w:divBdr>
        <w:top w:val="none" w:sz="0" w:space="0" w:color="auto"/>
        <w:left w:val="none" w:sz="0" w:space="0" w:color="auto"/>
        <w:bottom w:val="none" w:sz="0" w:space="0" w:color="auto"/>
        <w:right w:val="none" w:sz="0" w:space="0" w:color="auto"/>
      </w:divBdr>
    </w:div>
    <w:div w:id="445657459">
      <w:bodyDiv w:val="1"/>
      <w:marLeft w:val="0"/>
      <w:marRight w:val="0"/>
      <w:marTop w:val="0"/>
      <w:marBottom w:val="0"/>
      <w:divBdr>
        <w:top w:val="none" w:sz="0" w:space="0" w:color="auto"/>
        <w:left w:val="none" w:sz="0" w:space="0" w:color="auto"/>
        <w:bottom w:val="none" w:sz="0" w:space="0" w:color="auto"/>
        <w:right w:val="none" w:sz="0" w:space="0" w:color="auto"/>
      </w:divBdr>
      <w:divsChild>
        <w:div w:id="247007797">
          <w:marLeft w:val="965"/>
          <w:marRight w:val="0"/>
          <w:marTop w:val="144"/>
          <w:marBottom w:val="0"/>
          <w:divBdr>
            <w:top w:val="none" w:sz="0" w:space="0" w:color="auto"/>
            <w:left w:val="none" w:sz="0" w:space="0" w:color="auto"/>
            <w:bottom w:val="none" w:sz="0" w:space="0" w:color="auto"/>
            <w:right w:val="none" w:sz="0" w:space="0" w:color="auto"/>
          </w:divBdr>
        </w:div>
        <w:div w:id="453065184">
          <w:marLeft w:val="965"/>
          <w:marRight w:val="0"/>
          <w:marTop w:val="144"/>
          <w:marBottom w:val="0"/>
          <w:divBdr>
            <w:top w:val="none" w:sz="0" w:space="0" w:color="auto"/>
            <w:left w:val="none" w:sz="0" w:space="0" w:color="auto"/>
            <w:bottom w:val="none" w:sz="0" w:space="0" w:color="auto"/>
            <w:right w:val="none" w:sz="0" w:space="0" w:color="auto"/>
          </w:divBdr>
        </w:div>
        <w:div w:id="609046862">
          <w:marLeft w:val="965"/>
          <w:marRight w:val="0"/>
          <w:marTop w:val="144"/>
          <w:marBottom w:val="0"/>
          <w:divBdr>
            <w:top w:val="none" w:sz="0" w:space="0" w:color="auto"/>
            <w:left w:val="none" w:sz="0" w:space="0" w:color="auto"/>
            <w:bottom w:val="none" w:sz="0" w:space="0" w:color="auto"/>
            <w:right w:val="none" w:sz="0" w:space="0" w:color="auto"/>
          </w:divBdr>
        </w:div>
        <w:div w:id="719325353">
          <w:marLeft w:val="965"/>
          <w:marRight w:val="0"/>
          <w:marTop w:val="144"/>
          <w:marBottom w:val="0"/>
          <w:divBdr>
            <w:top w:val="none" w:sz="0" w:space="0" w:color="auto"/>
            <w:left w:val="none" w:sz="0" w:space="0" w:color="auto"/>
            <w:bottom w:val="none" w:sz="0" w:space="0" w:color="auto"/>
            <w:right w:val="none" w:sz="0" w:space="0" w:color="auto"/>
          </w:divBdr>
        </w:div>
        <w:div w:id="756942375">
          <w:marLeft w:val="965"/>
          <w:marRight w:val="0"/>
          <w:marTop w:val="144"/>
          <w:marBottom w:val="0"/>
          <w:divBdr>
            <w:top w:val="none" w:sz="0" w:space="0" w:color="auto"/>
            <w:left w:val="none" w:sz="0" w:space="0" w:color="auto"/>
            <w:bottom w:val="none" w:sz="0" w:space="0" w:color="auto"/>
            <w:right w:val="none" w:sz="0" w:space="0" w:color="auto"/>
          </w:divBdr>
        </w:div>
        <w:div w:id="1121001715">
          <w:marLeft w:val="965"/>
          <w:marRight w:val="0"/>
          <w:marTop w:val="144"/>
          <w:marBottom w:val="0"/>
          <w:divBdr>
            <w:top w:val="none" w:sz="0" w:space="0" w:color="auto"/>
            <w:left w:val="none" w:sz="0" w:space="0" w:color="auto"/>
            <w:bottom w:val="none" w:sz="0" w:space="0" w:color="auto"/>
            <w:right w:val="none" w:sz="0" w:space="0" w:color="auto"/>
          </w:divBdr>
        </w:div>
        <w:div w:id="1144851468">
          <w:marLeft w:val="965"/>
          <w:marRight w:val="0"/>
          <w:marTop w:val="144"/>
          <w:marBottom w:val="0"/>
          <w:divBdr>
            <w:top w:val="none" w:sz="0" w:space="0" w:color="auto"/>
            <w:left w:val="none" w:sz="0" w:space="0" w:color="auto"/>
            <w:bottom w:val="none" w:sz="0" w:space="0" w:color="auto"/>
            <w:right w:val="none" w:sz="0" w:space="0" w:color="auto"/>
          </w:divBdr>
        </w:div>
        <w:div w:id="1427379795">
          <w:marLeft w:val="965"/>
          <w:marRight w:val="0"/>
          <w:marTop w:val="144"/>
          <w:marBottom w:val="0"/>
          <w:divBdr>
            <w:top w:val="none" w:sz="0" w:space="0" w:color="auto"/>
            <w:left w:val="none" w:sz="0" w:space="0" w:color="auto"/>
            <w:bottom w:val="none" w:sz="0" w:space="0" w:color="auto"/>
            <w:right w:val="none" w:sz="0" w:space="0" w:color="auto"/>
          </w:divBdr>
        </w:div>
      </w:divsChild>
    </w:div>
    <w:div w:id="520051018">
      <w:bodyDiv w:val="1"/>
      <w:marLeft w:val="0"/>
      <w:marRight w:val="0"/>
      <w:marTop w:val="0"/>
      <w:marBottom w:val="0"/>
      <w:divBdr>
        <w:top w:val="none" w:sz="0" w:space="0" w:color="auto"/>
        <w:left w:val="none" w:sz="0" w:space="0" w:color="auto"/>
        <w:bottom w:val="none" w:sz="0" w:space="0" w:color="auto"/>
        <w:right w:val="none" w:sz="0" w:space="0" w:color="auto"/>
      </w:divBdr>
    </w:div>
    <w:div w:id="538737191">
      <w:bodyDiv w:val="1"/>
      <w:marLeft w:val="0"/>
      <w:marRight w:val="0"/>
      <w:marTop w:val="0"/>
      <w:marBottom w:val="0"/>
      <w:divBdr>
        <w:top w:val="none" w:sz="0" w:space="0" w:color="auto"/>
        <w:left w:val="none" w:sz="0" w:space="0" w:color="auto"/>
        <w:bottom w:val="none" w:sz="0" w:space="0" w:color="auto"/>
        <w:right w:val="none" w:sz="0" w:space="0" w:color="auto"/>
      </w:divBdr>
      <w:divsChild>
        <w:div w:id="1550338094">
          <w:marLeft w:val="0"/>
          <w:marRight w:val="0"/>
          <w:marTop w:val="0"/>
          <w:marBottom w:val="0"/>
          <w:divBdr>
            <w:top w:val="none" w:sz="0" w:space="0" w:color="auto"/>
            <w:left w:val="none" w:sz="0" w:space="0" w:color="auto"/>
            <w:bottom w:val="none" w:sz="0" w:space="0" w:color="auto"/>
            <w:right w:val="none" w:sz="0" w:space="0" w:color="auto"/>
          </w:divBdr>
          <w:divsChild>
            <w:div w:id="660235140">
              <w:marLeft w:val="0"/>
              <w:marRight w:val="0"/>
              <w:marTop w:val="0"/>
              <w:marBottom w:val="0"/>
              <w:divBdr>
                <w:top w:val="none" w:sz="0" w:space="0" w:color="auto"/>
                <w:left w:val="none" w:sz="0" w:space="0" w:color="auto"/>
                <w:bottom w:val="none" w:sz="0" w:space="0" w:color="auto"/>
                <w:right w:val="none" w:sz="0" w:space="0" w:color="auto"/>
              </w:divBdr>
              <w:divsChild>
                <w:div w:id="396365679">
                  <w:marLeft w:val="0"/>
                  <w:marRight w:val="0"/>
                  <w:marTop w:val="0"/>
                  <w:marBottom w:val="0"/>
                  <w:divBdr>
                    <w:top w:val="none" w:sz="0" w:space="0" w:color="auto"/>
                    <w:left w:val="none" w:sz="0" w:space="0" w:color="auto"/>
                    <w:bottom w:val="none" w:sz="0" w:space="0" w:color="auto"/>
                    <w:right w:val="none" w:sz="0" w:space="0" w:color="auto"/>
                  </w:divBdr>
                  <w:divsChild>
                    <w:div w:id="770972734">
                      <w:marLeft w:val="0"/>
                      <w:marRight w:val="0"/>
                      <w:marTop w:val="0"/>
                      <w:marBottom w:val="0"/>
                      <w:divBdr>
                        <w:top w:val="none" w:sz="0" w:space="0" w:color="auto"/>
                        <w:left w:val="none" w:sz="0" w:space="0" w:color="auto"/>
                        <w:bottom w:val="none" w:sz="0" w:space="0" w:color="auto"/>
                        <w:right w:val="none" w:sz="0" w:space="0" w:color="auto"/>
                      </w:divBdr>
                      <w:divsChild>
                        <w:div w:id="1785153736">
                          <w:marLeft w:val="0"/>
                          <w:marRight w:val="0"/>
                          <w:marTop w:val="0"/>
                          <w:marBottom w:val="0"/>
                          <w:divBdr>
                            <w:top w:val="none" w:sz="0" w:space="0" w:color="auto"/>
                            <w:left w:val="none" w:sz="0" w:space="0" w:color="auto"/>
                            <w:bottom w:val="none" w:sz="0" w:space="0" w:color="auto"/>
                            <w:right w:val="none" w:sz="0" w:space="0" w:color="auto"/>
                          </w:divBdr>
                          <w:divsChild>
                            <w:div w:id="177196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55089">
      <w:bodyDiv w:val="1"/>
      <w:marLeft w:val="0"/>
      <w:marRight w:val="0"/>
      <w:marTop w:val="0"/>
      <w:marBottom w:val="0"/>
      <w:divBdr>
        <w:top w:val="none" w:sz="0" w:space="0" w:color="auto"/>
        <w:left w:val="none" w:sz="0" w:space="0" w:color="auto"/>
        <w:bottom w:val="none" w:sz="0" w:space="0" w:color="auto"/>
        <w:right w:val="none" w:sz="0" w:space="0" w:color="auto"/>
      </w:divBdr>
    </w:div>
    <w:div w:id="695736140">
      <w:bodyDiv w:val="1"/>
      <w:marLeft w:val="0"/>
      <w:marRight w:val="0"/>
      <w:marTop w:val="0"/>
      <w:marBottom w:val="0"/>
      <w:divBdr>
        <w:top w:val="none" w:sz="0" w:space="0" w:color="auto"/>
        <w:left w:val="none" w:sz="0" w:space="0" w:color="auto"/>
        <w:bottom w:val="none" w:sz="0" w:space="0" w:color="auto"/>
        <w:right w:val="none" w:sz="0" w:space="0" w:color="auto"/>
      </w:divBdr>
    </w:div>
    <w:div w:id="719788679">
      <w:bodyDiv w:val="1"/>
      <w:marLeft w:val="0"/>
      <w:marRight w:val="0"/>
      <w:marTop w:val="0"/>
      <w:marBottom w:val="0"/>
      <w:divBdr>
        <w:top w:val="none" w:sz="0" w:space="0" w:color="auto"/>
        <w:left w:val="none" w:sz="0" w:space="0" w:color="auto"/>
        <w:bottom w:val="none" w:sz="0" w:space="0" w:color="auto"/>
        <w:right w:val="none" w:sz="0" w:space="0" w:color="auto"/>
      </w:divBdr>
      <w:divsChild>
        <w:div w:id="388725039">
          <w:marLeft w:val="0"/>
          <w:marRight w:val="0"/>
          <w:marTop w:val="0"/>
          <w:marBottom w:val="0"/>
          <w:divBdr>
            <w:top w:val="none" w:sz="0" w:space="0" w:color="auto"/>
            <w:left w:val="none" w:sz="0" w:space="0" w:color="auto"/>
            <w:bottom w:val="none" w:sz="0" w:space="0" w:color="auto"/>
            <w:right w:val="none" w:sz="0" w:space="0" w:color="auto"/>
          </w:divBdr>
        </w:div>
        <w:div w:id="1039861626">
          <w:marLeft w:val="0"/>
          <w:marRight w:val="0"/>
          <w:marTop w:val="0"/>
          <w:marBottom w:val="0"/>
          <w:divBdr>
            <w:top w:val="none" w:sz="0" w:space="0" w:color="auto"/>
            <w:left w:val="none" w:sz="0" w:space="0" w:color="auto"/>
            <w:bottom w:val="none" w:sz="0" w:space="0" w:color="auto"/>
            <w:right w:val="none" w:sz="0" w:space="0" w:color="auto"/>
          </w:divBdr>
        </w:div>
        <w:div w:id="1057389921">
          <w:marLeft w:val="0"/>
          <w:marRight w:val="0"/>
          <w:marTop w:val="0"/>
          <w:marBottom w:val="0"/>
          <w:divBdr>
            <w:top w:val="none" w:sz="0" w:space="0" w:color="auto"/>
            <w:left w:val="none" w:sz="0" w:space="0" w:color="auto"/>
            <w:bottom w:val="none" w:sz="0" w:space="0" w:color="auto"/>
            <w:right w:val="none" w:sz="0" w:space="0" w:color="auto"/>
          </w:divBdr>
        </w:div>
        <w:div w:id="1309170430">
          <w:marLeft w:val="0"/>
          <w:marRight w:val="0"/>
          <w:marTop w:val="0"/>
          <w:marBottom w:val="0"/>
          <w:divBdr>
            <w:top w:val="none" w:sz="0" w:space="0" w:color="auto"/>
            <w:left w:val="none" w:sz="0" w:space="0" w:color="auto"/>
            <w:bottom w:val="none" w:sz="0" w:space="0" w:color="auto"/>
            <w:right w:val="none" w:sz="0" w:space="0" w:color="auto"/>
          </w:divBdr>
        </w:div>
        <w:div w:id="1481769111">
          <w:marLeft w:val="0"/>
          <w:marRight w:val="0"/>
          <w:marTop w:val="0"/>
          <w:marBottom w:val="0"/>
          <w:divBdr>
            <w:top w:val="none" w:sz="0" w:space="0" w:color="auto"/>
            <w:left w:val="none" w:sz="0" w:space="0" w:color="auto"/>
            <w:bottom w:val="none" w:sz="0" w:space="0" w:color="auto"/>
            <w:right w:val="none" w:sz="0" w:space="0" w:color="auto"/>
          </w:divBdr>
        </w:div>
        <w:div w:id="1665009540">
          <w:marLeft w:val="0"/>
          <w:marRight w:val="0"/>
          <w:marTop w:val="0"/>
          <w:marBottom w:val="0"/>
          <w:divBdr>
            <w:top w:val="none" w:sz="0" w:space="0" w:color="auto"/>
            <w:left w:val="none" w:sz="0" w:space="0" w:color="auto"/>
            <w:bottom w:val="none" w:sz="0" w:space="0" w:color="auto"/>
            <w:right w:val="none" w:sz="0" w:space="0" w:color="auto"/>
          </w:divBdr>
        </w:div>
        <w:div w:id="1748072268">
          <w:marLeft w:val="0"/>
          <w:marRight w:val="0"/>
          <w:marTop w:val="0"/>
          <w:marBottom w:val="0"/>
          <w:divBdr>
            <w:top w:val="none" w:sz="0" w:space="0" w:color="auto"/>
            <w:left w:val="none" w:sz="0" w:space="0" w:color="auto"/>
            <w:bottom w:val="none" w:sz="0" w:space="0" w:color="auto"/>
            <w:right w:val="none" w:sz="0" w:space="0" w:color="auto"/>
          </w:divBdr>
        </w:div>
      </w:divsChild>
    </w:div>
    <w:div w:id="753939933">
      <w:bodyDiv w:val="1"/>
      <w:marLeft w:val="0"/>
      <w:marRight w:val="0"/>
      <w:marTop w:val="0"/>
      <w:marBottom w:val="0"/>
      <w:divBdr>
        <w:top w:val="none" w:sz="0" w:space="0" w:color="auto"/>
        <w:left w:val="none" w:sz="0" w:space="0" w:color="auto"/>
        <w:bottom w:val="none" w:sz="0" w:space="0" w:color="auto"/>
        <w:right w:val="none" w:sz="0" w:space="0" w:color="auto"/>
      </w:divBdr>
    </w:div>
    <w:div w:id="815534270">
      <w:bodyDiv w:val="1"/>
      <w:marLeft w:val="0"/>
      <w:marRight w:val="0"/>
      <w:marTop w:val="0"/>
      <w:marBottom w:val="0"/>
      <w:divBdr>
        <w:top w:val="none" w:sz="0" w:space="0" w:color="auto"/>
        <w:left w:val="none" w:sz="0" w:space="0" w:color="auto"/>
        <w:bottom w:val="none" w:sz="0" w:space="0" w:color="auto"/>
        <w:right w:val="none" w:sz="0" w:space="0" w:color="auto"/>
      </w:divBdr>
    </w:div>
    <w:div w:id="962611014">
      <w:bodyDiv w:val="1"/>
      <w:marLeft w:val="0"/>
      <w:marRight w:val="0"/>
      <w:marTop w:val="0"/>
      <w:marBottom w:val="0"/>
      <w:divBdr>
        <w:top w:val="none" w:sz="0" w:space="0" w:color="auto"/>
        <w:left w:val="none" w:sz="0" w:space="0" w:color="auto"/>
        <w:bottom w:val="none" w:sz="0" w:space="0" w:color="auto"/>
        <w:right w:val="none" w:sz="0" w:space="0" w:color="auto"/>
      </w:divBdr>
    </w:div>
    <w:div w:id="977732689">
      <w:bodyDiv w:val="1"/>
      <w:marLeft w:val="0"/>
      <w:marRight w:val="0"/>
      <w:marTop w:val="0"/>
      <w:marBottom w:val="0"/>
      <w:divBdr>
        <w:top w:val="none" w:sz="0" w:space="0" w:color="auto"/>
        <w:left w:val="none" w:sz="0" w:space="0" w:color="auto"/>
        <w:bottom w:val="none" w:sz="0" w:space="0" w:color="auto"/>
        <w:right w:val="none" w:sz="0" w:space="0" w:color="auto"/>
      </w:divBdr>
    </w:div>
    <w:div w:id="1117214533">
      <w:bodyDiv w:val="1"/>
      <w:marLeft w:val="0"/>
      <w:marRight w:val="0"/>
      <w:marTop w:val="0"/>
      <w:marBottom w:val="0"/>
      <w:divBdr>
        <w:top w:val="none" w:sz="0" w:space="0" w:color="auto"/>
        <w:left w:val="none" w:sz="0" w:space="0" w:color="auto"/>
        <w:bottom w:val="none" w:sz="0" w:space="0" w:color="auto"/>
        <w:right w:val="none" w:sz="0" w:space="0" w:color="auto"/>
      </w:divBdr>
    </w:div>
    <w:div w:id="1160122283">
      <w:bodyDiv w:val="1"/>
      <w:marLeft w:val="0"/>
      <w:marRight w:val="0"/>
      <w:marTop w:val="0"/>
      <w:marBottom w:val="0"/>
      <w:divBdr>
        <w:top w:val="none" w:sz="0" w:space="0" w:color="auto"/>
        <w:left w:val="none" w:sz="0" w:space="0" w:color="auto"/>
        <w:bottom w:val="none" w:sz="0" w:space="0" w:color="auto"/>
        <w:right w:val="none" w:sz="0" w:space="0" w:color="auto"/>
      </w:divBdr>
    </w:div>
    <w:div w:id="1197623299">
      <w:bodyDiv w:val="1"/>
      <w:marLeft w:val="0"/>
      <w:marRight w:val="0"/>
      <w:marTop w:val="0"/>
      <w:marBottom w:val="0"/>
      <w:divBdr>
        <w:top w:val="none" w:sz="0" w:space="0" w:color="auto"/>
        <w:left w:val="none" w:sz="0" w:space="0" w:color="auto"/>
        <w:bottom w:val="none" w:sz="0" w:space="0" w:color="auto"/>
        <w:right w:val="none" w:sz="0" w:space="0" w:color="auto"/>
      </w:divBdr>
    </w:div>
    <w:div w:id="1217205915">
      <w:bodyDiv w:val="1"/>
      <w:marLeft w:val="0"/>
      <w:marRight w:val="0"/>
      <w:marTop w:val="0"/>
      <w:marBottom w:val="0"/>
      <w:divBdr>
        <w:top w:val="none" w:sz="0" w:space="0" w:color="auto"/>
        <w:left w:val="none" w:sz="0" w:space="0" w:color="auto"/>
        <w:bottom w:val="none" w:sz="0" w:space="0" w:color="auto"/>
        <w:right w:val="none" w:sz="0" w:space="0" w:color="auto"/>
      </w:divBdr>
    </w:div>
    <w:div w:id="1218249190">
      <w:bodyDiv w:val="1"/>
      <w:marLeft w:val="0"/>
      <w:marRight w:val="0"/>
      <w:marTop w:val="0"/>
      <w:marBottom w:val="0"/>
      <w:divBdr>
        <w:top w:val="none" w:sz="0" w:space="0" w:color="auto"/>
        <w:left w:val="none" w:sz="0" w:space="0" w:color="auto"/>
        <w:bottom w:val="none" w:sz="0" w:space="0" w:color="auto"/>
        <w:right w:val="none" w:sz="0" w:space="0" w:color="auto"/>
      </w:divBdr>
    </w:div>
    <w:div w:id="1220290298">
      <w:bodyDiv w:val="1"/>
      <w:marLeft w:val="0"/>
      <w:marRight w:val="0"/>
      <w:marTop w:val="0"/>
      <w:marBottom w:val="0"/>
      <w:divBdr>
        <w:top w:val="none" w:sz="0" w:space="0" w:color="auto"/>
        <w:left w:val="none" w:sz="0" w:space="0" w:color="auto"/>
        <w:bottom w:val="none" w:sz="0" w:space="0" w:color="auto"/>
        <w:right w:val="none" w:sz="0" w:space="0" w:color="auto"/>
      </w:divBdr>
    </w:div>
    <w:div w:id="1236357683">
      <w:bodyDiv w:val="1"/>
      <w:marLeft w:val="0"/>
      <w:marRight w:val="0"/>
      <w:marTop w:val="0"/>
      <w:marBottom w:val="0"/>
      <w:divBdr>
        <w:top w:val="none" w:sz="0" w:space="0" w:color="auto"/>
        <w:left w:val="none" w:sz="0" w:space="0" w:color="auto"/>
        <w:bottom w:val="none" w:sz="0" w:space="0" w:color="auto"/>
        <w:right w:val="none" w:sz="0" w:space="0" w:color="auto"/>
      </w:divBdr>
    </w:div>
    <w:div w:id="1332100774">
      <w:bodyDiv w:val="1"/>
      <w:marLeft w:val="0"/>
      <w:marRight w:val="0"/>
      <w:marTop w:val="0"/>
      <w:marBottom w:val="0"/>
      <w:divBdr>
        <w:top w:val="none" w:sz="0" w:space="0" w:color="auto"/>
        <w:left w:val="none" w:sz="0" w:space="0" w:color="auto"/>
        <w:bottom w:val="none" w:sz="0" w:space="0" w:color="auto"/>
        <w:right w:val="none" w:sz="0" w:space="0" w:color="auto"/>
      </w:divBdr>
    </w:div>
    <w:div w:id="1405763222">
      <w:bodyDiv w:val="1"/>
      <w:marLeft w:val="0"/>
      <w:marRight w:val="0"/>
      <w:marTop w:val="0"/>
      <w:marBottom w:val="0"/>
      <w:divBdr>
        <w:top w:val="none" w:sz="0" w:space="0" w:color="auto"/>
        <w:left w:val="none" w:sz="0" w:space="0" w:color="auto"/>
        <w:bottom w:val="none" w:sz="0" w:space="0" w:color="auto"/>
        <w:right w:val="none" w:sz="0" w:space="0" w:color="auto"/>
      </w:divBdr>
    </w:div>
    <w:div w:id="1468743306">
      <w:bodyDiv w:val="1"/>
      <w:marLeft w:val="0"/>
      <w:marRight w:val="0"/>
      <w:marTop w:val="0"/>
      <w:marBottom w:val="0"/>
      <w:divBdr>
        <w:top w:val="none" w:sz="0" w:space="0" w:color="auto"/>
        <w:left w:val="none" w:sz="0" w:space="0" w:color="auto"/>
        <w:bottom w:val="none" w:sz="0" w:space="0" w:color="auto"/>
        <w:right w:val="none" w:sz="0" w:space="0" w:color="auto"/>
      </w:divBdr>
    </w:div>
    <w:div w:id="1532038367">
      <w:bodyDiv w:val="1"/>
      <w:marLeft w:val="0"/>
      <w:marRight w:val="0"/>
      <w:marTop w:val="0"/>
      <w:marBottom w:val="0"/>
      <w:divBdr>
        <w:top w:val="none" w:sz="0" w:space="0" w:color="auto"/>
        <w:left w:val="none" w:sz="0" w:space="0" w:color="auto"/>
        <w:bottom w:val="none" w:sz="0" w:space="0" w:color="auto"/>
        <w:right w:val="none" w:sz="0" w:space="0" w:color="auto"/>
      </w:divBdr>
    </w:div>
    <w:div w:id="1549874219">
      <w:bodyDiv w:val="1"/>
      <w:marLeft w:val="0"/>
      <w:marRight w:val="0"/>
      <w:marTop w:val="0"/>
      <w:marBottom w:val="0"/>
      <w:divBdr>
        <w:top w:val="none" w:sz="0" w:space="0" w:color="auto"/>
        <w:left w:val="none" w:sz="0" w:space="0" w:color="auto"/>
        <w:bottom w:val="none" w:sz="0" w:space="0" w:color="auto"/>
        <w:right w:val="none" w:sz="0" w:space="0" w:color="auto"/>
      </w:divBdr>
    </w:div>
    <w:div w:id="1568876564">
      <w:bodyDiv w:val="1"/>
      <w:marLeft w:val="0"/>
      <w:marRight w:val="0"/>
      <w:marTop w:val="0"/>
      <w:marBottom w:val="0"/>
      <w:divBdr>
        <w:top w:val="none" w:sz="0" w:space="0" w:color="auto"/>
        <w:left w:val="none" w:sz="0" w:space="0" w:color="auto"/>
        <w:bottom w:val="none" w:sz="0" w:space="0" w:color="auto"/>
        <w:right w:val="none" w:sz="0" w:space="0" w:color="auto"/>
      </w:divBdr>
    </w:div>
    <w:div w:id="1599212942">
      <w:bodyDiv w:val="1"/>
      <w:marLeft w:val="0"/>
      <w:marRight w:val="0"/>
      <w:marTop w:val="0"/>
      <w:marBottom w:val="0"/>
      <w:divBdr>
        <w:top w:val="none" w:sz="0" w:space="0" w:color="auto"/>
        <w:left w:val="none" w:sz="0" w:space="0" w:color="auto"/>
        <w:bottom w:val="none" w:sz="0" w:space="0" w:color="auto"/>
        <w:right w:val="none" w:sz="0" w:space="0" w:color="auto"/>
      </w:divBdr>
    </w:div>
    <w:div w:id="1725180062">
      <w:bodyDiv w:val="1"/>
      <w:marLeft w:val="0"/>
      <w:marRight w:val="0"/>
      <w:marTop w:val="0"/>
      <w:marBottom w:val="0"/>
      <w:divBdr>
        <w:top w:val="none" w:sz="0" w:space="0" w:color="auto"/>
        <w:left w:val="none" w:sz="0" w:space="0" w:color="auto"/>
        <w:bottom w:val="none" w:sz="0" w:space="0" w:color="auto"/>
        <w:right w:val="none" w:sz="0" w:space="0" w:color="auto"/>
      </w:divBdr>
    </w:div>
    <w:div w:id="1726488180">
      <w:bodyDiv w:val="1"/>
      <w:marLeft w:val="0"/>
      <w:marRight w:val="0"/>
      <w:marTop w:val="0"/>
      <w:marBottom w:val="0"/>
      <w:divBdr>
        <w:top w:val="none" w:sz="0" w:space="0" w:color="auto"/>
        <w:left w:val="none" w:sz="0" w:space="0" w:color="auto"/>
        <w:bottom w:val="none" w:sz="0" w:space="0" w:color="auto"/>
        <w:right w:val="none" w:sz="0" w:space="0" w:color="auto"/>
      </w:divBdr>
    </w:div>
    <w:div w:id="1733887809">
      <w:bodyDiv w:val="1"/>
      <w:marLeft w:val="0"/>
      <w:marRight w:val="0"/>
      <w:marTop w:val="0"/>
      <w:marBottom w:val="0"/>
      <w:divBdr>
        <w:top w:val="none" w:sz="0" w:space="0" w:color="auto"/>
        <w:left w:val="none" w:sz="0" w:space="0" w:color="auto"/>
        <w:bottom w:val="none" w:sz="0" w:space="0" w:color="auto"/>
        <w:right w:val="none" w:sz="0" w:space="0" w:color="auto"/>
      </w:divBdr>
    </w:div>
    <w:div w:id="1743596923">
      <w:bodyDiv w:val="1"/>
      <w:marLeft w:val="0"/>
      <w:marRight w:val="0"/>
      <w:marTop w:val="0"/>
      <w:marBottom w:val="0"/>
      <w:divBdr>
        <w:top w:val="none" w:sz="0" w:space="0" w:color="auto"/>
        <w:left w:val="none" w:sz="0" w:space="0" w:color="auto"/>
        <w:bottom w:val="none" w:sz="0" w:space="0" w:color="auto"/>
        <w:right w:val="none" w:sz="0" w:space="0" w:color="auto"/>
      </w:divBdr>
    </w:div>
    <w:div w:id="1891500084">
      <w:bodyDiv w:val="1"/>
      <w:marLeft w:val="0"/>
      <w:marRight w:val="0"/>
      <w:marTop w:val="0"/>
      <w:marBottom w:val="0"/>
      <w:divBdr>
        <w:top w:val="none" w:sz="0" w:space="0" w:color="auto"/>
        <w:left w:val="none" w:sz="0" w:space="0" w:color="auto"/>
        <w:bottom w:val="none" w:sz="0" w:space="0" w:color="auto"/>
        <w:right w:val="none" w:sz="0" w:space="0" w:color="auto"/>
      </w:divBdr>
    </w:div>
    <w:div w:id="1909263424">
      <w:bodyDiv w:val="1"/>
      <w:marLeft w:val="0"/>
      <w:marRight w:val="0"/>
      <w:marTop w:val="0"/>
      <w:marBottom w:val="0"/>
      <w:divBdr>
        <w:top w:val="none" w:sz="0" w:space="0" w:color="auto"/>
        <w:left w:val="none" w:sz="0" w:space="0" w:color="auto"/>
        <w:bottom w:val="none" w:sz="0" w:space="0" w:color="auto"/>
        <w:right w:val="none" w:sz="0" w:space="0" w:color="auto"/>
      </w:divBdr>
    </w:div>
    <w:div w:id="1918173432">
      <w:bodyDiv w:val="1"/>
      <w:marLeft w:val="0"/>
      <w:marRight w:val="0"/>
      <w:marTop w:val="0"/>
      <w:marBottom w:val="0"/>
      <w:divBdr>
        <w:top w:val="none" w:sz="0" w:space="0" w:color="auto"/>
        <w:left w:val="none" w:sz="0" w:space="0" w:color="auto"/>
        <w:bottom w:val="none" w:sz="0" w:space="0" w:color="auto"/>
        <w:right w:val="none" w:sz="0" w:space="0" w:color="auto"/>
      </w:divBdr>
    </w:div>
    <w:div w:id="1921672126">
      <w:bodyDiv w:val="1"/>
      <w:marLeft w:val="0"/>
      <w:marRight w:val="0"/>
      <w:marTop w:val="0"/>
      <w:marBottom w:val="0"/>
      <w:divBdr>
        <w:top w:val="none" w:sz="0" w:space="0" w:color="auto"/>
        <w:left w:val="none" w:sz="0" w:space="0" w:color="auto"/>
        <w:bottom w:val="none" w:sz="0" w:space="0" w:color="auto"/>
        <w:right w:val="none" w:sz="0" w:space="0" w:color="auto"/>
      </w:divBdr>
    </w:div>
    <w:div w:id="1946425281">
      <w:bodyDiv w:val="1"/>
      <w:marLeft w:val="0"/>
      <w:marRight w:val="0"/>
      <w:marTop w:val="0"/>
      <w:marBottom w:val="0"/>
      <w:divBdr>
        <w:top w:val="none" w:sz="0" w:space="0" w:color="auto"/>
        <w:left w:val="none" w:sz="0" w:space="0" w:color="auto"/>
        <w:bottom w:val="none" w:sz="0" w:space="0" w:color="auto"/>
        <w:right w:val="none" w:sz="0" w:space="0" w:color="auto"/>
      </w:divBdr>
    </w:div>
    <w:div w:id="2043090603">
      <w:bodyDiv w:val="1"/>
      <w:marLeft w:val="0"/>
      <w:marRight w:val="0"/>
      <w:marTop w:val="0"/>
      <w:marBottom w:val="0"/>
      <w:divBdr>
        <w:top w:val="none" w:sz="0" w:space="0" w:color="auto"/>
        <w:left w:val="none" w:sz="0" w:space="0" w:color="auto"/>
        <w:bottom w:val="none" w:sz="0" w:space="0" w:color="auto"/>
        <w:right w:val="none" w:sz="0" w:space="0" w:color="auto"/>
      </w:divBdr>
      <w:divsChild>
        <w:div w:id="1583686289">
          <w:marLeft w:val="374"/>
          <w:marRight w:val="0"/>
          <w:marTop w:val="186"/>
          <w:marBottom w:val="0"/>
          <w:divBdr>
            <w:top w:val="none" w:sz="0" w:space="0" w:color="auto"/>
            <w:left w:val="none" w:sz="0" w:space="0" w:color="auto"/>
            <w:bottom w:val="none" w:sz="0" w:space="0" w:color="auto"/>
            <w:right w:val="none" w:sz="0" w:space="0" w:color="auto"/>
          </w:divBdr>
        </w:div>
        <w:div w:id="1283226503">
          <w:marLeft w:val="374"/>
          <w:marRight w:val="0"/>
          <w:marTop w:val="186"/>
          <w:marBottom w:val="0"/>
          <w:divBdr>
            <w:top w:val="none" w:sz="0" w:space="0" w:color="auto"/>
            <w:left w:val="none" w:sz="0" w:space="0" w:color="auto"/>
            <w:bottom w:val="none" w:sz="0" w:space="0" w:color="auto"/>
            <w:right w:val="none" w:sz="0" w:space="0" w:color="auto"/>
          </w:divBdr>
        </w:div>
        <w:div w:id="961225199">
          <w:marLeft w:val="374"/>
          <w:marRight w:val="0"/>
          <w:marTop w:val="186"/>
          <w:marBottom w:val="0"/>
          <w:divBdr>
            <w:top w:val="none" w:sz="0" w:space="0" w:color="auto"/>
            <w:left w:val="none" w:sz="0" w:space="0" w:color="auto"/>
            <w:bottom w:val="none" w:sz="0" w:space="0" w:color="auto"/>
            <w:right w:val="none" w:sz="0" w:space="0" w:color="auto"/>
          </w:divBdr>
        </w:div>
        <w:div w:id="303392717">
          <w:marLeft w:val="374"/>
          <w:marRight w:val="0"/>
          <w:marTop w:val="186"/>
          <w:marBottom w:val="0"/>
          <w:divBdr>
            <w:top w:val="none" w:sz="0" w:space="0" w:color="auto"/>
            <w:left w:val="none" w:sz="0" w:space="0" w:color="auto"/>
            <w:bottom w:val="none" w:sz="0" w:space="0" w:color="auto"/>
            <w:right w:val="none" w:sz="0" w:space="0" w:color="auto"/>
          </w:divBdr>
        </w:div>
        <w:div w:id="363947074">
          <w:marLeft w:val="374"/>
          <w:marRight w:val="0"/>
          <w:marTop w:val="186"/>
          <w:marBottom w:val="0"/>
          <w:divBdr>
            <w:top w:val="none" w:sz="0" w:space="0" w:color="auto"/>
            <w:left w:val="none" w:sz="0" w:space="0" w:color="auto"/>
            <w:bottom w:val="none" w:sz="0" w:space="0" w:color="auto"/>
            <w:right w:val="none" w:sz="0" w:space="0" w:color="auto"/>
          </w:divBdr>
        </w:div>
        <w:div w:id="1056203451">
          <w:marLeft w:val="374"/>
          <w:marRight w:val="0"/>
          <w:marTop w:val="186"/>
          <w:marBottom w:val="0"/>
          <w:divBdr>
            <w:top w:val="none" w:sz="0" w:space="0" w:color="auto"/>
            <w:left w:val="none" w:sz="0" w:space="0" w:color="auto"/>
            <w:bottom w:val="none" w:sz="0" w:space="0" w:color="auto"/>
            <w:right w:val="none" w:sz="0" w:space="0" w:color="auto"/>
          </w:divBdr>
        </w:div>
        <w:div w:id="672420907">
          <w:marLeft w:val="374"/>
          <w:marRight w:val="0"/>
          <w:marTop w:val="186"/>
          <w:marBottom w:val="0"/>
          <w:divBdr>
            <w:top w:val="none" w:sz="0" w:space="0" w:color="auto"/>
            <w:left w:val="none" w:sz="0" w:space="0" w:color="auto"/>
            <w:bottom w:val="none" w:sz="0" w:space="0" w:color="auto"/>
            <w:right w:val="none" w:sz="0" w:space="0" w:color="auto"/>
          </w:divBdr>
        </w:div>
        <w:div w:id="1354922559">
          <w:marLeft w:val="374"/>
          <w:marRight w:val="0"/>
          <w:marTop w:val="186"/>
          <w:marBottom w:val="0"/>
          <w:divBdr>
            <w:top w:val="none" w:sz="0" w:space="0" w:color="auto"/>
            <w:left w:val="none" w:sz="0" w:space="0" w:color="auto"/>
            <w:bottom w:val="none" w:sz="0" w:space="0" w:color="auto"/>
            <w:right w:val="none" w:sz="0" w:space="0" w:color="auto"/>
          </w:divBdr>
        </w:div>
      </w:divsChild>
    </w:div>
    <w:div w:id="2060008566">
      <w:bodyDiv w:val="1"/>
      <w:marLeft w:val="0"/>
      <w:marRight w:val="0"/>
      <w:marTop w:val="0"/>
      <w:marBottom w:val="0"/>
      <w:divBdr>
        <w:top w:val="none" w:sz="0" w:space="0" w:color="auto"/>
        <w:left w:val="none" w:sz="0" w:space="0" w:color="auto"/>
        <w:bottom w:val="none" w:sz="0" w:space="0" w:color="auto"/>
        <w:right w:val="none" w:sz="0" w:space="0" w:color="auto"/>
      </w:divBdr>
      <w:divsChild>
        <w:div w:id="817258957">
          <w:marLeft w:val="374"/>
          <w:marRight w:val="0"/>
          <w:marTop w:val="186"/>
          <w:marBottom w:val="0"/>
          <w:divBdr>
            <w:top w:val="none" w:sz="0" w:space="0" w:color="auto"/>
            <w:left w:val="none" w:sz="0" w:space="0" w:color="auto"/>
            <w:bottom w:val="none" w:sz="0" w:space="0" w:color="auto"/>
            <w:right w:val="none" w:sz="0" w:space="0" w:color="auto"/>
          </w:divBdr>
        </w:div>
        <w:div w:id="641739434">
          <w:marLeft w:val="374"/>
          <w:marRight w:val="0"/>
          <w:marTop w:val="186"/>
          <w:marBottom w:val="0"/>
          <w:divBdr>
            <w:top w:val="none" w:sz="0" w:space="0" w:color="auto"/>
            <w:left w:val="none" w:sz="0" w:space="0" w:color="auto"/>
            <w:bottom w:val="none" w:sz="0" w:space="0" w:color="auto"/>
            <w:right w:val="none" w:sz="0" w:space="0" w:color="auto"/>
          </w:divBdr>
        </w:div>
        <w:div w:id="1885752146">
          <w:marLeft w:val="374"/>
          <w:marRight w:val="0"/>
          <w:marTop w:val="186"/>
          <w:marBottom w:val="0"/>
          <w:divBdr>
            <w:top w:val="none" w:sz="0" w:space="0" w:color="auto"/>
            <w:left w:val="none" w:sz="0" w:space="0" w:color="auto"/>
            <w:bottom w:val="none" w:sz="0" w:space="0" w:color="auto"/>
            <w:right w:val="none" w:sz="0" w:space="0" w:color="auto"/>
          </w:divBdr>
        </w:div>
        <w:div w:id="1232617328">
          <w:marLeft w:val="374"/>
          <w:marRight w:val="0"/>
          <w:marTop w:val="186"/>
          <w:marBottom w:val="0"/>
          <w:divBdr>
            <w:top w:val="none" w:sz="0" w:space="0" w:color="auto"/>
            <w:left w:val="none" w:sz="0" w:space="0" w:color="auto"/>
            <w:bottom w:val="none" w:sz="0" w:space="0" w:color="auto"/>
            <w:right w:val="none" w:sz="0" w:space="0" w:color="auto"/>
          </w:divBdr>
        </w:div>
        <w:div w:id="655575337">
          <w:marLeft w:val="374"/>
          <w:marRight w:val="0"/>
          <w:marTop w:val="186"/>
          <w:marBottom w:val="0"/>
          <w:divBdr>
            <w:top w:val="none" w:sz="0" w:space="0" w:color="auto"/>
            <w:left w:val="none" w:sz="0" w:space="0" w:color="auto"/>
            <w:bottom w:val="none" w:sz="0" w:space="0" w:color="auto"/>
            <w:right w:val="none" w:sz="0" w:space="0" w:color="auto"/>
          </w:divBdr>
        </w:div>
        <w:div w:id="1584804431">
          <w:marLeft w:val="374"/>
          <w:marRight w:val="0"/>
          <w:marTop w:val="186"/>
          <w:marBottom w:val="0"/>
          <w:divBdr>
            <w:top w:val="none" w:sz="0" w:space="0" w:color="auto"/>
            <w:left w:val="none" w:sz="0" w:space="0" w:color="auto"/>
            <w:bottom w:val="none" w:sz="0" w:space="0" w:color="auto"/>
            <w:right w:val="none" w:sz="0" w:space="0" w:color="auto"/>
          </w:divBdr>
        </w:div>
        <w:div w:id="564416341">
          <w:marLeft w:val="374"/>
          <w:marRight w:val="0"/>
          <w:marTop w:val="186"/>
          <w:marBottom w:val="0"/>
          <w:divBdr>
            <w:top w:val="none" w:sz="0" w:space="0" w:color="auto"/>
            <w:left w:val="none" w:sz="0" w:space="0" w:color="auto"/>
            <w:bottom w:val="none" w:sz="0" w:space="0" w:color="auto"/>
            <w:right w:val="none" w:sz="0" w:space="0" w:color="auto"/>
          </w:divBdr>
        </w:div>
        <w:div w:id="2101442478">
          <w:marLeft w:val="374"/>
          <w:marRight w:val="0"/>
          <w:marTop w:val="186"/>
          <w:marBottom w:val="0"/>
          <w:divBdr>
            <w:top w:val="none" w:sz="0" w:space="0" w:color="auto"/>
            <w:left w:val="none" w:sz="0" w:space="0" w:color="auto"/>
            <w:bottom w:val="none" w:sz="0" w:space="0" w:color="auto"/>
            <w:right w:val="none" w:sz="0" w:space="0" w:color="auto"/>
          </w:divBdr>
        </w:div>
      </w:divsChild>
    </w:div>
    <w:div w:id="2086299693">
      <w:bodyDiv w:val="1"/>
      <w:marLeft w:val="0"/>
      <w:marRight w:val="0"/>
      <w:marTop w:val="0"/>
      <w:marBottom w:val="0"/>
      <w:divBdr>
        <w:top w:val="none" w:sz="0" w:space="0" w:color="auto"/>
        <w:left w:val="none" w:sz="0" w:space="0" w:color="auto"/>
        <w:bottom w:val="none" w:sz="0" w:space="0" w:color="auto"/>
        <w:right w:val="none" w:sz="0" w:space="0" w:color="auto"/>
      </w:divBdr>
    </w:div>
    <w:div w:id="2118986412">
      <w:bodyDiv w:val="1"/>
      <w:marLeft w:val="0"/>
      <w:marRight w:val="0"/>
      <w:marTop w:val="0"/>
      <w:marBottom w:val="0"/>
      <w:divBdr>
        <w:top w:val="none" w:sz="0" w:space="0" w:color="auto"/>
        <w:left w:val="none" w:sz="0" w:space="0" w:color="auto"/>
        <w:bottom w:val="none" w:sz="0" w:space="0" w:color="auto"/>
        <w:right w:val="none" w:sz="0" w:space="0" w:color="auto"/>
      </w:divBdr>
      <w:divsChild>
        <w:div w:id="2114470369">
          <w:marLeft w:val="0"/>
          <w:marRight w:val="0"/>
          <w:marTop w:val="0"/>
          <w:marBottom w:val="0"/>
          <w:divBdr>
            <w:top w:val="none" w:sz="0" w:space="0" w:color="auto"/>
            <w:left w:val="none" w:sz="0" w:space="0" w:color="auto"/>
            <w:bottom w:val="none" w:sz="0" w:space="0" w:color="auto"/>
            <w:right w:val="none" w:sz="0" w:space="0" w:color="auto"/>
          </w:divBdr>
          <w:divsChild>
            <w:div w:id="811826868">
              <w:marLeft w:val="0"/>
              <w:marRight w:val="0"/>
              <w:marTop w:val="0"/>
              <w:marBottom w:val="0"/>
              <w:divBdr>
                <w:top w:val="none" w:sz="0" w:space="0" w:color="auto"/>
                <w:left w:val="none" w:sz="0" w:space="0" w:color="auto"/>
                <w:bottom w:val="none" w:sz="0" w:space="0" w:color="auto"/>
                <w:right w:val="none" w:sz="0" w:space="0" w:color="auto"/>
              </w:divBdr>
              <w:divsChild>
                <w:div w:id="783114525">
                  <w:marLeft w:val="0"/>
                  <w:marRight w:val="0"/>
                  <w:marTop w:val="0"/>
                  <w:marBottom w:val="0"/>
                  <w:divBdr>
                    <w:top w:val="none" w:sz="0" w:space="0" w:color="auto"/>
                    <w:left w:val="none" w:sz="0" w:space="0" w:color="auto"/>
                    <w:bottom w:val="none" w:sz="0" w:space="0" w:color="auto"/>
                    <w:right w:val="none" w:sz="0" w:space="0" w:color="auto"/>
                  </w:divBdr>
                  <w:divsChild>
                    <w:div w:id="249656206">
                      <w:marLeft w:val="0"/>
                      <w:marRight w:val="0"/>
                      <w:marTop w:val="0"/>
                      <w:marBottom w:val="0"/>
                      <w:divBdr>
                        <w:top w:val="none" w:sz="0" w:space="0" w:color="auto"/>
                        <w:left w:val="none" w:sz="0" w:space="0" w:color="auto"/>
                        <w:bottom w:val="none" w:sz="0" w:space="0" w:color="auto"/>
                        <w:right w:val="none" w:sz="0" w:space="0" w:color="auto"/>
                      </w:divBdr>
                      <w:divsChild>
                        <w:div w:id="1381325147">
                          <w:marLeft w:val="0"/>
                          <w:marRight w:val="0"/>
                          <w:marTop w:val="0"/>
                          <w:marBottom w:val="0"/>
                          <w:divBdr>
                            <w:top w:val="none" w:sz="0" w:space="0" w:color="auto"/>
                            <w:left w:val="none" w:sz="0" w:space="0" w:color="auto"/>
                            <w:bottom w:val="none" w:sz="0" w:space="0" w:color="auto"/>
                            <w:right w:val="none" w:sz="0" w:space="0" w:color="auto"/>
                          </w:divBdr>
                          <w:divsChild>
                            <w:div w:id="16846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leedsbeckett.ac.uk/health-practice-learning-hub/social-work/" TargetMode="External"/><Relationship Id="rId26" Type="http://schemas.openxmlformats.org/officeDocument/2006/relationships/hyperlink" Target="https://www.leedsbeckettsu.co.uk/advice/" TargetMode="External"/><Relationship Id="rId39" Type="http://schemas.openxmlformats.org/officeDocument/2006/relationships/hyperlink" Target="https://www.leedsbeckett.ac.uk/health-practice-learning-hub/freedom-to-speak-up/" TargetMode="External"/><Relationship Id="rId21" Type="http://schemas.openxmlformats.org/officeDocument/2006/relationships/hyperlink" Target="https://www.leedsbeckett.ac.uk/student-information/student-wellbeing/" TargetMode="External"/><Relationship Id="rId34" Type="http://schemas.openxmlformats.org/officeDocument/2006/relationships/hyperlink" Target="https://www.leedsbeckett.ac.uk/student-information/student-wellbeing/" TargetMode="External"/><Relationship Id="rId42" Type="http://schemas.openxmlformats.org/officeDocument/2006/relationships/hyperlink" Target="http://www.leedsbeckett.ac.uk/public-information/student-regulations/" TargetMode="External"/><Relationship Id="rId47" Type="http://schemas.openxmlformats.org/officeDocument/2006/relationships/hyperlink" Target="https://www.leedsbeckett.ac.uk/our-university/information-for-students-and-applicants/student-complaints/" TargetMode="External"/><Relationship Id="rId50" Type="http://schemas.openxmlformats.org/officeDocument/2006/relationships/hyperlink" Target="mailto:r.okeefe@leedsbeckett.ac.uk" TargetMode="Externa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1.png@01D88D39.04FC1030" TargetMode="External"/><Relationship Id="rId17" Type="http://schemas.openxmlformats.org/officeDocument/2006/relationships/hyperlink" Target="https://basw.co.uk/training-cpd/professional-capabilities-framework-pcf" TargetMode="External"/><Relationship Id="rId25" Type="http://schemas.openxmlformats.org/officeDocument/2006/relationships/hyperlink" Target="https://www.leedsbeckett.ac.uk/student-information/student-wellbeing/faith-groups-in-leeds/" TargetMode="External"/><Relationship Id="rId33" Type="http://schemas.openxmlformats.org/officeDocument/2006/relationships/hyperlink" Target="https://www.leedsbeckett.ac.uk/student-information/student-advice/" TargetMode="External"/><Relationship Id="rId38" Type="http://schemas.openxmlformats.org/officeDocument/2006/relationships/hyperlink" Target="https://www.leedsbeckett.ac.uk/our-university/information-for-students-and-applicants/student-complaints/" TargetMode="External"/><Relationship Id="rId46" Type="http://schemas.openxmlformats.org/officeDocument/2006/relationships/hyperlink" Target="https://www.leedsbeckettsu.co.uk/advic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leedsbeckett.ac.uk/student-information/student-advice/" TargetMode="External"/><Relationship Id="rId29" Type="http://schemas.openxmlformats.org/officeDocument/2006/relationships/hyperlink" Target="https://basw.co.uk/training-cpd/professional-capabilities-framework-pcf" TargetMode="External"/><Relationship Id="rId41" Type="http://schemas.openxmlformats.org/officeDocument/2006/relationships/hyperlink" Target="http://www.leedsbeckett.ac.uk/public-information/student-regulation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edsbeckett.ac.uk/student-information/student-wellbeing/care-leavers-and-estranged-students/" TargetMode="External"/><Relationship Id="rId32" Type="http://schemas.openxmlformats.org/officeDocument/2006/relationships/hyperlink" Target="mailto:socialworkplacements@leedsbeckett.ac.uk" TargetMode="External"/><Relationship Id="rId37" Type="http://schemas.openxmlformats.org/officeDocument/2006/relationships/hyperlink" Target="https://www.leedsbeckett.ac.uk/health-practice-learning-hub/raising-concerns/" TargetMode="External"/><Relationship Id="rId40" Type="http://schemas.openxmlformats.org/officeDocument/2006/relationships/hyperlink" Target="mailto:A.M.Murphy@leedsbeckett.ac.uk" TargetMode="External"/><Relationship Id="rId45" Type="http://schemas.openxmlformats.org/officeDocument/2006/relationships/hyperlink" Target="https://www.leedsbeckett.ac.uk/student-information/student-advice/" TargetMode="External"/><Relationship Id="rId53"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eedsbeckett.ac.uk/student-information/money-advice/" TargetMode="External"/><Relationship Id="rId28" Type="http://schemas.openxmlformats.org/officeDocument/2006/relationships/hyperlink" Target="https://www.socialworkengland.org.uk/media/1640/1227_socialworkengland_standards_prof_standards_final-aw.pdf" TargetMode="External"/><Relationship Id="rId36" Type="http://schemas.openxmlformats.org/officeDocument/2006/relationships/hyperlink" Target="https://www.leedsbeckettsu.co.uk/advice/" TargetMode="External"/><Relationship Id="rId49" Type="http://schemas.openxmlformats.org/officeDocument/2006/relationships/hyperlink" Target="mailto:p.h.beesley@leedsbeckett.ac.uk" TargetMode="External"/><Relationship Id="rId10" Type="http://schemas.openxmlformats.org/officeDocument/2006/relationships/endnotes" Target="endnotes.xml"/><Relationship Id="rId19" Type="http://schemas.openxmlformats.org/officeDocument/2006/relationships/hyperlink" Target="mailto:P.H.Beesley@leedsbeckett.ac.uk" TargetMode="External"/><Relationship Id="rId31" Type="http://schemas.openxmlformats.org/officeDocument/2006/relationships/hyperlink" Target="https://www.leedsbeckett.ac.uk/health-practice-learning-hub/social-work/" TargetMode="External"/><Relationship Id="rId44" Type="http://schemas.openxmlformats.org/officeDocument/2006/relationships/hyperlink" Target="https://www.leedsbeckettsu.co.uk/advice/" TargetMode="External"/><Relationship Id="rId52" Type="http://schemas.openxmlformats.org/officeDocument/2006/relationships/hyperlink" Target="https://www.leedsbeckett.ac.uk/studenthub/placement-information/health-and-social-care-practice-learning-team/social-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edsbeckett.ac.uk/student-information/disability-advice/" TargetMode="External"/><Relationship Id="rId27" Type="http://schemas.openxmlformats.org/officeDocument/2006/relationships/hyperlink" Target="https://www.leedsbeckettsu.co.uk/community/gms/" TargetMode="External"/><Relationship Id="rId30" Type="http://schemas.openxmlformats.org/officeDocument/2006/relationships/hyperlink" Target="https://myhub.leedsbeckett.ac.uk/students/login?ReturnUrl=%2fForm.aspx%3fid%3d1488532" TargetMode="External"/><Relationship Id="rId35" Type="http://schemas.openxmlformats.org/officeDocument/2006/relationships/hyperlink" Target="https://www.leedsbeckett.ac.uk/student-information/disability-advice/" TargetMode="External"/><Relationship Id="rId43" Type="http://schemas.openxmlformats.org/officeDocument/2006/relationships/hyperlink" Target="https://www.leedsbeckett.ac.uk/-/media/files/policies/student/ups_fitness_to_practise_policy_procedure.pdf" TargetMode="External"/><Relationship Id="rId48" Type="http://schemas.openxmlformats.org/officeDocument/2006/relationships/hyperlink" Target="mailto:D.Mercer@leedsbeckett.ac.uk" TargetMode="External"/><Relationship Id="rId8" Type="http://schemas.openxmlformats.org/officeDocument/2006/relationships/webSettings" Target="webSettings.xml"/><Relationship Id="rId51" Type="http://schemas.openxmlformats.org/officeDocument/2006/relationships/hyperlink" Target="mailto:socialworkplacements@leedsbeckett.ac.uk" TargetMode="Externa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499115F6BE5245AE3E520FD671D388" ma:contentTypeVersion="12" ma:contentTypeDescription="Create a new document." ma:contentTypeScope="" ma:versionID="dedfddcaaec63bd38e676b2d9291e201">
  <xsd:schema xmlns:xsd="http://www.w3.org/2001/XMLSchema" xmlns:xs="http://www.w3.org/2001/XMLSchema" xmlns:p="http://schemas.microsoft.com/office/2006/metadata/properties" xmlns:ns3="285ebc0b-802b-4c0c-9467-baaf4c453a5c" xmlns:ns4="d27c8868-2767-4061-a8ff-1947f997cd36" targetNamespace="http://schemas.microsoft.com/office/2006/metadata/properties" ma:root="true" ma:fieldsID="4679a50313b45fd7a10f67b324e4239f" ns3:_="" ns4:_="">
    <xsd:import namespace="285ebc0b-802b-4c0c-9467-baaf4c453a5c"/>
    <xsd:import namespace="d27c8868-2767-4061-a8ff-1947f997cd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ebc0b-802b-4c0c-9467-baaf4c453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7c8868-2767-4061-a8ff-1947f997cd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652563-9382-4A8E-8F0B-04318B297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ebc0b-802b-4c0c-9467-baaf4c453a5c"/>
    <ds:schemaRef ds:uri="d27c8868-2767-4061-a8ff-1947f997c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BBA50-DEB2-4959-B068-0B88BA60F744}">
  <ds:schemaRefs>
    <ds:schemaRef ds:uri="http://schemas.openxmlformats.org/officeDocument/2006/bibliography"/>
  </ds:schemaRefs>
</ds:datastoreItem>
</file>

<file path=customXml/itemProps3.xml><?xml version="1.0" encoding="utf-8"?>
<ds:datastoreItem xmlns:ds="http://schemas.openxmlformats.org/officeDocument/2006/customXml" ds:itemID="{B29DEF35-43CC-42AA-8E71-3A63F94777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460E08-CCFD-4391-B61A-2D643D6D272D}">
  <ds:schemaRefs>
    <ds:schemaRef ds:uri="http://schemas.microsoft.com/sharepoint/v3/contenttype/forms"/>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216</TotalTime>
  <Pages>44</Pages>
  <Words>11861</Words>
  <Characters>67614</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INTRODUCTION TO THE PRACTICE LEARNING HANDBOOK</vt:lpstr>
    </vt:vector>
  </TitlesOfParts>
  <Company>Leeds Metropolitan University</Company>
  <LinksUpToDate>false</LinksUpToDate>
  <CharactersWithSpaces>79317</CharactersWithSpaces>
  <SharedDoc>false</SharedDoc>
  <HLinks>
    <vt:vector size="714" baseType="variant">
      <vt:variant>
        <vt:i4>8126542</vt:i4>
      </vt:variant>
      <vt:variant>
        <vt:i4>558</vt:i4>
      </vt:variant>
      <vt:variant>
        <vt:i4>0</vt:i4>
      </vt:variant>
      <vt:variant>
        <vt:i4>5</vt:i4>
      </vt:variant>
      <vt:variant>
        <vt:lpwstr>mailto:placements@healthcare.leeds.ac.uk</vt:lpwstr>
      </vt:variant>
      <vt:variant>
        <vt:lpwstr/>
      </vt:variant>
      <vt:variant>
        <vt:i4>393315</vt:i4>
      </vt:variant>
      <vt:variant>
        <vt:i4>555</vt:i4>
      </vt:variant>
      <vt:variant>
        <vt:i4>0</vt:i4>
      </vt:variant>
      <vt:variant>
        <vt:i4>5</vt:i4>
      </vt:variant>
      <vt:variant>
        <vt:lpwstr>mailto:socialworkplacements@leedsbeckett.ac.uk</vt:lpwstr>
      </vt:variant>
      <vt:variant>
        <vt:lpwstr/>
      </vt:variant>
      <vt:variant>
        <vt:i4>8126542</vt:i4>
      </vt:variant>
      <vt:variant>
        <vt:i4>552</vt:i4>
      </vt:variant>
      <vt:variant>
        <vt:i4>0</vt:i4>
      </vt:variant>
      <vt:variant>
        <vt:i4>5</vt:i4>
      </vt:variant>
      <vt:variant>
        <vt:lpwstr>mailto:placements@healthcare.leeds.ac.uk</vt:lpwstr>
      </vt:variant>
      <vt:variant>
        <vt:lpwstr/>
      </vt:variant>
      <vt:variant>
        <vt:i4>393315</vt:i4>
      </vt:variant>
      <vt:variant>
        <vt:i4>549</vt:i4>
      </vt:variant>
      <vt:variant>
        <vt:i4>0</vt:i4>
      </vt:variant>
      <vt:variant>
        <vt:i4>5</vt:i4>
      </vt:variant>
      <vt:variant>
        <vt:lpwstr>mailto:socialworkplacements@leedsbeckett.ac.uk</vt:lpwstr>
      </vt:variant>
      <vt:variant>
        <vt:lpwstr/>
      </vt:variant>
      <vt:variant>
        <vt:i4>8126542</vt:i4>
      </vt:variant>
      <vt:variant>
        <vt:i4>546</vt:i4>
      </vt:variant>
      <vt:variant>
        <vt:i4>0</vt:i4>
      </vt:variant>
      <vt:variant>
        <vt:i4>5</vt:i4>
      </vt:variant>
      <vt:variant>
        <vt:lpwstr>mailto:placements@healthcare.leeds.ac.uk</vt:lpwstr>
      </vt:variant>
      <vt:variant>
        <vt:lpwstr/>
      </vt:variant>
      <vt:variant>
        <vt:i4>8126542</vt:i4>
      </vt:variant>
      <vt:variant>
        <vt:i4>543</vt:i4>
      </vt:variant>
      <vt:variant>
        <vt:i4>0</vt:i4>
      </vt:variant>
      <vt:variant>
        <vt:i4>5</vt:i4>
      </vt:variant>
      <vt:variant>
        <vt:lpwstr>mailto:placements@healthcare.leeds.ac.uk</vt:lpwstr>
      </vt:variant>
      <vt:variant>
        <vt:lpwstr/>
      </vt:variant>
      <vt:variant>
        <vt:i4>4325485</vt:i4>
      </vt:variant>
      <vt:variant>
        <vt:i4>540</vt:i4>
      </vt:variant>
      <vt:variant>
        <vt:i4>0</vt:i4>
      </vt:variant>
      <vt:variant>
        <vt:i4>5</vt:i4>
      </vt:variant>
      <vt:variant>
        <vt:lpwstr>mailto:d.saltiel@leeds.ac.uk</vt:lpwstr>
      </vt:variant>
      <vt:variant>
        <vt:lpwstr/>
      </vt:variant>
      <vt:variant>
        <vt:i4>4456504</vt:i4>
      </vt:variant>
      <vt:variant>
        <vt:i4>537</vt:i4>
      </vt:variant>
      <vt:variant>
        <vt:i4>0</vt:i4>
      </vt:variant>
      <vt:variant>
        <vt:i4>5</vt:i4>
      </vt:variant>
      <vt:variant>
        <vt:lpwstr>mailto:i.j.moody@leeds.ac.uk</vt:lpwstr>
      </vt:variant>
      <vt:variant>
        <vt:lpwstr/>
      </vt:variant>
      <vt:variant>
        <vt:i4>589864</vt:i4>
      </vt:variant>
      <vt:variant>
        <vt:i4>534</vt:i4>
      </vt:variant>
      <vt:variant>
        <vt:i4>0</vt:i4>
      </vt:variant>
      <vt:variant>
        <vt:i4>5</vt:i4>
      </vt:variant>
      <vt:variant>
        <vt:lpwstr>mailto:d.mercer@leedsbeckett.ac.uk</vt:lpwstr>
      </vt:variant>
      <vt:variant>
        <vt:lpwstr/>
      </vt:variant>
      <vt:variant>
        <vt:i4>4915275</vt:i4>
      </vt:variant>
      <vt:variant>
        <vt:i4>531</vt:i4>
      </vt:variant>
      <vt:variant>
        <vt:i4>0</vt:i4>
      </vt:variant>
      <vt:variant>
        <vt:i4>5</vt:i4>
      </vt:variant>
      <vt:variant>
        <vt:lpwstr>http://www.leedsbeckett.ac.uk/studenthub/academic-integrity/</vt:lpwstr>
      </vt:variant>
      <vt:variant>
        <vt:lpwstr/>
      </vt:variant>
      <vt:variant>
        <vt:i4>4915275</vt:i4>
      </vt:variant>
      <vt:variant>
        <vt:i4>525</vt:i4>
      </vt:variant>
      <vt:variant>
        <vt:i4>0</vt:i4>
      </vt:variant>
      <vt:variant>
        <vt:i4>5</vt:i4>
      </vt:variant>
      <vt:variant>
        <vt:lpwstr>http://www.leedsbeckett.ac.uk/studenthub/academic-integrity/</vt:lpwstr>
      </vt:variant>
      <vt:variant>
        <vt:lpwstr/>
      </vt:variant>
      <vt:variant>
        <vt:i4>655360</vt:i4>
      </vt:variant>
      <vt:variant>
        <vt:i4>522</vt:i4>
      </vt:variant>
      <vt:variant>
        <vt:i4>0</vt:i4>
      </vt:variant>
      <vt:variant>
        <vt:i4>5</vt:i4>
      </vt:variant>
      <vt:variant>
        <vt:lpwstr>http://www.leedsbeckett.ac.uk/public-information/academic-regulations</vt:lpwstr>
      </vt:variant>
      <vt:variant>
        <vt:lpwstr/>
      </vt:variant>
      <vt:variant>
        <vt:i4>7798822</vt:i4>
      </vt:variant>
      <vt:variant>
        <vt:i4>519</vt:i4>
      </vt:variant>
      <vt:variant>
        <vt:i4>0</vt:i4>
      </vt:variant>
      <vt:variant>
        <vt:i4>5</vt:i4>
      </vt:variant>
      <vt:variant>
        <vt:lpwstr>http://www.leedsbeckett.ac.uk/studenthub/mitigation.htm</vt:lpwstr>
      </vt:variant>
      <vt:variant>
        <vt:lpwstr/>
      </vt:variant>
      <vt:variant>
        <vt:i4>5963854</vt:i4>
      </vt:variant>
      <vt:variant>
        <vt:i4>516</vt:i4>
      </vt:variant>
      <vt:variant>
        <vt:i4>0</vt:i4>
      </vt:variant>
      <vt:variant>
        <vt:i4>5</vt:i4>
      </vt:variant>
      <vt:variant>
        <vt:lpwstr>http://www.leedsbeckett.ac.uk/public-information/student-regulations/</vt:lpwstr>
      </vt:variant>
      <vt:variant>
        <vt:lpwstr/>
      </vt:variant>
      <vt:variant>
        <vt:i4>3997813</vt:i4>
      </vt:variant>
      <vt:variant>
        <vt:i4>513</vt:i4>
      </vt:variant>
      <vt:variant>
        <vt:i4>0</vt:i4>
      </vt:variant>
      <vt:variant>
        <vt:i4>5</vt:i4>
      </vt:variant>
      <vt:variant>
        <vt:lpwstr>https://www.leedsbeckett.ac.uk/studenthub/placement-information/health-and-social-care-practice-learning-team/social-work/</vt:lpwstr>
      </vt:variant>
      <vt:variant>
        <vt:lpwstr/>
      </vt:variant>
      <vt:variant>
        <vt:i4>393315</vt:i4>
      </vt:variant>
      <vt:variant>
        <vt:i4>510</vt:i4>
      </vt:variant>
      <vt:variant>
        <vt:i4>0</vt:i4>
      </vt:variant>
      <vt:variant>
        <vt:i4>5</vt:i4>
      </vt:variant>
      <vt:variant>
        <vt:lpwstr>mailto:socialworkplacements@leedsbeckett.ac.uk</vt:lpwstr>
      </vt:variant>
      <vt:variant>
        <vt:lpwstr/>
      </vt:variant>
      <vt:variant>
        <vt:i4>6881346</vt:i4>
      </vt:variant>
      <vt:variant>
        <vt:i4>507</vt:i4>
      </vt:variant>
      <vt:variant>
        <vt:i4>0</vt:i4>
      </vt:variant>
      <vt:variant>
        <vt:i4>5</vt:i4>
      </vt:variant>
      <vt:variant>
        <vt:lpwstr>mailto:v.amis@leedsbeckett.ac.uk</vt:lpwstr>
      </vt:variant>
      <vt:variant>
        <vt:lpwstr/>
      </vt:variant>
      <vt:variant>
        <vt:i4>196732</vt:i4>
      </vt:variant>
      <vt:variant>
        <vt:i4>504</vt:i4>
      </vt:variant>
      <vt:variant>
        <vt:i4>0</vt:i4>
      </vt:variant>
      <vt:variant>
        <vt:i4>5</vt:i4>
      </vt:variant>
      <vt:variant>
        <vt:lpwstr>mailto:E.M.Harrison@leedsbeckett.ac.uk</vt:lpwstr>
      </vt:variant>
      <vt:variant>
        <vt:lpwstr/>
      </vt:variant>
      <vt:variant>
        <vt:i4>4849708</vt:i4>
      </vt:variant>
      <vt:variant>
        <vt:i4>501</vt:i4>
      </vt:variant>
      <vt:variant>
        <vt:i4>0</vt:i4>
      </vt:variant>
      <vt:variant>
        <vt:i4>5</vt:i4>
      </vt:variant>
      <vt:variant>
        <vt:lpwstr>mailto:l.p.pearson@leedsbeckett.ac.uk</vt:lpwstr>
      </vt:variant>
      <vt:variant>
        <vt:lpwstr/>
      </vt:variant>
      <vt:variant>
        <vt:i4>5242919</vt:i4>
      </vt:variant>
      <vt:variant>
        <vt:i4>498</vt:i4>
      </vt:variant>
      <vt:variant>
        <vt:i4>0</vt:i4>
      </vt:variant>
      <vt:variant>
        <vt:i4>5</vt:i4>
      </vt:variant>
      <vt:variant>
        <vt:lpwstr>mailto:p.h.beesley@leedsbeckett.ac.uk</vt:lpwstr>
      </vt:variant>
      <vt:variant>
        <vt:lpwstr/>
      </vt:variant>
      <vt:variant>
        <vt:i4>2097154</vt:i4>
      </vt:variant>
      <vt:variant>
        <vt:i4>495</vt:i4>
      </vt:variant>
      <vt:variant>
        <vt:i4>0</vt:i4>
      </vt:variant>
      <vt:variant>
        <vt:i4>5</vt:i4>
      </vt:variant>
      <vt:variant>
        <vt:lpwstr>mailto:Melanie.Watts@leedsbeckett.ac.uk</vt:lpwstr>
      </vt:variant>
      <vt:variant>
        <vt:lpwstr/>
      </vt:variant>
      <vt:variant>
        <vt:i4>589864</vt:i4>
      </vt:variant>
      <vt:variant>
        <vt:i4>492</vt:i4>
      </vt:variant>
      <vt:variant>
        <vt:i4>0</vt:i4>
      </vt:variant>
      <vt:variant>
        <vt:i4>5</vt:i4>
      </vt:variant>
      <vt:variant>
        <vt:lpwstr>mailto:D.Mercer@leedsbeckett.ac.uk</vt:lpwstr>
      </vt:variant>
      <vt:variant>
        <vt:lpwstr/>
      </vt:variant>
      <vt:variant>
        <vt:i4>2228253</vt:i4>
      </vt:variant>
      <vt:variant>
        <vt:i4>489</vt:i4>
      </vt:variant>
      <vt:variant>
        <vt:i4>0</vt:i4>
      </vt:variant>
      <vt:variant>
        <vt:i4>5</vt:i4>
      </vt:variant>
      <vt:variant>
        <vt:lpwstr>mailto:L.Agu@leedsbeckett.ac.uk</vt:lpwstr>
      </vt:variant>
      <vt:variant>
        <vt:lpwstr/>
      </vt:variant>
      <vt:variant>
        <vt:i4>5963854</vt:i4>
      </vt:variant>
      <vt:variant>
        <vt:i4>486</vt:i4>
      </vt:variant>
      <vt:variant>
        <vt:i4>0</vt:i4>
      </vt:variant>
      <vt:variant>
        <vt:i4>5</vt:i4>
      </vt:variant>
      <vt:variant>
        <vt:lpwstr>http://www.leedsbeckett.ac.uk/public-information/student-regulations/</vt:lpwstr>
      </vt:variant>
      <vt:variant>
        <vt:lpwstr/>
      </vt:variant>
      <vt:variant>
        <vt:i4>5963854</vt:i4>
      </vt:variant>
      <vt:variant>
        <vt:i4>483</vt:i4>
      </vt:variant>
      <vt:variant>
        <vt:i4>0</vt:i4>
      </vt:variant>
      <vt:variant>
        <vt:i4>5</vt:i4>
      </vt:variant>
      <vt:variant>
        <vt:lpwstr>http://www.leedsbeckett.ac.uk/public-information/student-regulations/</vt:lpwstr>
      </vt:variant>
      <vt:variant>
        <vt:lpwstr/>
      </vt:variant>
      <vt:variant>
        <vt:i4>5963854</vt:i4>
      </vt:variant>
      <vt:variant>
        <vt:i4>480</vt:i4>
      </vt:variant>
      <vt:variant>
        <vt:i4>0</vt:i4>
      </vt:variant>
      <vt:variant>
        <vt:i4>5</vt:i4>
      </vt:variant>
      <vt:variant>
        <vt:lpwstr>http://www.leedsbeckett.ac.uk/public-information/student-regulations/</vt:lpwstr>
      </vt:variant>
      <vt:variant>
        <vt:lpwstr/>
      </vt:variant>
      <vt:variant>
        <vt:i4>7929904</vt:i4>
      </vt:variant>
      <vt:variant>
        <vt:i4>477</vt:i4>
      </vt:variant>
      <vt:variant>
        <vt:i4>0</vt:i4>
      </vt:variant>
      <vt:variant>
        <vt:i4>5</vt:i4>
      </vt:variant>
      <vt:variant>
        <vt:lpwstr>https://www.leedsbeckett.ac.uk/public-information/student-regulations/</vt:lpwstr>
      </vt:variant>
      <vt:variant>
        <vt:lpwstr/>
      </vt:variant>
      <vt:variant>
        <vt:i4>655360</vt:i4>
      </vt:variant>
      <vt:variant>
        <vt:i4>474</vt:i4>
      </vt:variant>
      <vt:variant>
        <vt:i4>0</vt:i4>
      </vt:variant>
      <vt:variant>
        <vt:i4>5</vt:i4>
      </vt:variant>
      <vt:variant>
        <vt:lpwstr>http://www.leedsbeckett.ac.uk/public-information/academic-regulations</vt:lpwstr>
      </vt:variant>
      <vt:variant>
        <vt:lpwstr/>
      </vt:variant>
      <vt:variant>
        <vt:i4>4653060</vt:i4>
      </vt:variant>
      <vt:variant>
        <vt:i4>468</vt:i4>
      </vt:variant>
      <vt:variant>
        <vt:i4>0</vt:i4>
      </vt:variant>
      <vt:variant>
        <vt:i4>5</vt:i4>
      </vt:variant>
      <vt:variant>
        <vt:lpwstr>http://skillsforlearning.leedsbeckett.ac.uk/</vt:lpwstr>
      </vt:variant>
      <vt:variant>
        <vt:lpwstr/>
      </vt:variant>
      <vt:variant>
        <vt:i4>6553650</vt:i4>
      </vt:variant>
      <vt:variant>
        <vt:i4>465</vt:i4>
      </vt:variant>
      <vt:variant>
        <vt:i4>0</vt:i4>
      </vt:variant>
      <vt:variant>
        <vt:i4>5</vt:i4>
      </vt:variant>
      <vt:variant>
        <vt:lpwstr>http://www.leedsbeckett.ac.uk/studenthub/academic-integrity</vt:lpwstr>
      </vt:variant>
      <vt:variant>
        <vt:lpwstr/>
      </vt:variant>
      <vt:variant>
        <vt:i4>655360</vt:i4>
      </vt:variant>
      <vt:variant>
        <vt:i4>462</vt:i4>
      </vt:variant>
      <vt:variant>
        <vt:i4>0</vt:i4>
      </vt:variant>
      <vt:variant>
        <vt:i4>5</vt:i4>
      </vt:variant>
      <vt:variant>
        <vt:lpwstr>http://www.leedsbeckett.ac.uk/public-information/academic-regulations</vt:lpwstr>
      </vt:variant>
      <vt:variant>
        <vt:lpwstr/>
      </vt:variant>
      <vt:variant>
        <vt:i4>7077947</vt:i4>
      </vt:variant>
      <vt:variant>
        <vt:i4>459</vt:i4>
      </vt:variant>
      <vt:variant>
        <vt:i4>0</vt:i4>
      </vt:variant>
      <vt:variant>
        <vt:i4>5</vt:i4>
      </vt:variant>
      <vt:variant>
        <vt:lpwstr>http://www.leedsbeckett.ac.uk/studenthub/examinations/</vt:lpwstr>
      </vt:variant>
      <vt:variant>
        <vt:lpwstr/>
      </vt:variant>
      <vt:variant>
        <vt:i4>7798822</vt:i4>
      </vt:variant>
      <vt:variant>
        <vt:i4>456</vt:i4>
      </vt:variant>
      <vt:variant>
        <vt:i4>0</vt:i4>
      </vt:variant>
      <vt:variant>
        <vt:i4>5</vt:i4>
      </vt:variant>
      <vt:variant>
        <vt:lpwstr>http://www.leedsbeckett.ac.uk/studenthub/mitigation.htm</vt:lpwstr>
      </vt:variant>
      <vt:variant>
        <vt:lpwstr/>
      </vt:variant>
      <vt:variant>
        <vt:i4>5242919</vt:i4>
      </vt:variant>
      <vt:variant>
        <vt:i4>453</vt:i4>
      </vt:variant>
      <vt:variant>
        <vt:i4>0</vt:i4>
      </vt:variant>
      <vt:variant>
        <vt:i4>5</vt:i4>
      </vt:variant>
      <vt:variant>
        <vt:lpwstr>mailto:p.h.beesley@leedsbeckett.ac.uk</vt:lpwstr>
      </vt:variant>
      <vt:variant>
        <vt:lpwstr/>
      </vt:variant>
      <vt:variant>
        <vt:i4>4194381</vt:i4>
      </vt:variant>
      <vt:variant>
        <vt:i4>450</vt:i4>
      </vt:variant>
      <vt:variant>
        <vt:i4>0</vt:i4>
      </vt:variant>
      <vt:variant>
        <vt:i4>5</vt:i4>
      </vt:variant>
      <vt:variant>
        <vt:lpwstr>https://www.leedsbeckettsu.co.uk/studentvoice/coursereps/toolbox/feedbackpack</vt:lpwstr>
      </vt:variant>
      <vt:variant>
        <vt:lpwstr/>
      </vt:variant>
      <vt:variant>
        <vt:i4>393315</vt:i4>
      </vt:variant>
      <vt:variant>
        <vt:i4>447</vt:i4>
      </vt:variant>
      <vt:variant>
        <vt:i4>0</vt:i4>
      </vt:variant>
      <vt:variant>
        <vt:i4>5</vt:i4>
      </vt:variant>
      <vt:variant>
        <vt:lpwstr>mailto:socialworkplacements@leedsbeckett.ac.uk</vt:lpwstr>
      </vt:variant>
      <vt:variant>
        <vt:lpwstr/>
      </vt:variant>
      <vt:variant>
        <vt:i4>8257599</vt:i4>
      </vt:variant>
      <vt:variant>
        <vt:i4>444</vt:i4>
      </vt:variant>
      <vt:variant>
        <vt:i4>0</vt:i4>
      </vt:variant>
      <vt:variant>
        <vt:i4>5</vt:i4>
      </vt:variant>
      <vt:variant>
        <vt:lpwstr>http://libanswers.leedsbeckett.ac.uk/faq/179546</vt:lpwstr>
      </vt:variant>
      <vt:variant>
        <vt:lpwstr/>
      </vt:variant>
      <vt:variant>
        <vt:i4>5898313</vt:i4>
      </vt:variant>
      <vt:variant>
        <vt:i4>441</vt:i4>
      </vt:variant>
      <vt:variant>
        <vt:i4>0</vt:i4>
      </vt:variant>
      <vt:variant>
        <vt:i4>5</vt:i4>
      </vt:variant>
      <vt:variant>
        <vt:lpwstr>https://www.basw.co.uk/resources/student-pcf-level-descriptors-pre-qualifying-levels-and-asye</vt:lpwstr>
      </vt:variant>
      <vt:variant>
        <vt:lpwstr/>
      </vt:variant>
      <vt:variant>
        <vt:i4>5898313</vt:i4>
      </vt:variant>
      <vt:variant>
        <vt:i4>438</vt:i4>
      </vt:variant>
      <vt:variant>
        <vt:i4>0</vt:i4>
      </vt:variant>
      <vt:variant>
        <vt:i4>5</vt:i4>
      </vt:variant>
      <vt:variant>
        <vt:lpwstr>https://www.basw.co.uk/resources/student-pcf-level-descriptors-pre-qualifying-levels-and-asye</vt:lpwstr>
      </vt:variant>
      <vt:variant>
        <vt:lpwstr/>
      </vt:variant>
      <vt:variant>
        <vt:i4>2883602</vt:i4>
      </vt:variant>
      <vt:variant>
        <vt:i4>435</vt:i4>
      </vt:variant>
      <vt:variant>
        <vt:i4>0</vt:i4>
      </vt:variant>
      <vt:variant>
        <vt:i4>5</vt:i4>
      </vt:variant>
      <vt:variant>
        <vt:lpwstr>https://www.gov.uk/government/uploads/system/uploads/attachment_data/file/411957/KSS.pdf</vt:lpwstr>
      </vt:variant>
      <vt:variant>
        <vt:lpwstr/>
      </vt:variant>
      <vt:variant>
        <vt:i4>327680</vt:i4>
      </vt:variant>
      <vt:variant>
        <vt:i4>432</vt:i4>
      </vt:variant>
      <vt:variant>
        <vt:i4>0</vt:i4>
      </vt:variant>
      <vt:variant>
        <vt:i4>5</vt:i4>
      </vt:variant>
      <vt:variant>
        <vt:lpwstr>https://www.gov.uk/government/uploads/system/uploads/attachment_data/file/338718/140730_Knowledge_and_skills_statement_final_version_AS_RH_Checked.pdf</vt:lpwstr>
      </vt:variant>
      <vt:variant>
        <vt:lpwstr/>
      </vt:variant>
      <vt:variant>
        <vt:i4>2883682</vt:i4>
      </vt:variant>
      <vt:variant>
        <vt:i4>429</vt:i4>
      </vt:variant>
      <vt:variant>
        <vt:i4>0</vt:i4>
      </vt:variant>
      <vt:variant>
        <vt:i4>5</vt:i4>
      </vt:variant>
      <vt:variant>
        <vt:lpwstr>https://www.hcpc-uk.org/resources/guidance/guidance-on-conduct-and-ethics-for-students/</vt:lpwstr>
      </vt:variant>
      <vt:variant>
        <vt:lpwstr/>
      </vt:variant>
      <vt:variant>
        <vt:i4>2490478</vt:i4>
      </vt:variant>
      <vt:variant>
        <vt:i4>426</vt:i4>
      </vt:variant>
      <vt:variant>
        <vt:i4>0</vt:i4>
      </vt:variant>
      <vt:variant>
        <vt:i4>5</vt:i4>
      </vt:variant>
      <vt:variant>
        <vt:lpwstr>http://www.hpc-uk.org/</vt:lpwstr>
      </vt:variant>
      <vt:variant>
        <vt:lpwstr/>
      </vt:variant>
      <vt:variant>
        <vt:i4>393315</vt:i4>
      </vt:variant>
      <vt:variant>
        <vt:i4>423</vt:i4>
      </vt:variant>
      <vt:variant>
        <vt:i4>0</vt:i4>
      </vt:variant>
      <vt:variant>
        <vt:i4>5</vt:i4>
      </vt:variant>
      <vt:variant>
        <vt:lpwstr>mailto:socialworkplacements@leedsbeckett.ac.uk</vt:lpwstr>
      </vt:variant>
      <vt:variant>
        <vt:lpwstr/>
      </vt:variant>
      <vt:variant>
        <vt:i4>393315</vt:i4>
      </vt:variant>
      <vt:variant>
        <vt:i4>420</vt:i4>
      </vt:variant>
      <vt:variant>
        <vt:i4>0</vt:i4>
      </vt:variant>
      <vt:variant>
        <vt:i4>5</vt:i4>
      </vt:variant>
      <vt:variant>
        <vt:lpwstr>mailto:socialworkplacements@leedsbeckett.ac.uk</vt:lpwstr>
      </vt:variant>
      <vt:variant>
        <vt:lpwstr/>
      </vt:variant>
      <vt:variant>
        <vt:i4>3145834</vt:i4>
      </vt:variant>
      <vt:variant>
        <vt:i4>417</vt:i4>
      </vt:variant>
      <vt:variant>
        <vt:i4>0</vt:i4>
      </vt:variant>
      <vt:variant>
        <vt:i4>5</vt:i4>
      </vt:variant>
      <vt:variant>
        <vt:lpwstr>https://www.leedsbeckett.ac.uk/studenthub/course-handbooks/</vt:lpwstr>
      </vt:variant>
      <vt:variant>
        <vt:lpwstr/>
      </vt:variant>
      <vt:variant>
        <vt:i4>8126583</vt:i4>
      </vt:variant>
      <vt:variant>
        <vt:i4>414</vt:i4>
      </vt:variant>
      <vt:variant>
        <vt:i4>0</vt:i4>
      </vt:variant>
      <vt:variant>
        <vt:i4>5</vt:i4>
      </vt:variant>
      <vt:variant>
        <vt:lpwstr>https://skillsforlearning.leedsbeckett.ac.uk/local/graduate_attributes/category_homepage.shtml</vt:lpwstr>
      </vt:variant>
      <vt:variant>
        <vt:lpwstr/>
      </vt:variant>
      <vt:variant>
        <vt:i4>6684753</vt:i4>
      </vt:variant>
      <vt:variant>
        <vt:i4>411</vt:i4>
      </vt:variant>
      <vt:variant>
        <vt:i4>0</vt:i4>
      </vt:variant>
      <vt:variant>
        <vt:i4>5</vt:i4>
      </vt:variant>
      <vt:variant>
        <vt:lpwstr>mailto:W.Gledhill@leedsbeckett.ac.uk</vt:lpwstr>
      </vt:variant>
      <vt:variant>
        <vt:lpwstr/>
      </vt:variant>
      <vt:variant>
        <vt:i4>2228225</vt:i4>
      </vt:variant>
      <vt:variant>
        <vt:i4>408</vt:i4>
      </vt:variant>
      <vt:variant>
        <vt:i4>0</vt:i4>
      </vt:variant>
      <vt:variant>
        <vt:i4>5</vt:i4>
      </vt:variant>
      <vt:variant>
        <vt:lpwstr>mailto:D.Stanway@leedsbeckett.ac.uk</vt:lpwstr>
      </vt:variant>
      <vt:variant>
        <vt:lpwstr/>
      </vt:variant>
      <vt:variant>
        <vt:i4>4063261</vt:i4>
      </vt:variant>
      <vt:variant>
        <vt:i4>405</vt:i4>
      </vt:variant>
      <vt:variant>
        <vt:i4>0</vt:i4>
      </vt:variant>
      <vt:variant>
        <vt:i4>5</vt:i4>
      </vt:variant>
      <vt:variant>
        <vt:lpwstr>mailto:e.barrett@leedsbeckett.ac.uk</vt:lpwstr>
      </vt:variant>
      <vt:variant>
        <vt:lpwstr/>
      </vt:variant>
      <vt:variant>
        <vt:i4>5242919</vt:i4>
      </vt:variant>
      <vt:variant>
        <vt:i4>402</vt:i4>
      </vt:variant>
      <vt:variant>
        <vt:i4>0</vt:i4>
      </vt:variant>
      <vt:variant>
        <vt:i4>5</vt:i4>
      </vt:variant>
      <vt:variant>
        <vt:lpwstr>mailto:P.H.Beesley@leedsbeckett.ac.uk</vt:lpwstr>
      </vt:variant>
      <vt:variant>
        <vt:lpwstr/>
      </vt:variant>
      <vt:variant>
        <vt:i4>196732</vt:i4>
      </vt:variant>
      <vt:variant>
        <vt:i4>399</vt:i4>
      </vt:variant>
      <vt:variant>
        <vt:i4>0</vt:i4>
      </vt:variant>
      <vt:variant>
        <vt:i4>5</vt:i4>
      </vt:variant>
      <vt:variant>
        <vt:lpwstr>mailto:E.M.Harrison@leedsbeckett.ac.uk</vt:lpwstr>
      </vt:variant>
      <vt:variant>
        <vt:lpwstr/>
      </vt:variant>
      <vt:variant>
        <vt:i4>2097154</vt:i4>
      </vt:variant>
      <vt:variant>
        <vt:i4>396</vt:i4>
      </vt:variant>
      <vt:variant>
        <vt:i4>0</vt:i4>
      </vt:variant>
      <vt:variant>
        <vt:i4>5</vt:i4>
      </vt:variant>
      <vt:variant>
        <vt:lpwstr>mailto:Melanie.Watts@leedsbeckett.ac.uk</vt:lpwstr>
      </vt:variant>
      <vt:variant>
        <vt:lpwstr/>
      </vt:variant>
      <vt:variant>
        <vt:i4>2097154</vt:i4>
      </vt:variant>
      <vt:variant>
        <vt:i4>393</vt:i4>
      </vt:variant>
      <vt:variant>
        <vt:i4>0</vt:i4>
      </vt:variant>
      <vt:variant>
        <vt:i4>5</vt:i4>
      </vt:variant>
      <vt:variant>
        <vt:lpwstr>mailto:Melanie.Watts@leedsbeckett.ac.uk</vt:lpwstr>
      </vt:variant>
      <vt:variant>
        <vt:lpwstr/>
      </vt:variant>
      <vt:variant>
        <vt:i4>1179703</vt:i4>
      </vt:variant>
      <vt:variant>
        <vt:i4>386</vt:i4>
      </vt:variant>
      <vt:variant>
        <vt:i4>0</vt:i4>
      </vt:variant>
      <vt:variant>
        <vt:i4>5</vt:i4>
      </vt:variant>
      <vt:variant>
        <vt:lpwstr/>
      </vt:variant>
      <vt:variant>
        <vt:lpwstr>_Toc17274005</vt:lpwstr>
      </vt:variant>
      <vt:variant>
        <vt:i4>1245239</vt:i4>
      </vt:variant>
      <vt:variant>
        <vt:i4>380</vt:i4>
      </vt:variant>
      <vt:variant>
        <vt:i4>0</vt:i4>
      </vt:variant>
      <vt:variant>
        <vt:i4>5</vt:i4>
      </vt:variant>
      <vt:variant>
        <vt:lpwstr/>
      </vt:variant>
      <vt:variant>
        <vt:lpwstr>_Toc17274004</vt:lpwstr>
      </vt:variant>
      <vt:variant>
        <vt:i4>1310775</vt:i4>
      </vt:variant>
      <vt:variant>
        <vt:i4>374</vt:i4>
      </vt:variant>
      <vt:variant>
        <vt:i4>0</vt:i4>
      </vt:variant>
      <vt:variant>
        <vt:i4>5</vt:i4>
      </vt:variant>
      <vt:variant>
        <vt:lpwstr/>
      </vt:variant>
      <vt:variant>
        <vt:lpwstr>_Toc17274003</vt:lpwstr>
      </vt:variant>
      <vt:variant>
        <vt:i4>1376311</vt:i4>
      </vt:variant>
      <vt:variant>
        <vt:i4>368</vt:i4>
      </vt:variant>
      <vt:variant>
        <vt:i4>0</vt:i4>
      </vt:variant>
      <vt:variant>
        <vt:i4>5</vt:i4>
      </vt:variant>
      <vt:variant>
        <vt:lpwstr/>
      </vt:variant>
      <vt:variant>
        <vt:lpwstr>_Toc17274002</vt:lpwstr>
      </vt:variant>
      <vt:variant>
        <vt:i4>1441847</vt:i4>
      </vt:variant>
      <vt:variant>
        <vt:i4>362</vt:i4>
      </vt:variant>
      <vt:variant>
        <vt:i4>0</vt:i4>
      </vt:variant>
      <vt:variant>
        <vt:i4>5</vt:i4>
      </vt:variant>
      <vt:variant>
        <vt:lpwstr/>
      </vt:variant>
      <vt:variant>
        <vt:lpwstr>_Toc17274001</vt:lpwstr>
      </vt:variant>
      <vt:variant>
        <vt:i4>1507383</vt:i4>
      </vt:variant>
      <vt:variant>
        <vt:i4>356</vt:i4>
      </vt:variant>
      <vt:variant>
        <vt:i4>0</vt:i4>
      </vt:variant>
      <vt:variant>
        <vt:i4>5</vt:i4>
      </vt:variant>
      <vt:variant>
        <vt:lpwstr/>
      </vt:variant>
      <vt:variant>
        <vt:lpwstr>_Toc17274000</vt:lpwstr>
      </vt:variant>
      <vt:variant>
        <vt:i4>1507385</vt:i4>
      </vt:variant>
      <vt:variant>
        <vt:i4>350</vt:i4>
      </vt:variant>
      <vt:variant>
        <vt:i4>0</vt:i4>
      </vt:variant>
      <vt:variant>
        <vt:i4>5</vt:i4>
      </vt:variant>
      <vt:variant>
        <vt:lpwstr/>
      </vt:variant>
      <vt:variant>
        <vt:lpwstr>_Toc17273999</vt:lpwstr>
      </vt:variant>
      <vt:variant>
        <vt:i4>1441849</vt:i4>
      </vt:variant>
      <vt:variant>
        <vt:i4>344</vt:i4>
      </vt:variant>
      <vt:variant>
        <vt:i4>0</vt:i4>
      </vt:variant>
      <vt:variant>
        <vt:i4>5</vt:i4>
      </vt:variant>
      <vt:variant>
        <vt:lpwstr/>
      </vt:variant>
      <vt:variant>
        <vt:lpwstr>_Toc17273998</vt:lpwstr>
      </vt:variant>
      <vt:variant>
        <vt:i4>1638457</vt:i4>
      </vt:variant>
      <vt:variant>
        <vt:i4>338</vt:i4>
      </vt:variant>
      <vt:variant>
        <vt:i4>0</vt:i4>
      </vt:variant>
      <vt:variant>
        <vt:i4>5</vt:i4>
      </vt:variant>
      <vt:variant>
        <vt:lpwstr/>
      </vt:variant>
      <vt:variant>
        <vt:lpwstr>_Toc17273997</vt:lpwstr>
      </vt:variant>
      <vt:variant>
        <vt:i4>1572921</vt:i4>
      </vt:variant>
      <vt:variant>
        <vt:i4>332</vt:i4>
      </vt:variant>
      <vt:variant>
        <vt:i4>0</vt:i4>
      </vt:variant>
      <vt:variant>
        <vt:i4>5</vt:i4>
      </vt:variant>
      <vt:variant>
        <vt:lpwstr/>
      </vt:variant>
      <vt:variant>
        <vt:lpwstr>_Toc17273996</vt:lpwstr>
      </vt:variant>
      <vt:variant>
        <vt:i4>1769529</vt:i4>
      </vt:variant>
      <vt:variant>
        <vt:i4>326</vt:i4>
      </vt:variant>
      <vt:variant>
        <vt:i4>0</vt:i4>
      </vt:variant>
      <vt:variant>
        <vt:i4>5</vt:i4>
      </vt:variant>
      <vt:variant>
        <vt:lpwstr/>
      </vt:variant>
      <vt:variant>
        <vt:lpwstr>_Toc17273995</vt:lpwstr>
      </vt:variant>
      <vt:variant>
        <vt:i4>1703993</vt:i4>
      </vt:variant>
      <vt:variant>
        <vt:i4>320</vt:i4>
      </vt:variant>
      <vt:variant>
        <vt:i4>0</vt:i4>
      </vt:variant>
      <vt:variant>
        <vt:i4>5</vt:i4>
      </vt:variant>
      <vt:variant>
        <vt:lpwstr/>
      </vt:variant>
      <vt:variant>
        <vt:lpwstr>_Toc17273994</vt:lpwstr>
      </vt:variant>
      <vt:variant>
        <vt:i4>1900601</vt:i4>
      </vt:variant>
      <vt:variant>
        <vt:i4>314</vt:i4>
      </vt:variant>
      <vt:variant>
        <vt:i4>0</vt:i4>
      </vt:variant>
      <vt:variant>
        <vt:i4>5</vt:i4>
      </vt:variant>
      <vt:variant>
        <vt:lpwstr/>
      </vt:variant>
      <vt:variant>
        <vt:lpwstr>_Toc17273993</vt:lpwstr>
      </vt:variant>
      <vt:variant>
        <vt:i4>1835065</vt:i4>
      </vt:variant>
      <vt:variant>
        <vt:i4>308</vt:i4>
      </vt:variant>
      <vt:variant>
        <vt:i4>0</vt:i4>
      </vt:variant>
      <vt:variant>
        <vt:i4>5</vt:i4>
      </vt:variant>
      <vt:variant>
        <vt:lpwstr/>
      </vt:variant>
      <vt:variant>
        <vt:lpwstr>_Toc17273992</vt:lpwstr>
      </vt:variant>
      <vt:variant>
        <vt:i4>2031673</vt:i4>
      </vt:variant>
      <vt:variant>
        <vt:i4>302</vt:i4>
      </vt:variant>
      <vt:variant>
        <vt:i4>0</vt:i4>
      </vt:variant>
      <vt:variant>
        <vt:i4>5</vt:i4>
      </vt:variant>
      <vt:variant>
        <vt:lpwstr/>
      </vt:variant>
      <vt:variant>
        <vt:lpwstr>_Toc17273991</vt:lpwstr>
      </vt:variant>
      <vt:variant>
        <vt:i4>1966137</vt:i4>
      </vt:variant>
      <vt:variant>
        <vt:i4>296</vt:i4>
      </vt:variant>
      <vt:variant>
        <vt:i4>0</vt:i4>
      </vt:variant>
      <vt:variant>
        <vt:i4>5</vt:i4>
      </vt:variant>
      <vt:variant>
        <vt:lpwstr/>
      </vt:variant>
      <vt:variant>
        <vt:lpwstr>_Toc17273990</vt:lpwstr>
      </vt:variant>
      <vt:variant>
        <vt:i4>1507384</vt:i4>
      </vt:variant>
      <vt:variant>
        <vt:i4>290</vt:i4>
      </vt:variant>
      <vt:variant>
        <vt:i4>0</vt:i4>
      </vt:variant>
      <vt:variant>
        <vt:i4>5</vt:i4>
      </vt:variant>
      <vt:variant>
        <vt:lpwstr/>
      </vt:variant>
      <vt:variant>
        <vt:lpwstr>_Toc17273989</vt:lpwstr>
      </vt:variant>
      <vt:variant>
        <vt:i4>1441848</vt:i4>
      </vt:variant>
      <vt:variant>
        <vt:i4>284</vt:i4>
      </vt:variant>
      <vt:variant>
        <vt:i4>0</vt:i4>
      </vt:variant>
      <vt:variant>
        <vt:i4>5</vt:i4>
      </vt:variant>
      <vt:variant>
        <vt:lpwstr/>
      </vt:variant>
      <vt:variant>
        <vt:lpwstr>_Toc17273988</vt:lpwstr>
      </vt:variant>
      <vt:variant>
        <vt:i4>1638456</vt:i4>
      </vt:variant>
      <vt:variant>
        <vt:i4>278</vt:i4>
      </vt:variant>
      <vt:variant>
        <vt:i4>0</vt:i4>
      </vt:variant>
      <vt:variant>
        <vt:i4>5</vt:i4>
      </vt:variant>
      <vt:variant>
        <vt:lpwstr/>
      </vt:variant>
      <vt:variant>
        <vt:lpwstr>_Toc17273987</vt:lpwstr>
      </vt:variant>
      <vt:variant>
        <vt:i4>1572920</vt:i4>
      </vt:variant>
      <vt:variant>
        <vt:i4>272</vt:i4>
      </vt:variant>
      <vt:variant>
        <vt:i4>0</vt:i4>
      </vt:variant>
      <vt:variant>
        <vt:i4>5</vt:i4>
      </vt:variant>
      <vt:variant>
        <vt:lpwstr/>
      </vt:variant>
      <vt:variant>
        <vt:lpwstr>_Toc17273986</vt:lpwstr>
      </vt:variant>
      <vt:variant>
        <vt:i4>1769528</vt:i4>
      </vt:variant>
      <vt:variant>
        <vt:i4>266</vt:i4>
      </vt:variant>
      <vt:variant>
        <vt:i4>0</vt:i4>
      </vt:variant>
      <vt:variant>
        <vt:i4>5</vt:i4>
      </vt:variant>
      <vt:variant>
        <vt:lpwstr/>
      </vt:variant>
      <vt:variant>
        <vt:lpwstr>_Toc17273985</vt:lpwstr>
      </vt:variant>
      <vt:variant>
        <vt:i4>1703992</vt:i4>
      </vt:variant>
      <vt:variant>
        <vt:i4>260</vt:i4>
      </vt:variant>
      <vt:variant>
        <vt:i4>0</vt:i4>
      </vt:variant>
      <vt:variant>
        <vt:i4>5</vt:i4>
      </vt:variant>
      <vt:variant>
        <vt:lpwstr/>
      </vt:variant>
      <vt:variant>
        <vt:lpwstr>_Toc17273984</vt:lpwstr>
      </vt:variant>
      <vt:variant>
        <vt:i4>1900600</vt:i4>
      </vt:variant>
      <vt:variant>
        <vt:i4>254</vt:i4>
      </vt:variant>
      <vt:variant>
        <vt:i4>0</vt:i4>
      </vt:variant>
      <vt:variant>
        <vt:i4>5</vt:i4>
      </vt:variant>
      <vt:variant>
        <vt:lpwstr/>
      </vt:variant>
      <vt:variant>
        <vt:lpwstr>_Toc17273983</vt:lpwstr>
      </vt:variant>
      <vt:variant>
        <vt:i4>1835064</vt:i4>
      </vt:variant>
      <vt:variant>
        <vt:i4>248</vt:i4>
      </vt:variant>
      <vt:variant>
        <vt:i4>0</vt:i4>
      </vt:variant>
      <vt:variant>
        <vt:i4>5</vt:i4>
      </vt:variant>
      <vt:variant>
        <vt:lpwstr/>
      </vt:variant>
      <vt:variant>
        <vt:lpwstr>_Toc17273982</vt:lpwstr>
      </vt:variant>
      <vt:variant>
        <vt:i4>2031672</vt:i4>
      </vt:variant>
      <vt:variant>
        <vt:i4>242</vt:i4>
      </vt:variant>
      <vt:variant>
        <vt:i4>0</vt:i4>
      </vt:variant>
      <vt:variant>
        <vt:i4>5</vt:i4>
      </vt:variant>
      <vt:variant>
        <vt:lpwstr/>
      </vt:variant>
      <vt:variant>
        <vt:lpwstr>_Toc17273981</vt:lpwstr>
      </vt:variant>
      <vt:variant>
        <vt:i4>1966136</vt:i4>
      </vt:variant>
      <vt:variant>
        <vt:i4>236</vt:i4>
      </vt:variant>
      <vt:variant>
        <vt:i4>0</vt:i4>
      </vt:variant>
      <vt:variant>
        <vt:i4>5</vt:i4>
      </vt:variant>
      <vt:variant>
        <vt:lpwstr/>
      </vt:variant>
      <vt:variant>
        <vt:lpwstr>_Toc17273980</vt:lpwstr>
      </vt:variant>
      <vt:variant>
        <vt:i4>1507383</vt:i4>
      </vt:variant>
      <vt:variant>
        <vt:i4>230</vt:i4>
      </vt:variant>
      <vt:variant>
        <vt:i4>0</vt:i4>
      </vt:variant>
      <vt:variant>
        <vt:i4>5</vt:i4>
      </vt:variant>
      <vt:variant>
        <vt:lpwstr/>
      </vt:variant>
      <vt:variant>
        <vt:lpwstr>_Toc17273979</vt:lpwstr>
      </vt:variant>
      <vt:variant>
        <vt:i4>1441847</vt:i4>
      </vt:variant>
      <vt:variant>
        <vt:i4>224</vt:i4>
      </vt:variant>
      <vt:variant>
        <vt:i4>0</vt:i4>
      </vt:variant>
      <vt:variant>
        <vt:i4>5</vt:i4>
      </vt:variant>
      <vt:variant>
        <vt:lpwstr/>
      </vt:variant>
      <vt:variant>
        <vt:lpwstr>_Toc17273978</vt:lpwstr>
      </vt:variant>
      <vt:variant>
        <vt:i4>1638455</vt:i4>
      </vt:variant>
      <vt:variant>
        <vt:i4>218</vt:i4>
      </vt:variant>
      <vt:variant>
        <vt:i4>0</vt:i4>
      </vt:variant>
      <vt:variant>
        <vt:i4>5</vt:i4>
      </vt:variant>
      <vt:variant>
        <vt:lpwstr/>
      </vt:variant>
      <vt:variant>
        <vt:lpwstr>_Toc17273977</vt:lpwstr>
      </vt:variant>
      <vt:variant>
        <vt:i4>1572919</vt:i4>
      </vt:variant>
      <vt:variant>
        <vt:i4>212</vt:i4>
      </vt:variant>
      <vt:variant>
        <vt:i4>0</vt:i4>
      </vt:variant>
      <vt:variant>
        <vt:i4>5</vt:i4>
      </vt:variant>
      <vt:variant>
        <vt:lpwstr/>
      </vt:variant>
      <vt:variant>
        <vt:lpwstr>_Toc17273976</vt:lpwstr>
      </vt:variant>
      <vt:variant>
        <vt:i4>1769527</vt:i4>
      </vt:variant>
      <vt:variant>
        <vt:i4>206</vt:i4>
      </vt:variant>
      <vt:variant>
        <vt:i4>0</vt:i4>
      </vt:variant>
      <vt:variant>
        <vt:i4>5</vt:i4>
      </vt:variant>
      <vt:variant>
        <vt:lpwstr/>
      </vt:variant>
      <vt:variant>
        <vt:lpwstr>_Toc17273975</vt:lpwstr>
      </vt:variant>
      <vt:variant>
        <vt:i4>1703991</vt:i4>
      </vt:variant>
      <vt:variant>
        <vt:i4>200</vt:i4>
      </vt:variant>
      <vt:variant>
        <vt:i4>0</vt:i4>
      </vt:variant>
      <vt:variant>
        <vt:i4>5</vt:i4>
      </vt:variant>
      <vt:variant>
        <vt:lpwstr/>
      </vt:variant>
      <vt:variant>
        <vt:lpwstr>_Toc17273974</vt:lpwstr>
      </vt:variant>
      <vt:variant>
        <vt:i4>1900599</vt:i4>
      </vt:variant>
      <vt:variant>
        <vt:i4>194</vt:i4>
      </vt:variant>
      <vt:variant>
        <vt:i4>0</vt:i4>
      </vt:variant>
      <vt:variant>
        <vt:i4>5</vt:i4>
      </vt:variant>
      <vt:variant>
        <vt:lpwstr/>
      </vt:variant>
      <vt:variant>
        <vt:lpwstr>_Toc17273973</vt:lpwstr>
      </vt:variant>
      <vt:variant>
        <vt:i4>1835063</vt:i4>
      </vt:variant>
      <vt:variant>
        <vt:i4>188</vt:i4>
      </vt:variant>
      <vt:variant>
        <vt:i4>0</vt:i4>
      </vt:variant>
      <vt:variant>
        <vt:i4>5</vt:i4>
      </vt:variant>
      <vt:variant>
        <vt:lpwstr/>
      </vt:variant>
      <vt:variant>
        <vt:lpwstr>_Toc17273972</vt:lpwstr>
      </vt:variant>
      <vt:variant>
        <vt:i4>2031671</vt:i4>
      </vt:variant>
      <vt:variant>
        <vt:i4>182</vt:i4>
      </vt:variant>
      <vt:variant>
        <vt:i4>0</vt:i4>
      </vt:variant>
      <vt:variant>
        <vt:i4>5</vt:i4>
      </vt:variant>
      <vt:variant>
        <vt:lpwstr/>
      </vt:variant>
      <vt:variant>
        <vt:lpwstr>_Toc17273971</vt:lpwstr>
      </vt:variant>
      <vt:variant>
        <vt:i4>1966135</vt:i4>
      </vt:variant>
      <vt:variant>
        <vt:i4>176</vt:i4>
      </vt:variant>
      <vt:variant>
        <vt:i4>0</vt:i4>
      </vt:variant>
      <vt:variant>
        <vt:i4>5</vt:i4>
      </vt:variant>
      <vt:variant>
        <vt:lpwstr/>
      </vt:variant>
      <vt:variant>
        <vt:lpwstr>_Toc17273970</vt:lpwstr>
      </vt:variant>
      <vt:variant>
        <vt:i4>1507382</vt:i4>
      </vt:variant>
      <vt:variant>
        <vt:i4>170</vt:i4>
      </vt:variant>
      <vt:variant>
        <vt:i4>0</vt:i4>
      </vt:variant>
      <vt:variant>
        <vt:i4>5</vt:i4>
      </vt:variant>
      <vt:variant>
        <vt:lpwstr/>
      </vt:variant>
      <vt:variant>
        <vt:lpwstr>_Toc17273969</vt:lpwstr>
      </vt:variant>
      <vt:variant>
        <vt:i4>1441846</vt:i4>
      </vt:variant>
      <vt:variant>
        <vt:i4>164</vt:i4>
      </vt:variant>
      <vt:variant>
        <vt:i4>0</vt:i4>
      </vt:variant>
      <vt:variant>
        <vt:i4>5</vt:i4>
      </vt:variant>
      <vt:variant>
        <vt:lpwstr/>
      </vt:variant>
      <vt:variant>
        <vt:lpwstr>_Toc17273968</vt:lpwstr>
      </vt:variant>
      <vt:variant>
        <vt:i4>1638454</vt:i4>
      </vt:variant>
      <vt:variant>
        <vt:i4>158</vt:i4>
      </vt:variant>
      <vt:variant>
        <vt:i4>0</vt:i4>
      </vt:variant>
      <vt:variant>
        <vt:i4>5</vt:i4>
      </vt:variant>
      <vt:variant>
        <vt:lpwstr/>
      </vt:variant>
      <vt:variant>
        <vt:lpwstr>_Toc17273967</vt:lpwstr>
      </vt:variant>
      <vt:variant>
        <vt:i4>1572918</vt:i4>
      </vt:variant>
      <vt:variant>
        <vt:i4>152</vt:i4>
      </vt:variant>
      <vt:variant>
        <vt:i4>0</vt:i4>
      </vt:variant>
      <vt:variant>
        <vt:i4>5</vt:i4>
      </vt:variant>
      <vt:variant>
        <vt:lpwstr/>
      </vt:variant>
      <vt:variant>
        <vt:lpwstr>_Toc17273966</vt:lpwstr>
      </vt:variant>
      <vt:variant>
        <vt:i4>1769526</vt:i4>
      </vt:variant>
      <vt:variant>
        <vt:i4>146</vt:i4>
      </vt:variant>
      <vt:variant>
        <vt:i4>0</vt:i4>
      </vt:variant>
      <vt:variant>
        <vt:i4>5</vt:i4>
      </vt:variant>
      <vt:variant>
        <vt:lpwstr/>
      </vt:variant>
      <vt:variant>
        <vt:lpwstr>_Toc17273965</vt:lpwstr>
      </vt:variant>
      <vt:variant>
        <vt:i4>1703990</vt:i4>
      </vt:variant>
      <vt:variant>
        <vt:i4>140</vt:i4>
      </vt:variant>
      <vt:variant>
        <vt:i4>0</vt:i4>
      </vt:variant>
      <vt:variant>
        <vt:i4>5</vt:i4>
      </vt:variant>
      <vt:variant>
        <vt:lpwstr/>
      </vt:variant>
      <vt:variant>
        <vt:lpwstr>_Toc17273964</vt:lpwstr>
      </vt:variant>
      <vt:variant>
        <vt:i4>1900598</vt:i4>
      </vt:variant>
      <vt:variant>
        <vt:i4>134</vt:i4>
      </vt:variant>
      <vt:variant>
        <vt:i4>0</vt:i4>
      </vt:variant>
      <vt:variant>
        <vt:i4>5</vt:i4>
      </vt:variant>
      <vt:variant>
        <vt:lpwstr/>
      </vt:variant>
      <vt:variant>
        <vt:lpwstr>_Toc17273963</vt:lpwstr>
      </vt:variant>
      <vt:variant>
        <vt:i4>1835062</vt:i4>
      </vt:variant>
      <vt:variant>
        <vt:i4>128</vt:i4>
      </vt:variant>
      <vt:variant>
        <vt:i4>0</vt:i4>
      </vt:variant>
      <vt:variant>
        <vt:i4>5</vt:i4>
      </vt:variant>
      <vt:variant>
        <vt:lpwstr/>
      </vt:variant>
      <vt:variant>
        <vt:lpwstr>_Toc17273962</vt:lpwstr>
      </vt:variant>
      <vt:variant>
        <vt:i4>2031670</vt:i4>
      </vt:variant>
      <vt:variant>
        <vt:i4>122</vt:i4>
      </vt:variant>
      <vt:variant>
        <vt:i4>0</vt:i4>
      </vt:variant>
      <vt:variant>
        <vt:i4>5</vt:i4>
      </vt:variant>
      <vt:variant>
        <vt:lpwstr/>
      </vt:variant>
      <vt:variant>
        <vt:lpwstr>_Toc17273961</vt:lpwstr>
      </vt:variant>
      <vt:variant>
        <vt:i4>1966134</vt:i4>
      </vt:variant>
      <vt:variant>
        <vt:i4>116</vt:i4>
      </vt:variant>
      <vt:variant>
        <vt:i4>0</vt:i4>
      </vt:variant>
      <vt:variant>
        <vt:i4>5</vt:i4>
      </vt:variant>
      <vt:variant>
        <vt:lpwstr/>
      </vt:variant>
      <vt:variant>
        <vt:lpwstr>_Toc17273960</vt:lpwstr>
      </vt:variant>
      <vt:variant>
        <vt:i4>1507381</vt:i4>
      </vt:variant>
      <vt:variant>
        <vt:i4>110</vt:i4>
      </vt:variant>
      <vt:variant>
        <vt:i4>0</vt:i4>
      </vt:variant>
      <vt:variant>
        <vt:i4>5</vt:i4>
      </vt:variant>
      <vt:variant>
        <vt:lpwstr/>
      </vt:variant>
      <vt:variant>
        <vt:lpwstr>_Toc17273959</vt:lpwstr>
      </vt:variant>
      <vt:variant>
        <vt:i4>1441845</vt:i4>
      </vt:variant>
      <vt:variant>
        <vt:i4>104</vt:i4>
      </vt:variant>
      <vt:variant>
        <vt:i4>0</vt:i4>
      </vt:variant>
      <vt:variant>
        <vt:i4>5</vt:i4>
      </vt:variant>
      <vt:variant>
        <vt:lpwstr/>
      </vt:variant>
      <vt:variant>
        <vt:lpwstr>_Toc17273958</vt:lpwstr>
      </vt:variant>
      <vt:variant>
        <vt:i4>1638453</vt:i4>
      </vt:variant>
      <vt:variant>
        <vt:i4>98</vt:i4>
      </vt:variant>
      <vt:variant>
        <vt:i4>0</vt:i4>
      </vt:variant>
      <vt:variant>
        <vt:i4>5</vt:i4>
      </vt:variant>
      <vt:variant>
        <vt:lpwstr/>
      </vt:variant>
      <vt:variant>
        <vt:lpwstr>_Toc17273957</vt:lpwstr>
      </vt:variant>
      <vt:variant>
        <vt:i4>1572917</vt:i4>
      </vt:variant>
      <vt:variant>
        <vt:i4>92</vt:i4>
      </vt:variant>
      <vt:variant>
        <vt:i4>0</vt:i4>
      </vt:variant>
      <vt:variant>
        <vt:i4>5</vt:i4>
      </vt:variant>
      <vt:variant>
        <vt:lpwstr/>
      </vt:variant>
      <vt:variant>
        <vt:lpwstr>_Toc17273956</vt:lpwstr>
      </vt:variant>
      <vt:variant>
        <vt:i4>1769525</vt:i4>
      </vt:variant>
      <vt:variant>
        <vt:i4>86</vt:i4>
      </vt:variant>
      <vt:variant>
        <vt:i4>0</vt:i4>
      </vt:variant>
      <vt:variant>
        <vt:i4>5</vt:i4>
      </vt:variant>
      <vt:variant>
        <vt:lpwstr/>
      </vt:variant>
      <vt:variant>
        <vt:lpwstr>_Toc17273955</vt:lpwstr>
      </vt:variant>
      <vt:variant>
        <vt:i4>1703989</vt:i4>
      </vt:variant>
      <vt:variant>
        <vt:i4>80</vt:i4>
      </vt:variant>
      <vt:variant>
        <vt:i4>0</vt:i4>
      </vt:variant>
      <vt:variant>
        <vt:i4>5</vt:i4>
      </vt:variant>
      <vt:variant>
        <vt:lpwstr/>
      </vt:variant>
      <vt:variant>
        <vt:lpwstr>_Toc17273954</vt:lpwstr>
      </vt:variant>
      <vt:variant>
        <vt:i4>1900597</vt:i4>
      </vt:variant>
      <vt:variant>
        <vt:i4>74</vt:i4>
      </vt:variant>
      <vt:variant>
        <vt:i4>0</vt:i4>
      </vt:variant>
      <vt:variant>
        <vt:i4>5</vt:i4>
      </vt:variant>
      <vt:variant>
        <vt:lpwstr/>
      </vt:variant>
      <vt:variant>
        <vt:lpwstr>_Toc17273953</vt:lpwstr>
      </vt:variant>
      <vt:variant>
        <vt:i4>1835061</vt:i4>
      </vt:variant>
      <vt:variant>
        <vt:i4>68</vt:i4>
      </vt:variant>
      <vt:variant>
        <vt:i4>0</vt:i4>
      </vt:variant>
      <vt:variant>
        <vt:i4>5</vt:i4>
      </vt:variant>
      <vt:variant>
        <vt:lpwstr/>
      </vt:variant>
      <vt:variant>
        <vt:lpwstr>_Toc17273952</vt:lpwstr>
      </vt:variant>
      <vt:variant>
        <vt:i4>2031669</vt:i4>
      </vt:variant>
      <vt:variant>
        <vt:i4>62</vt:i4>
      </vt:variant>
      <vt:variant>
        <vt:i4>0</vt:i4>
      </vt:variant>
      <vt:variant>
        <vt:i4>5</vt:i4>
      </vt:variant>
      <vt:variant>
        <vt:lpwstr/>
      </vt:variant>
      <vt:variant>
        <vt:lpwstr>_Toc17273951</vt:lpwstr>
      </vt:variant>
      <vt:variant>
        <vt:i4>1966133</vt:i4>
      </vt:variant>
      <vt:variant>
        <vt:i4>56</vt:i4>
      </vt:variant>
      <vt:variant>
        <vt:i4>0</vt:i4>
      </vt:variant>
      <vt:variant>
        <vt:i4>5</vt:i4>
      </vt:variant>
      <vt:variant>
        <vt:lpwstr/>
      </vt:variant>
      <vt:variant>
        <vt:lpwstr>_Toc17273950</vt:lpwstr>
      </vt:variant>
      <vt:variant>
        <vt:i4>1507380</vt:i4>
      </vt:variant>
      <vt:variant>
        <vt:i4>50</vt:i4>
      </vt:variant>
      <vt:variant>
        <vt:i4>0</vt:i4>
      </vt:variant>
      <vt:variant>
        <vt:i4>5</vt:i4>
      </vt:variant>
      <vt:variant>
        <vt:lpwstr/>
      </vt:variant>
      <vt:variant>
        <vt:lpwstr>_Toc17273949</vt:lpwstr>
      </vt:variant>
      <vt:variant>
        <vt:i4>1441844</vt:i4>
      </vt:variant>
      <vt:variant>
        <vt:i4>44</vt:i4>
      </vt:variant>
      <vt:variant>
        <vt:i4>0</vt:i4>
      </vt:variant>
      <vt:variant>
        <vt:i4>5</vt:i4>
      </vt:variant>
      <vt:variant>
        <vt:lpwstr/>
      </vt:variant>
      <vt:variant>
        <vt:lpwstr>_Toc17273948</vt:lpwstr>
      </vt:variant>
      <vt:variant>
        <vt:i4>1638452</vt:i4>
      </vt:variant>
      <vt:variant>
        <vt:i4>38</vt:i4>
      </vt:variant>
      <vt:variant>
        <vt:i4>0</vt:i4>
      </vt:variant>
      <vt:variant>
        <vt:i4>5</vt:i4>
      </vt:variant>
      <vt:variant>
        <vt:lpwstr/>
      </vt:variant>
      <vt:variant>
        <vt:lpwstr>_Toc17273947</vt:lpwstr>
      </vt:variant>
      <vt:variant>
        <vt:i4>1572916</vt:i4>
      </vt:variant>
      <vt:variant>
        <vt:i4>32</vt:i4>
      </vt:variant>
      <vt:variant>
        <vt:i4>0</vt:i4>
      </vt:variant>
      <vt:variant>
        <vt:i4>5</vt:i4>
      </vt:variant>
      <vt:variant>
        <vt:lpwstr/>
      </vt:variant>
      <vt:variant>
        <vt:lpwstr>_Toc17273946</vt:lpwstr>
      </vt:variant>
      <vt:variant>
        <vt:i4>1769524</vt:i4>
      </vt:variant>
      <vt:variant>
        <vt:i4>26</vt:i4>
      </vt:variant>
      <vt:variant>
        <vt:i4>0</vt:i4>
      </vt:variant>
      <vt:variant>
        <vt:i4>5</vt:i4>
      </vt:variant>
      <vt:variant>
        <vt:lpwstr/>
      </vt:variant>
      <vt:variant>
        <vt:lpwstr>_Toc17273945</vt:lpwstr>
      </vt:variant>
      <vt:variant>
        <vt:i4>1703988</vt:i4>
      </vt:variant>
      <vt:variant>
        <vt:i4>20</vt:i4>
      </vt:variant>
      <vt:variant>
        <vt:i4>0</vt:i4>
      </vt:variant>
      <vt:variant>
        <vt:i4>5</vt:i4>
      </vt:variant>
      <vt:variant>
        <vt:lpwstr/>
      </vt:variant>
      <vt:variant>
        <vt:lpwstr>_Toc17273944</vt:lpwstr>
      </vt:variant>
      <vt:variant>
        <vt:i4>1900596</vt:i4>
      </vt:variant>
      <vt:variant>
        <vt:i4>14</vt:i4>
      </vt:variant>
      <vt:variant>
        <vt:i4>0</vt:i4>
      </vt:variant>
      <vt:variant>
        <vt:i4>5</vt:i4>
      </vt:variant>
      <vt:variant>
        <vt:lpwstr/>
      </vt:variant>
      <vt:variant>
        <vt:lpwstr>_Toc17273943</vt:lpwstr>
      </vt:variant>
      <vt:variant>
        <vt:i4>1835060</vt:i4>
      </vt:variant>
      <vt:variant>
        <vt:i4>8</vt:i4>
      </vt:variant>
      <vt:variant>
        <vt:i4>0</vt:i4>
      </vt:variant>
      <vt:variant>
        <vt:i4>5</vt:i4>
      </vt:variant>
      <vt:variant>
        <vt:lpwstr/>
      </vt:variant>
      <vt:variant>
        <vt:lpwstr>_Toc17273942</vt:lpwstr>
      </vt:variant>
      <vt:variant>
        <vt:i4>2031668</vt:i4>
      </vt:variant>
      <vt:variant>
        <vt:i4>2</vt:i4>
      </vt:variant>
      <vt:variant>
        <vt:i4>0</vt:i4>
      </vt:variant>
      <vt:variant>
        <vt:i4>5</vt:i4>
      </vt:variant>
      <vt:variant>
        <vt:lpwstr/>
      </vt:variant>
      <vt:variant>
        <vt:lpwstr>_Toc17273941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THE PRACTICE LEARNING HANDBOOK</dc:title>
  <dc:subject/>
  <dc:creator>Leeds User</dc:creator>
  <cp:keywords/>
  <cp:lastModifiedBy>Beesley, Paula</cp:lastModifiedBy>
  <cp:revision>287</cp:revision>
  <cp:lastPrinted>2018-08-23T13:58:00Z</cp:lastPrinted>
  <dcterms:created xsi:type="dcterms:W3CDTF">2024-08-13T06:09:00Z</dcterms:created>
  <dcterms:modified xsi:type="dcterms:W3CDTF">2026-09-09T12:58:00Z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0x010100E6499115F6BE5245AE3E520FD671D388</vt:lpwstr>
  </property>
</Properties>
</file>