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FA3" w:rsidRDefault="00F67FA3" w14:paraId="288B75B3" w14:textId="1A81A0EB">
      <w:r w:rsidR="00F67FA3">
        <w:rPr/>
        <w:t xml:space="preserve">Mealtime observation </w:t>
      </w:r>
      <w:r w:rsidR="6EB71828">
        <w:rPr/>
        <w:t>schedule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971"/>
        <w:gridCol w:w="6040"/>
      </w:tblGrid>
      <w:tr w:rsidR="00F67FA3" w:rsidTr="24C2756D" w14:paraId="08031668" w14:textId="77777777">
        <w:tc>
          <w:tcPr>
            <w:tcW w:w="2971" w:type="dxa"/>
            <w:tcMar/>
          </w:tcPr>
          <w:p w:rsidR="00F67FA3" w:rsidRDefault="00F67FA3" w14:paraId="1924767F" w14:textId="693DFD7B">
            <w:r w:rsidR="6EB71828">
              <w:rPr/>
              <w:t xml:space="preserve">Client initials </w:t>
            </w:r>
            <w:r w:rsidR="00F67FA3">
              <w:rPr/>
              <w:t>:</w:t>
            </w:r>
          </w:p>
          <w:p w:rsidR="00F67FA3" w:rsidRDefault="00F67FA3" w14:paraId="14998E63" w14:textId="2A05BF0F"/>
        </w:tc>
        <w:tc>
          <w:tcPr>
            <w:tcW w:w="6040" w:type="dxa"/>
            <w:tcMar/>
          </w:tcPr>
          <w:p w:rsidR="00F67FA3" w:rsidRDefault="00F67FA3" w14:paraId="61F82728" w14:textId="21AA5B01">
            <w:r>
              <w:t>Age:</w:t>
            </w:r>
          </w:p>
        </w:tc>
      </w:tr>
      <w:tr w:rsidR="00F67FA3" w:rsidTr="24C2756D" w14:paraId="2189E21E" w14:textId="77777777">
        <w:tc>
          <w:tcPr>
            <w:tcW w:w="2971" w:type="dxa"/>
            <w:shd w:val="clear" w:color="auto" w:fill="D9D9D9" w:themeFill="background1" w:themeFillShade="D9"/>
            <w:tcMar/>
          </w:tcPr>
          <w:p w:rsidR="00F67FA3" w:rsidRDefault="00F67FA3" w14:paraId="51503935" w14:textId="5DAA2CBD">
            <w:r>
              <w:t>Consideration</w:t>
            </w:r>
          </w:p>
        </w:tc>
        <w:tc>
          <w:tcPr>
            <w:tcW w:w="6040" w:type="dxa"/>
            <w:shd w:val="clear" w:color="auto" w:fill="D9D9D9" w:themeFill="background1" w:themeFillShade="D9"/>
            <w:tcMar/>
          </w:tcPr>
          <w:p w:rsidR="00F67FA3" w:rsidRDefault="00F67FA3" w14:paraId="0DAF84E4" w14:textId="0BB2147A">
            <w:r>
              <w:t>Notes</w:t>
            </w:r>
          </w:p>
        </w:tc>
      </w:tr>
      <w:tr w:rsidR="00F67FA3" w:rsidTr="24C2756D" w14:paraId="59E31808" w14:textId="77777777">
        <w:tc>
          <w:tcPr>
            <w:tcW w:w="2971" w:type="dxa"/>
            <w:tcMar/>
          </w:tcPr>
          <w:p w:rsidR="00F67FA3" w:rsidRDefault="00F67FA3" w14:paraId="0FE83CEA" w14:textId="77777777">
            <w:r>
              <w:t xml:space="preserve">Environment </w:t>
            </w:r>
          </w:p>
          <w:p w:rsidR="00F67FA3" w:rsidRDefault="00F67FA3" w14:paraId="49C444BE" w14:textId="77777777"/>
          <w:p w:rsidR="00F67FA3" w:rsidRDefault="00F67FA3" w14:paraId="6EA0378D" w14:textId="77777777"/>
          <w:p w:rsidR="00071387" w:rsidRDefault="00071387" w14:paraId="6E758E2F" w14:textId="77777777"/>
          <w:p w:rsidR="00071387" w:rsidRDefault="00071387" w14:paraId="797F4455" w14:textId="7DB39CF4"/>
        </w:tc>
        <w:tc>
          <w:tcPr>
            <w:tcW w:w="6040" w:type="dxa"/>
            <w:tcMar/>
          </w:tcPr>
          <w:p w:rsidR="00F67FA3" w:rsidRDefault="00F67FA3" w14:paraId="226D65B2" w14:textId="77777777"/>
        </w:tc>
      </w:tr>
      <w:tr w:rsidR="00F67FA3" w:rsidTr="24C2756D" w14:paraId="7D198408" w14:textId="77777777">
        <w:tc>
          <w:tcPr>
            <w:tcW w:w="2971" w:type="dxa"/>
            <w:tcMar/>
          </w:tcPr>
          <w:p w:rsidR="00071387" w:rsidRDefault="00F67FA3" w14:paraId="6BE333C1" w14:textId="06455AAB">
            <w:r>
              <w:t>Positioning</w:t>
            </w:r>
          </w:p>
          <w:p w:rsidR="00F67FA3" w:rsidRDefault="00F67FA3" w14:paraId="7DAE2FE3" w14:textId="473B670F">
            <w:r>
              <w:t>(of client and carer)</w:t>
            </w:r>
          </w:p>
          <w:p w:rsidR="00071387" w:rsidRDefault="00071387" w14:paraId="64EEBFBC" w14:textId="697EF74D">
            <w:r>
              <w:t xml:space="preserve">Head and trunk </w:t>
            </w:r>
            <w:proofErr w:type="gramStart"/>
            <w:r>
              <w:t>control</w:t>
            </w:r>
            <w:proofErr w:type="gramEnd"/>
          </w:p>
          <w:p w:rsidR="00F67FA3" w:rsidRDefault="00F67FA3" w14:paraId="5F1C1BCC" w14:textId="77777777"/>
          <w:p w:rsidR="00F67FA3" w:rsidRDefault="00F67FA3" w14:paraId="3561ECD3" w14:textId="77777777"/>
          <w:p w:rsidR="00071387" w:rsidRDefault="00071387" w14:paraId="781DD7D9" w14:textId="0E1F4DD2"/>
        </w:tc>
        <w:tc>
          <w:tcPr>
            <w:tcW w:w="6040" w:type="dxa"/>
            <w:tcMar/>
          </w:tcPr>
          <w:p w:rsidR="00F67FA3" w:rsidRDefault="00F67FA3" w14:paraId="2BEEA415" w14:textId="77777777"/>
        </w:tc>
      </w:tr>
      <w:tr w:rsidR="00F67FA3" w:rsidTr="24C2756D" w14:paraId="4762532D" w14:textId="77777777">
        <w:tc>
          <w:tcPr>
            <w:tcW w:w="2971" w:type="dxa"/>
            <w:tcMar/>
          </w:tcPr>
          <w:p w:rsidR="00F67FA3" w:rsidRDefault="00F67FA3" w14:paraId="4E5AC3AB" w14:textId="77777777">
            <w:r>
              <w:t>Client’s general status</w:t>
            </w:r>
          </w:p>
          <w:p w:rsidR="00F67FA3" w:rsidRDefault="00F67FA3" w14:paraId="6C96D39C" w14:textId="20259E86">
            <w:r>
              <w:t>(calm/ agitated</w:t>
            </w:r>
          </w:p>
          <w:p w:rsidR="00F67FA3" w:rsidRDefault="00F67FA3" w14:paraId="1FDF12EB" w14:textId="1D09E868">
            <w:r>
              <w:t>alert / fatigue)</w:t>
            </w:r>
          </w:p>
          <w:p w:rsidR="00F67FA3" w:rsidRDefault="00F67FA3" w14:paraId="31C365E5" w14:textId="77777777"/>
          <w:p w:rsidR="00F67FA3" w:rsidRDefault="00F67FA3" w14:paraId="7C0F1274" w14:textId="77777777"/>
          <w:p w:rsidR="00071387" w:rsidRDefault="00071387" w14:paraId="5CF0E2E8" w14:textId="77777777"/>
          <w:p w:rsidR="00071387" w:rsidRDefault="00071387" w14:paraId="56EB0EE8" w14:textId="121B61F6"/>
        </w:tc>
        <w:tc>
          <w:tcPr>
            <w:tcW w:w="6040" w:type="dxa"/>
            <w:tcMar/>
          </w:tcPr>
          <w:p w:rsidR="00F67FA3" w:rsidRDefault="00F67FA3" w14:paraId="12A7B89E" w14:textId="77777777"/>
        </w:tc>
      </w:tr>
      <w:tr w:rsidR="00F67FA3" w:rsidTr="24C2756D" w14:paraId="5DC94F25" w14:textId="77777777">
        <w:tc>
          <w:tcPr>
            <w:tcW w:w="2971" w:type="dxa"/>
            <w:tcMar/>
          </w:tcPr>
          <w:p w:rsidR="00F67FA3" w:rsidRDefault="00F67FA3" w14:paraId="5C7ABFDA" w14:textId="1C13CE8E">
            <w:r>
              <w:t>Equipment</w:t>
            </w:r>
          </w:p>
          <w:p w:rsidR="00071387" w:rsidRDefault="00071387" w14:paraId="6231979B" w14:textId="77777777"/>
          <w:p w:rsidR="00071387" w:rsidRDefault="00071387" w14:paraId="34A98746" w14:textId="77777777"/>
          <w:p w:rsidR="00071387" w:rsidRDefault="00071387" w14:paraId="7CCA180A" w14:textId="77777777"/>
          <w:p w:rsidR="00071387" w:rsidRDefault="00071387" w14:paraId="22FCF15B" w14:textId="77777777"/>
          <w:p w:rsidR="00071387" w:rsidRDefault="00071387" w14:paraId="221DADA8" w14:textId="51A5D3FA"/>
        </w:tc>
        <w:tc>
          <w:tcPr>
            <w:tcW w:w="6040" w:type="dxa"/>
            <w:tcMar/>
          </w:tcPr>
          <w:p w:rsidR="00F67FA3" w:rsidRDefault="00F67FA3" w14:paraId="679BC45F" w14:textId="77777777"/>
        </w:tc>
      </w:tr>
      <w:tr w:rsidR="00F67FA3" w:rsidTr="24C2756D" w14:paraId="40740C56" w14:textId="77777777">
        <w:tc>
          <w:tcPr>
            <w:tcW w:w="2971" w:type="dxa"/>
            <w:tcMar/>
          </w:tcPr>
          <w:p w:rsidR="00F67FA3" w:rsidRDefault="00F67FA3" w14:paraId="111E9AF0" w14:textId="77777777">
            <w:r>
              <w:t>Level of independence</w:t>
            </w:r>
          </w:p>
          <w:p w:rsidR="00F67FA3" w:rsidRDefault="00F67FA3" w14:paraId="788D54E1" w14:textId="77777777"/>
          <w:p w:rsidR="00071387" w:rsidRDefault="00071387" w14:paraId="2C8A803F" w14:textId="77777777"/>
          <w:p w:rsidR="00071387" w:rsidRDefault="00071387" w14:paraId="62B7A809" w14:textId="77777777"/>
          <w:p w:rsidR="00071387" w:rsidRDefault="00071387" w14:paraId="0EEE2818" w14:textId="570A0AB3"/>
        </w:tc>
        <w:tc>
          <w:tcPr>
            <w:tcW w:w="6040" w:type="dxa"/>
            <w:tcMar/>
          </w:tcPr>
          <w:p w:rsidR="00F67FA3" w:rsidRDefault="00F67FA3" w14:paraId="6184D88A" w14:textId="77777777"/>
        </w:tc>
      </w:tr>
      <w:tr w:rsidR="00F67FA3" w:rsidTr="24C2756D" w14:paraId="7ED674EB" w14:textId="77777777">
        <w:tc>
          <w:tcPr>
            <w:tcW w:w="2971" w:type="dxa"/>
            <w:tcMar/>
          </w:tcPr>
          <w:p w:rsidR="00F67FA3" w:rsidRDefault="00F67FA3" w14:paraId="50BEADEC" w14:textId="77777777">
            <w:r>
              <w:t xml:space="preserve">Communication </w:t>
            </w:r>
          </w:p>
          <w:p w:rsidR="00071387" w:rsidRDefault="00071387" w14:paraId="20AFF593" w14:textId="7D7778D3">
            <w:r>
              <w:t xml:space="preserve">Eg. Indication of more, </w:t>
            </w:r>
            <w:proofErr w:type="gramStart"/>
            <w:r>
              <w:t>finished</w:t>
            </w:r>
            <w:proofErr w:type="gramEnd"/>
          </w:p>
          <w:p w:rsidR="00071387" w:rsidRDefault="00071387" w14:paraId="5CBD198A" w14:textId="571F86F6">
            <w:r>
              <w:t>Requesting food, drink</w:t>
            </w:r>
          </w:p>
          <w:p w:rsidR="00F67FA3" w:rsidRDefault="00F67FA3" w14:paraId="64E04ACF" w14:textId="77777777"/>
          <w:p w:rsidR="00071387" w:rsidRDefault="00071387" w14:paraId="1203F8AF" w14:textId="77777777"/>
          <w:p w:rsidR="00F67FA3" w:rsidRDefault="00F67FA3" w14:paraId="3F0A0FCA" w14:textId="2D9EA356"/>
        </w:tc>
        <w:tc>
          <w:tcPr>
            <w:tcW w:w="6040" w:type="dxa"/>
            <w:tcMar/>
          </w:tcPr>
          <w:p w:rsidR="00F67FA3" w:rsidRDefault="00F67FA3" w14:paraId="000C9C57" w14:textId="77777777"/>
        </w:tc>
      </w:tr>
      <w:tr w:rsidR="00F67FA3" w:rsidTr="24C2756D" w14:paraId="75EF1940" w14:textId="77777777">
        <w:tc>
          <w:tcPr>
            <w:tcW w:w="2971" w:type="dxa"/>
            <w:tcMar/>
          </w:tcPr>
          <w:p w:rsidR="00F67FA3" w:rsidRDefault="00F67FA3" w14:paraId="2F0C6251" w14:textId="64833409">
            <w:r>
              <w:t>Food:</w:t>
            </w:r>
          </w:p>
          <w:p w:rsidR="00F67FA3" w:rsidRDefault="00F67FA3" w14:paraId="5E8203D4" w14:textId="12B7B74F">
            <w:r>
              <w:t xml:space="preserve">Tastes and textures </w:t>
            </w:r>
          </w:p>
          <w:p w:rsidR="00F67FA3" w:rsidRDefault="00F67FA3" w14:paraId="6C99126E" w14:textId="246881FF">
            <w:r>
              <w:t xml:space="preserve">Amount </w:t>
            </w:r>
            <w:proofErr w:type="gramStart"/>
            <w:r>
              <w:t>eaten</w:t>
            </w:r>
            <w:proofErr w:type="gramEnd"/>
          </w:p>
          <w:p w:rsidR="00F67FA3" w:rsidRDefault="00F67FA3" w14:paraId="387E8A58" w14:textId="4EE5A459">
            <w:r>
              <w:t>Pace</w:t>
            </w:r>
          </w:p>
          <w:p w:rsidR="00071387" w:rsidRDefault="00071387" w14:paraId="359479DC" w14:textId="77777777"/>
          <w:p w:rsidR="00F67FA3" w:rsidRDefault="00F67FA3" w14:paraId="045047DF" w14:textId="77777777"/>
        </w:tc>
        <w:tc>
          <w:tcPr>
            <w:tcW w:w="6040" w:type="dxa"/>
            <w:tcMar/>
          </w:tcPr>
          <w:p w:rsidR="00F67FA3" w:rsidRDefault="00F67FA3" w14:paraId="16E1F7E0" w14:textId="77777777"/>
        </w:tc>
      </w:tr>
      <w:tr w:rsidR="00F67FA3" w:rsidTr="24C2756D" w14:paraId="79A00610" w14:textId="77777777">
        <w:tc>
          <w:tcPr>
            <w:tcW w:w="2971" w:type="dxa"/>
            <w:tcMar/>
          </w:tcPr>
          <w:p w:rsidR="00F67FA3" w:rsidRDefault="00F67FA3" w14:paraId="50136A38" w14:textId="6A77BF0F">
            <w:r w:rsidRPr="00071387">
              <w:rPr>
                <w:b/>
                <w:bCs/>
              </w:rPr>
              <w:lastRenderedPageBreak/>
              <w:t>Oro-facial observation</w:t>
            </w:r>
            <w:r>
              <w:t>:</w:t>
            </w:r>
          </w:p>
          <w:p w:rsidR="00F67FA3" w:rsidRDefault="00F67FA3" w14:paraId="74024063" w14:textId="10F8EF69">
            <w:r>
              <w:t>Teeth</w:t>
            </w:r>
          </w:p>
          <w:p w:rsidR="00F67FA3" w:rsidRDefault="00F67FA3" w14:paraId="57828B76" w14:textId="4B593C39">
            <w:r>
              <w:t>Lips</w:t>
            </w:r>
          </w:p>
          <w:p w:rsidR="00F67FA3" w:rsidRDefault="00F67FA3" w14:paraId="78FF726E" w14:textId="787067A8">
            <w:r>
              <w:t>Tongue</w:t>
            </w:r>
          </w:p>
          <w:p w:rsidR="00F67FA3" w:rsidRDefault="00F67FA3" w14:paraId="0BF1AAFF" w14:textId="2F0AE07E">
            <w:r>
              <w:t>Gums</w:t>
            </w:r>
          </w:p>
          <w:p w:rsidR="00F67FA3" w:rsidRDefault="00F67FA3" w14:paraId="4648FEBD" w14:textId="2C5DF40F">
            <w:r>
              <w:t>Cheeks</w:t>
            </w:r>
          </w:p>
          <w:p w:rsidR="00F67FA3" w:rsidRDefault="00F67FA3" w14:paraId="4759C928" w14:textId="01B0E528">
            <w:r>
              <w:t>Palate</w:t>
            </w:r>
          </w:p>
          <w:p w:rsidR="00071387" w:rsidRDefault="00071387" w14:paraId="3DDA2D5E" w14:textId="799A5978">
            <w:r>
              <w:t>Symmetry</w:t>
            </w:r>
          </w:p>
          <w:p w:rsidR="00071387" w:rsidRDefault="00F67FA3" w14:paraId="790C23CB" w14:textId="1F3DFD5E">
            <w:r>
              <w:t>Saliva</w:t>
            </w:r>
            <w:r w:rsidR="00071387">
              <w:t xml:space="preserve"> control</w:t>
            </w:r>
          </w:p>
          <w:p w:rsidR="00F67FA3" w:rsidRDefault="00F67FA3" w14:paraId="510AB319" w14:textId="27ACE746"/>
        </w:tc>
        <w:tc>
          <w:tcPr>
            <w:tcW w:w="6040" w:type="dxa"/>
            <w:tcMar/>
          </w:tcPr>
          <w:p w:rsidR="00F67FA3" w:rsidRDefault="00F67FA3" w14:paraId="22859489" w14:textId="1448FBCA"/>
        </w:tc>
      </w:tr>
      <w:tr w:rsidR="00F67FA3" w:rsidTr="24C2756D" w14:paraId="31659F05" w14:textId="77777777">
        <w:tc>
          <w:tcPr>
            <w:tcW w:w="2971" w:type="dxa"/>
            <w:tcMar/>
          </w:tcPr>
          <w:p w:rsidR="00F67FA3" w:rsidRDefault="00F67FA3" w14:paraId="6D7568C2" w14:textId="788D9EC6">
            <w:proofErr w:type="gramStart"/>
            <w:r>
              <w:t xml:space="preserve">Eating </w:t>
            </w:r>
            <w:r w:rsidR="00071387">
              <w:t xml:space="preserve"> /</w:t>
            </w:r>
            <w:proofErr w:type="gramEnd"/>
            <w:r w:rsidR="00071387">
              <w:t xml:space="preserve"> drinking </w:t>
            </w:r>
            <w:r>
              <w:t>observation:</w:t>
            </w:r>
          </w:p>
          <w:p w:rsidRPr="00071387" w:rsidR="00F67FA3" w:rsidRDefault="00F67FA3" w14:paraId="30187226" w14:textId="189E3609">
            <w:pPr>
              <w:rPr>
                <w:b/>
                <w:bCs/>
              </w:rPr>
            </w:pPr>
            <w:r w:rsidRPr="00071387">
              <w:rPr>
                <w:b/>
                <w:bCs/>
              </w:rPr>
              <w:t>Oral phase</w:t>
            </w:r>
          </w:p>
          <w:p w:rsidR="00F67FA3" w:rsidRDefault="00F67FA3" w14:paraId="75A5BF11" w14:textId="3F9FE96D">
            <w:r>
              <w:t>Removal of food from spoon</w:t>
            </w:r>
          </w:p>
          <w:p w:rsidR="00F67FA3" w:rsidRDefault="00F67FA3" w14:paraId="2566F14D" w14:textId="2A80AF9B">
            <w:r>
              <w:t xml:space="preserve">Bite/ </w:t>
            </w:r>
            <w:proofErr w:type="gramStart"/>
            <w:r>
              <w:t>suck</w:t>
            </w:r>
            <w:proofErr w:type="gramEnd"/>
          </w:p>
          <w:p w:rsidR="00F67FA3" w:rsidRDefault="00F67FA3" w14:paraId="181E02A1" w14:textId="589C5098">
            <w:r>
              <w:t xml:space="preserve">Lip </w:t>
            </w:r>
            <w:proofErr w:type="gramStart"/>
            <w:r>
              <w:t>seal</w:t>
            </w:r>
            <w:proofErr w:type="gramEnd"/>
          </w:p>
          <w:p w:rsidR="00F67FA3" w:rsidRDefault="00F67FA3" w14:paraId="6BCDF151" w14:textId="756EE1C9">
            <w:r>
              <w:t>Bolus control</w:t>
            </w:r>
          </w:p>
          <w:p w:rsidR="00F67FA3" w:rsidRDefault="00F67FA3" w14:paraId="4FBEC5DE" w14:textId="7A3EB91B">
            <w:r>
              <w:t>Chewing</w:t>
            </w:r>
          </w:p>
          <w:p w:rsidR="00071387" w:rsidRDefault="00F67FA3" w14:paraId="03A7AAB1" w14:textId="524BFD20">
            <w:r>
              <w:t>Tongue movements (lateral)</w:t>
            </w:r>
          </w:p>
          <w:p w:rsidR="00F67FA3" w:rsidRDefault="00F67FA3" w14:paraId="48F6E517" w14:textId="5F5030E1">
            <w:r>
              <w:t>Jaw movements</w:t>
            </w:r>
          </w:p>
          <w:p w:rsidR="00071387" w:rsidRDefault="00071387" w14:paraId="09CB9928" w14:textId="02E205C0">
            <w:r>
              <w:t>Nasal regurgitation</w:t>
            </w:r>
          </w:p>
          <w:p w:rsidR="00071387" w:rsidRDefault="00071387" w14:paraId="7D8E2161" w14:textId="29E90A3D">
            <w:r>
              <w:t>Oral pocketing</w:t>
            </w:r>
          </w:p>
          <w:p w:rsidR="00F67FA3" w:rsidP="00F67FA3" w:rsidRDefault="00F67FA3" w14:paraId="7EBCB82D" w14:textId="77777777"/>
          <w:p w:rsidR="00071387" w:rsidP="00F67FA3" w:rsidRDefault="00071387" w14:paraId="36C6D227" w14:textId="30A7D9A8"/>
        </w:tc>
        <w:tc>
          <w:tcPr>
            <w:tcW w:w="6040" w:type="dxa"/>
            <w:tcMar/>
          </w:tcPr>
          <w:p w:rsidR="00F67FA3" w:rsidRDefault="00F67FA3" w14:paraId="0479029B" w14:textId="77777777"/>
        </w:tc>
      </w:tr>
      <w:tr w:rsidR="00F67FA3" w:rsidTr="24C2756D" w14:paraId="3C91522F" w14:textId="77777777">
        <w:tc>
          <w:tcPr>
            <w:tcW w:w="2971" w:type="dxa"/>
            <w:tcMar/>
          </w:tcPr>
          <w:p w:rsidRPr="00071387" w:rsidR="00F67FA3" w:rsidRDefault="00F67FA3" w14:paraId="22D1DEA0" w14:textId="77777777">
            <w:pPr>
              <w:rPr>
                <w:b/>
                <w:bCs/>
              </w:rPr>
            </w:pPr>
            <w:r w:rsidRPr="00071387">
              <w:rPr>
                <w:b/>
                <w:bCs/>
              </w:rPr>
              <w:t>Pharyngeal phase:</w:t>
            </w:r>
          </w:p>
          <w:p w:rsidR="00F67FA3" w:rsidRDefault="00F67FA3" w14:paraId="558F6D10" w14:textId="25B43EB2">
            <w:r>
              <w:t xml:space="preserve">Swallow </w:t>
            </w:r>
            <w:proofErr w:type="gramStart"/>
            <w:r>
              <w:t>triggered</w:t>
            </w:r>
            <w:proofErr w:type="gramEnd"/>
          </w:p>
          <w:p w:rsidR="00F67FA3" w:rsidRDefault="00071387" w14:paraId="43A4EE4E" w14:textId="38F4C962">
            <w:r>
              <w:t>Coughing</w:t>
            </w:r>
          </w:p>
          <w:p w:rsidR="00071387" w:rsidRDefault="00071387" w14:paraId="729C3B2D" w14:textId="2F8A4488">
            <w:r>
              <w:t>Respiratory changes</w:t>
            </w:r>
          </w:p>
          <w:p w:rsidR="00071387" w:rsidRDefault="00071387" w14:paraId="0829DB83" w14:textId="3F3D978E">
            <w:r>
              <w:t>Voice quality</w:t>
            </w:r>
          </w:p>
          <w:p w:rsidR="00071387" w:rsidRDefault="00071387" w14:paraId="5B8A86EB" w14:textId="442EB1DE">
            <w:r>
              <w:t>Eye watering, colour change</w:t>
            </w:r>
          </w:p>
          <w:p w:rsidR="00071387" w:rsidRDefault="00071387" w14:paraId="7FC2774E" w14:textId="77777777"/>
          <w:p w:rsidR="00F67FA3" w:rsidRDefault="00F67FA3" w14:paraId="6D08E2CD" w14:textId="34A7328F"/>
        </w:tc>
        <w:tc>
          <w:tcPr>
            <w:tcW w:w="6040" w:type="dxa"/>
            <w:tcMar/>
          </w:tcPr>
          <w:p w:rsidR="00F67FA3" w:rsidRDefault="00F67FA3" w14:paraId="08F1BAA0" w14:textId="77777777"/>
        </w:tc>
      </w:tr>
      <w:tr w:rsidR="00F67FA3" w:rsidTr="24C2756D" w14:paraId="1245BF60" w14:textId="77777777">
        <w:tc>
          <w:tcPr>
            <w:tcW w:w="2971" w:type="dxa"/>
            <w:tcMar/>
          </w:tcPr>
          <w:p w:rsidRPr="00071387" w:rsidR="00F67FA3" w:rsidRDefault="00071387" w14:paraId="5B4FC544" w14:textId="77777777">
            <w:pPr>
              <w:rPr>
                <w:b/>
                <w:bCs/>
              </w:rPr>
            </w:pPr>
            <w:r w:rsidRPr="00071387">
              <w:rPr>
                <w:b/>
                <w:bCs/>
              </w:rPr>
              <w:t>Oesophageal phase:</w:t>
            </w:r>
          </w:p>
          <w:p w:rsidR="00071387" w:rsidRDefault="00071387" w14:paraId="704B26F1" w14:textId="60B640CE">
            <w:r>
              <w:t>Pain</w:t>
            </w:r>
          </w:p>
          <w:p w:rsidR="00071387" w:rsidRDefault="00071387" w14:paraId="270D606A" w14:textId="145B71D3">
            <w:r>
              <w:t xml:space="preserve">Belching / reflux </w:t>
            </w:r>
          </w:p>
          <w:p w:rsidR="00071387" w:rsidRDefault="00071387" w14:paraId="479E80A3" w14:textId="77777777"/>
          <w:p w:rsidR="00071387" w:rsidRDefault="00071387" w14:paraId="548F7BE5" w14:textId="646F46A8"/>
        </w:tc>
        <w:tc>
          <w:tcPr>
            <w:tcW w:w="6040" w:type="dxa"/>
            <w:tcMar/>
          </w:tcPr>
          <w:p w:rsidR="00F67FA3" w:rsidRDefault="00F67FA3" w14:paraId="1F90D4F0" w14:textId="77777777"/>
        </w:tc>
      </w:tr>
      <w:tr w:rsidR="00F67FA3" w:rsidTr="24C2756D" w14:paraId="55AC84BB" w14:textId="77777777">
        <w:tc>
          <w:tcPr>
            <w:tcW w:w="2971" w:type="dxa"/>
            <w:tcMar/>
          </w:tcPr>
          <w:p w:rsidR="00F67FA3" w:rsidP="0019099C" w:rsidRDefault="00071387" w14:paraId="1C830AFC" w14:textId="77777777">
            <w:r>
              <w:t xml:space="preserve">Other </w:t>
            </w:r>
          </w:p>
          <w:p w:rsidR="00071387" w:rsidP="0019099C" w:rsidRDefault="00071387" w14:paraId="11D0472A" w14:textId="77777777"/>
          <w:p w:rsidR="00071387" w:rsidP="0019099C" w:rsidRDefault="00071387" w14:paraId="7E3731A3" w14:textId="77777777"/>
          <w:p w:rsidR="00071387" w:rsidP="0019099C" w:rsidRDefault="00071387" w14:paraId="6B100784" w14:textId="77777777"/>
          <w:p w:rsidR="00071387" w:rsidP="0019099C" w:rsidRDefault="00071387" w14:paraId="3EA36671" w14:textId="77777777"/>
          <w:p w:rsidR="00071387" w:rsidP="0019099C" w:rsidRDefault="00071387" w14:paraId="13CFE174" w14:textId="05DB75AD"/>
        </w:tc>
        <w:tc>
          <w:tcPr>
            <w:tcW w:w="6040" w:type="dxa"/>
            <w:tcMar/>
          </w:tcPr>
          <w:p w:rsidR="00F67FA3" w:rsidP="0019099C" w:rsidRDefault="00F67FA3" w14:paraId="2908E7AC" w14:textId="77777777"/>
        </w:tc>
      </w:tr>
    </w:tbl>
    <w:p w:rsidR="00F67FA3" w:rsidRDefault="00F67FA3" w14:paraId="5E333E0C" w14:textId="77777777"/>
    <w:sectPr w:rsidR="00F67FA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A3"/>
    <w:rsid w:val="00071387"/>
    <w:rsid w:val="00AD411E"/>
    <w:rsid w:val="00F67FA3"/>
    <w:rsid w:val="24C2756D"/>
    <w:rsid w:val="6EB7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8EFD1"/>
  <w15:chartTrackingRefBased/>
  <w15:docId w15:val="{7EF976A6-AE79-B047-95CA-CBF9874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F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F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67F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67F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67F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67F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67F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67F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67F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67F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67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F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67F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67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F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67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F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67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7F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8" ma:contentTypeDescription="Create a new document." ma:contentTypeScope="" ma:versionID="3b0e4c235127e0d945bc0916e210c28b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ef5a4b9804c6650a5c2ceb9257b65eab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7AAA66-D16B-4A4F-AED7-B6B504EB0E2F}"/>
</file>

<file path=customXml/itemProps2.xml><?xml version="1.0" encoding="utf-8"?>
<ds:datastoreItem xmlns:ds="http://schemas.openxmlformats.org/officeDocument/2006/customXml" ds:itemID="{205F5A0A-4859-4FE6-A4AF-EF88C10B1BC1}"/>
</file>

<file path=customXml/itemProps3.xml><?xml version="1.0" encoding="utf-8"?>
<ds:datastoreItem xmlns:ds="http://schemas.openxmlformats.org/officeDocument/2006/customXml" ds:itemID="{D26FD9FF-24CE-484C-BCF5-B89409B932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Clare Sandiford</dc:creator>
  <cp:keywords/>
  <dc:description/>
  <cp:lastModifiedBy>Sandiford, Jo</cp:lastModifiedBy>
  <cp:revision>2</cp:revision>
  <dcterms:created xsi:type="dcterms:W3CDTF">2024-06-03T13:20:00Z</dcterms:created>
  <dcterms:modified xsi:type="dcterms:W3CDTF">2024-11-27T01:31:22Z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