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3C638" w14:textId="77777777" w:rsidR="000A53F1" w:rsidRPr="00A411E6" w:rsidRDefault="000A53F1" w:rsidP="000A53F1">
      <w:pPr>
        <w:rPr>
          <w:b/>
          <w:sz w:val="36"/>
          <w:szCs w:val="36"/>
        </w:rPr>
      </w:pPr>
      <w:r w:rsidRPr="00A411E6">
        <w:rPr>
          <w:b/>
          <w:sz w:val="36"/>
          <w:szCs w:val="36"/>
        </w:rPr>
        <w:t xml:space="preserve">Application Form for Recognition of Prior Experiential or Certificated Learning </w:t>
      </w:r>
    </w:p>
    <w:p w14:paraId="3F482836" w14:textId="77777777" w:rsidR="000A53F1" w:rsidRPr="00E84EA1" w:rsidRDefault="000A53F1" w:rsidP="000A53F1">
      <w:pPr>
        <w:rPr>
          <w:b/>
          <w:sz w:val="20"/>
          <w:szCs w:val="40"/>
        </w:rPr>
      </w:pPr>
    </w:p>
    <w:p w14:paraId="4E3B7F9A" w14:textId="77777777" w:rsidR="00B11B77" w:rsidRDefault="00B11B77" w:rsidP="000A53F1">
      <w:pPr>
        <w:jc w:val="both"/>
        <w:rPr>
          <w:b/>
        </w:rPr>
      </w:pPr>
      <w:r>
        <w:rPr>
          <w:b/>
        </w:rPr>
        <w:t>Before completing this</w:t>
      </w:r>
      <w:r w:rsidRPr="004F5196">
        <w:rPr>
          <w:b/>
        </w:rPr>
        <w:t xml:space="preserve"> form</w:t>
      </w:r>
      <w:r>
        <w:rPr>
          <w:b/>
        </w:rPr>
        <w:t xml:space="preserve"> a</w:t>
      </w:r>
      <w:r w:rsidR="000A53F1" w:rsidRPr="004F5196">
        <w:rPr>
          <w:b/>
        </w:rPr>
        <w:t>pplicants are advised to</w:t>
      </w:r>
      <w:r>
        <w:rPr>
          <w:b/>
        </w:rPr>
        <w:t>:</w:t>
      </w:r>
    </w:p>
    <w:p w14:paraId="5B9B0492" w14:textId="77777777" w:rsidR="00B11B77" w:rsidRPr="00B11B77" w:rsidRDefault="00B11B77" w:rsidP="00B11B77">
      <w:pPr>
        <w:pStyle w:val="ListParagraph"/>
        <w:numPr>
          <w:ilvl w:val="0"/>
          <w:numId w:val="3"/>
        </w:numPr>
        <w:jc w:val="both"/>
        <w:rPr>
          <w:b/>
        </w:rPr>
      </w:pPr>
      <w:r w:rsidRPr="00B11B77">
        <w:rPr>
          <w:b/>
        </w:rPr>
        <w:t>c</w:t>
      </w:r>
      <w:r w:rsidR="000A53F1" w:rsidRPr="00B11B77">
        <w:rPr>
          <w:b/>
        </w:rPr>
        <w:t xml:space="preserve">ontact the relevant Course </w:t>
      </w:r>
      <w:r w:rsidR="00AF706E" w:rsidRPr="00B11B77">
        <w:rPr>
          <w:b/>
        </w:rPr>
        <w:t>Director</w:t>
      </w:r>
      <w:r w:rsidR="000A53F1" w:rsidRPr="00B11B77">
        <w:rPr>
          <w:b/>
        </w:rPr>
        <w:t>/ Admissions Tutor</w:t>
      </w:r>
      <w:r>
        <w:rPr>
          <w:b/>
        </w:rPr>
        <w:t xml:space="preserve"> to discuss your prior learning</w:t>
      </w:r>
    </w:p>
    <w:p w14:paraId="650B35C5" w14:textId="3007AC8C" w:rsidR="000A53F1" w:rsidRPr="00B11B77" w:rsidRDefault="00B11B77" w:rsidP="0095298B">
      <w:pPr>
        <w:pStyle w:val="ListParagraph"/>
        <w:numPr>
          <w:ilvl w:val="0"/>
          <w:numId w:val="3"/>
        </w:numPr>
        <w:jc w:val="both"/>
        <w:rPr>
          <w:b/>
        </w:rPr>
      </w:pPr>
      <w:r w:rsidRPr="00B11B77">
        <w:rPr>
          <w:b/>
        </w:rPr>
        <w:t>r</w:t>
      </w:r>
      <w:r w:rsidR="005403B2" w:rsidRPr="00B11B77">
        <w:rPr>
          <w:b/>
        </w:rPr>
        <w:t>ead the</w:t>
      </w:r>
      <w:r w:rsidRPr="00B11B77">
        <w:rPr>
          <w:b/>
        </w:rPr>
        <w:t xml:space="preserve"> R</w:t>
      </w:r>
      <w:r>
        <w:rPr>
          <w:b/>
        </w:rPr>
        <w:t>ecognition of Prior Learning (RPL) guidance that is</w:t>
      </w:r>
      <w:r w:rsidRPr="00B11B77">
        <w:rPr>
          <w:b/>
        </w:rPr>
        <w:t xml:space="preserve"> available at </w:t>
      </w:r>
      <w:hyperlink r:id="rId8" w:history="1">
        <w:r w:rsidR="00A300E5">
          <w:rPr>
            <w:rStyle w:val="Hyperlink"/>
            <w:b/>
            <w:color w:val="auto"/>
          </w:rPr>
          <w:t>https://www.leedsbeckett.ac.uk/student-information/course-information/recognition-of-prior-learning/</w:t>
        </w:r>
      </w:hyperlink>
      <w:r w:rsidR="0095298B">
        <w:rPr>
          <w:b/>
        </w:rPr>
        <w:t xml:space="preserve"> </w:t>
      </w:r>
      <w:r w:rsidRPr="00B11B77">
        <w:rPr>
          <w:b/>
        </w:rPr>
        <w:t xml:space="preserve">(this </w:t>
      </w:r>
      <w:r>
        <w:rPr>
          <w:b/>
        </w:rPr>
        <w:t>gives</w:t>
      </w:r>
      <w:r w:rsidRPr="00B11B77">
        <w:rPr>
          <w:b/>
        </w:rPr>
        <w:t xml:space="preserve"> </w:t>
      </w:r>
      <w:r>
        <w:rPr>
          <w:b/>
        </w:rPr>
        <w:t>important</w:t>
      </w:r>
      <w:r w:rsidRPr="00B11B77">
        <w:rPr>
          <w:b/>
        </w:rPr>
        <w:t xml:space="preserve"> information about RPL and advice on how to </w:t>
      </w:r>
      <w:r>
        <w:rPr>
          <w:b/>
        </w:rPr>
        <w:t>prepare</w:t>
      </w:r>
      <w:r w:rsidRPr="00B11B77">
        <w:rPr>
          <w:b/>
        </w:rPr>
        <w:t xml:space="preserve"> the application)</w:t>
      </w:r>
      <w:r w:rsidR="000A53F1" w:rsidRPr="00B11B77">
        <w:rPr>
          <w:b/>
        </w:rPr>
        <w:t>.</w:t>
      </w:r>
    </w:p>
    <w:p w14:paraId="7A1AB382" w14:textId="77777777" w:rsidR="000A53F1" w:rsidRDefault="000A53F1" w:rsidP="000A53F1">
      <w:pPr>
        <w:jc w:val="both"/>
        <w:rPr>
          <w:b/>
        </w:rPr>
      </w:pPr>
    </w:p>
    <w:p w14:paraId="6D658679" w14:textId="77777777" w:rsidR="00BC354C" w:rsidRPr="00BC354C" w:rsidRDefault="00BC354C" w:rsidP="00BC354C">
      <w:pPr>
        <w:jc w:val="both"/>
        <w:rPr>
          <w:b/>
          <w:color w:val="FF0000"/>
        </w:rPr>
      </w:pPr>
      <w:r w:rsidRPr="00BC354C">
        <w:rPr>
          <w:b/>
          <w:color w:val="FF0000"/>
        </w:rPr>
        <w:t>Postgraduate Applica</w:t>
      </w:r>
      <w:r w:rsidR="002E7C99">
        <w:rPr>
          <w:b/>
          <w:color w:val="FF0000"/>
        </w:rPr>
        <w:t>n</w:t>
      </w:r>
      <w:r w:rsidRPr="00BC354C">
        <w:rPr>
          <w:b/>
          <w:color w:val="FF0000"/>
        </w:rPr>
        <w:t xml:space="preserve">ts – please note claiming any form of RPL will make </w:t>
      </w:r>
      <w:r>
        <w:rPr>
          <w:b/>
          <w:color w:val="FF0000"/>
        </w:rPr>
        <w:t>you</w:t>
      </w:r>
      <w:r w:rsidRPr="00BC354C">
        <w:rPr>
          <w:b/>
          <w:color w:val="FF0000"/>
        </w:rPr>
        <w:t xml:space="preserve"> ineligible </w:t>
      </w:r>
      <w:r w:rsidR="00C42644">
        <w:rPr>
          <w:b/>
          <w:color w:val="FF0000"/>
        </w:rPr>
        <w:t xml:space="preserve">for </w:t>
      </w:r>
      <w:r w:rsidRPr="00BC354C">
        <w:rPr>
          <w:b/>
          <w:color w:val="FF0000"/>
        </w:rPr>
        <w:t xml:space="preserve">a postgraduate loan on the basis that </w:t>
      </w:r>
      <w:r>
        <w:rPr>
          <w:b/>
          <w:color w:val="FF0000"/>
        </w:rPr>
        <w:t>you</w:t>
      </w:r>
      <w:r w:rsidRPr="00BC354C">
        <w:rPr>
          <w:b/>
          <w:color w:val="FF0000"/>
        </w:rPr>
        <w:t xml:space="preserve"> must study ‘a full, stand-alone masters’. Please check the website </w:t>
      </w:r>
      <w:hyperlink r:id="rId9" w:history="1">
        <w:r w:rsidRPr="00BC354C">
          <w:rPr>
            <w:b/>
            <w:color w:val="FF0000"/>
            <w:u w:val="single"/>
          </w:rPr>
          <w:t>www.gov.uk/postgradu</w:t>
        </w:r>
        <w:r w:rsidRPr="00BC354C">
          <w:rPr>
            <w:b/>
            <w:color w:val="FF0000"/>
            <w:u w:val="single"/>
          </w:rPr>
          <w:t>a</w:t>
        </w:r>
        <w:r w:rsidRPr="00BC354C">
          <w:rPr>
            <w:b/>
            <w:color w:val="FF0000"/>
            <w:u w:val="single"/>
          </w:rPr>
          <w:t>te-loan</w:t>
        </w:r>
      </w:hyperlink>
      <w:r w:rsidR="002E7C99">
        <w:rPr>
          <w:b/>
          <w:color w:val="FF0000"/>
        </w:rPr>
        <w:t xml:space="preserve"> for more details</w:t>
      </w:r>
      <w:r w:rsidR="003B487B">
        <w:rPr>
          <w:b/>
          <w:color w:val="FF0000"/>
        </w:rPr>
        <w:t>.</w:t>
      </w:r>
    </w:p>
    <w:p w14:paraId="6AE4C0B9" w14:textId="77777777" w:rsidR="006A7C57" w:rsidRPr="00A411E6" w:rsidRDefault="006A7C57">
      <w:pPr>
        <w:rPr>
          <w:sz w:val="6"/>
          <w:szCs w:val="6"/>
        </w:rPr>
      </w:pPr>
    </w:p>
    <w:p w14:paraId="64C26148" w14:textId="77777777" w:rsidR="003B487B" w:rsidRDefault="003B487B">
      <w:pPr>
        <w:rPr>
          <w:i/>
          <w:color w:val="767171" w:themeColor="background2" w:themeShade="80"/>
        </w:rPr>
      </w:pPr>
      <w:r w:rsidRPr="003B487B">
        <w:rPr>
          <w:i/>
          <w:color w:val="767171" w:themeColor="background2" w:themeShade="80"/>
        </w:rPr>
        <w:t>Please delete guidance text</w:t>
      </w:r>
    </w:p>
    <w:p w14:paraId="101AEC8A" w14:textId="77777777" w:rsidR="003B487B" w:rsidRPr="003B487B" w:rsidRDefault="003B487B">
      <w:pPr>
        <w:rPr>
          <w:i/>
          <w:color w:val="767171" w:themeColor="background2" w:themeShade="80"/>
        </w:rPr>
      </w:pPr>
    </w:p>
    <w:p w14:paraId="73F11464" w14:textId="77777777" w:rsidR="00516B8C" w:rsidRPr="00516B8C" w:rsidRDefault="00516B8C" w:rsidP="00516B8C">
      <w:pPr>
        <w:pBdr>
          <w:top w:val="single" w:sz="4" w:space="1" w:color="auto"/>
          <w:left w:val="single" w:sz="4" w:space="4" w:color="auto"/>
          <w:bottom w:val="single" w:sz="4" w:space="1" w:color="auto"/>
          <w:right w:val="single" w:sz="4" w:space="4" w:color="auto"/>
        </w:pBdr>
        <w:shd w:val="clear" w:color="auto" w:fill="D5DCE4" w:themeFill="text2" w:themeFillTint="33"/>
        <w:rPr>
          <w:b/>
          <w:sz w:val="24"/>
        </w:rPr>
      </w:pPr>
      <w:r w:rsidRPr="00516B8C">
        <w:rPr>
          <w:b/>
          <w:sz w:val="24"/>
        </w:rPr>
        <w:t>Section 1 – To be completed by the applicant</w:t>
      </w:r>
    </w:p>
    <w:p w14:paraId="02A82B41" w14:textId="77777777" w:rsidR="00516B8C" w:rsidRDefault="00516B8C"/>
    <w:tbl>
      <w:tblPr>
        <w:tblStyle w:val="TableGrid"/>
        <w:tblW w:w="0" w:type="auto"/>
        <w:tblLook w:val="04A0" w:firstRow="1" w:lastRow="0" w:firstColumn="1" w:lastColumn="0" w:noHBand="0" w:noVBand="1"/>
      </w:tblPr>
      <w:tblGrid>
        <w:gridCol w:w="1696"/>
        <w:gridCol w:w="7320"/>
      </w:tblGrid>
      <w:tr w:rsidR="000A53F1" w14:paraId="2B96458E" w14:textId="77777777" w:rsidTr="00392386">
        <w:tc>
          <w:tcPr>
            <w:tcW w:w="1696" w:type="dxa"/>
            <w:shd w:val="clear" w:color="auto" w:fill="D5DCE4" w:themeFill="text2" w:themeFillTint="33"/>
          </w:tcPr>
          <w:p w14:paraId="089017E3" w14:textId="77777777" w:rsidR="000A53F1" w:rsidRPr="00AF706E" w:rsidRDefault="000A53F1">
            <w:pPr>
              <w:rPr>
                <w:b/>
              </w:rPr>
            </w:pPr>
            <w:r w:rsidRPr="00AF706E">
              <w:rPr>
                <w:b/>
              </w:rPr>
              <w:t>Applicant Name</w:t>
            </w:r>
          </w:p>
        </w:tc>
        <w:tc>
          <w:tcPr>
            <w:tcW w:w="7320" w:type="dxa"/>
          </w:tcPr>
          <w:p w14:paraId="1AF10695" w14:textId="77777777" w:rsidR="000A53F1" w:rsidRPr="003B487B" w:rsidRDefault="003B487B" w:rsidP="000A028B">
            <w:pPr>
              <w:rPr>
                <w:i/>
              </w:rPr>
            </w:pPr>
            <w:r w:rsidRPr="003B487B">
              <w:rPr>
                <w:i/>
                <w:color w:val="767171" w:themeColor="background2" w:themeShade="80"/>
              </w:rPr>
              <w:t>Please insert your full name</w:t>
            </w:r>
          </w:p>
        </w:tc>
      </w:tr>
      <w:tr w:rsidR="000A53F1" w14:paraId="789C5E10" w14:textId="77777777" w:rsidTr="00392386">
        <w:tc>
          <w:tcPr>
            <w:tcW w:w="1696" w:type="dxa"/>
            <w:shd w:val="clear" w:color="auto" w:fill="D5DCE4" w:themeFill="text2" w:themeFillTint="33"/>
          </w:tcPr>
          <w:p w14:paraId="3EF73576" w14:textId="77777777" w:rsidR="000A53F1" w:rsidRPr="00AF706E" w:rsidRDefault="000A53F1">
            <w:pPr>
              <w:rPr>
                <w:b/>
              </w:rPr>
            </w:pPr>
            <w:r w:rsidRPr="00AF706E">
              <w:rPr>
                <w:b/>
              </w:rPr>
              <w:t>Applicant ID</w:t>
            </w:r>
          </w:p>
        </w:tc>
        <w:tc>
          <w:tcPr>
            <w:tcW w:w="7320" w:type="dxa"/>
          </w:tcPr>
          <w:p w14:paraId="2CCABC09" w14:textId="77777777" w:rsidR="000A53F1" w:rsidRPr="003B487B" w:rsidRDefault="003B487B" w:rsidP="003B487B">
            <w:pPr>
              <w:rPr>
                <w:i/>
              </w:rPr>
            </w:pPr>
            <w:r w:rsidRPr="003B487B">
              <w:rPr>
                <w:i/>
                <w:color w:val="808080" w:themeColor="background1" w:themeShade="80"/>
              </w:rPr>
              <w:t xml:space="preserve">Please insert your Applicant ID number here, </w:t>
            </w:r>
            <w:proofErr w:type="spellStart"/>
            <w:r w:rsidRPr="003B487B">
              <w:rPr>
                <w:i/>
                <w:color w:val="808080" w:themeColor="background1" w:themeShade="80"/>
              </w:rPr>
              <w:t>eg</w:t>
            </w:r>
            <w:proofErr w:type="spellEnd"/>
            <w:r w:rsidRPr="003B487B">
              <w:rPr>
                <w:i/>
                <w:color w:val="808080" w:themeColor="background1" w:themeShade="80"/>
              </w:rPr>
              <w:t xml:space="preserve"> 123456789</w:t>
            </w:r>
          </w:p>
        </w:tc>
      </w:tr>
    </w:tbl>
    <w:p w14:paraId="21D17FE1" w14:textId="77777777" w:rsidR="000A53F1" w:rsidRDefault="000A53F1"/>
    <w:tbl>
      <w:tblPr>
        <w:tblStyle w:val="TableGrid"/>
        <w:tblW w:w="0" w:type="auto"/>
        <w:tblLook w:val="04A0" w:firstRow="1" w:lastRow="0" w:firstColumn="1" w:lastColumn="0" w:noHBand="0" w:noVBand="1"/>
      </w:tblPr>
      <w:tblGrid>
        <w:gridCol w:w="1696"/>
        <w:gridCol w:w="2694"/>
        <w:gridCol w:w="4626"/>
      </w:tblGrid>
      <w:tr w:rsidR="000A53F1" w14:paraId="23EFC0B9" w14:textId="77777777" w:rsidTr="00392386">
        <w:tc>
          <w:tcPr>
            <w:tcW w:w="1696" w:type="dxa"/>
            <w:shd w:val="clear" w:color="auto" w:fill="D5DCE4" w:themeFill="text2" w:themeFillTint="33"/>
          </w:tcPr>
          <w:p w14:paraId="7D239C26" w14:textId="77777777" w:rsidR="000A53F1" w:rsidRPr="00AF706E" w:rsidRDefault="000A53F1" w:rsidP="005425EB">
            <w:pPr>
              <w:rPr>
                <w:b/>
              </w:rPr>
            </w:pPr>
            <w:r w:rsidRPr="00AF706E">
              <w:rPr>
                <w:b/>
              </w:rPr>
              <w:t>L</w:t>
            </w:r>
            <w:r w:rsidR="005425EB">
              <w:rPr>
                <w:b/>
              </w:rPr>
              <w:t xml:space="preserve">eeds </w:t>
            </w:r>
            <w:r w:rsidRPr="00AF706E">
              <w:rPr>
                <w:b/>
              </w:rPr>
              <w:t>B</w:t>
            </w:r>
            <w:r w:rsidR="005425EB">
              <w:rPr>
                <w:b/>
              </w:rPr>
              <w:t>eckett</w:t>
            </w:r>
            <w:r w:rsidRPr="00AF706E">
              <w:rPr>
                <w:b/>
              </w:rPr>
              <w:t xml:space="preserve"> Course</w:t>
            </w:r>
          </w:p>
        </w:tc>
        <w:tc>
          <w:tcPr>
            <w:tcW w:w="7320" w:type="dxa"/>
            <w:gridSpan w:val="2"/>
          </w:tcPr>
          <w:p w14:paraId="5A2A4D99" w14:textId="77777777" w:rsidR="000A53F1" w:rsidRPr="003B487B" w:rsidRDefault="003B487B" w:rsidP="003B487B">
            <w:pPr>
              <w:rPr>
                <w:i/>
              </w:rPr>
            </w:pPr>
            <w:r w:rsidRPr="003B487B">
              <w:rPr>
                <w:rStyle w:val="PlaceholderText"/>
                <w:i/>
              </w:rPr>
              <w:t xml:space="preserve">Please insert the full name of the course you’d like to join here, </w:t>
            </w:r>
            <w:proofErr w:type="spellStart"/>
            <w:r w:rsidRPr="003B487B">
              <w:rPr>
                <w:rStyle w:val="PlaceholderText"/>
                <w:i/>
              </w:rPr>
              <w:t>eg</w:t>
            </w:r>
            <w:proofErr w:type="spellEnd"/>
            <w:r w:rsidRPr="003B487B">
              <w:rPr>
                <w:rStyle w:val="PlaceholderText"/>
                <w:i/>
              </w:rPr>
              <w:t xml:space="preserve"> BA (Hons) Quality Assurance.</w:t>
            </w:r>
          </w:p>
        </w:tc>
      </w:tr>
      <w:tr w:rsidR="000A53F1" w14:paraId="7740BDB2" w14:textId="77777777" w:rsidTr="00392386">
        <w:tc>
          <w:tcPr>
            <w:tcW w:w="1696" w:type="dxa"/>
            <w:shd w:val="clear" w:color="auto" w:fill="D5DCE4" w:themeFill="text2" w:themeFillTint="33"/>
          </w:tcPr>
          <w:p w14:paraId="3FC14064" w14:textId="77777777" w:rsidR="000A53F1" w:rsidRPr="00AF706E" w:rsidRDefault="00392386" w:rsidP="000A53F1">
            <w:pPr>
              <w:rPr>
                <w:b/>
              </w:rPr>
            </w:pPr>
            <w:r>
              <w:rPr>
                <w:b/>
              </w:rPr>
              <w:t>Exemption requeste</w:t>
            </w:r>
            <w:r w:rsidRPr="00A60B67">
              <w:rPr>
                <w:b/>
              </w:rPr>
              <w:t>d</w:t>
            </w:r>
            <w:r>
              <w:rPr>
                <w:b/>
              </w:rPr>
              <w:t xml:space="preserve"> from</w:t>
            </w:r>
          </w:p>
        </w:tc>
        <w:tc>
          <w:tcPr>
            <w:tcW w:w="7320" w:type="dxa"/>
            <w:gridSpan w:val="2"/>
          </w:tcPr>
          <w:p w14:paraId="73D0053B" w14:textId="77777777" w:rsidR="003B487B" w:rsidRPr="003B487B" w:rsidRDefault="003B487B" w:rsidP="003B487B">
            <w:pPr>
              <w:rPr>
                <w:i/>
                <w:color w:val="808080" w:themeColor="background1" w:themeShade="80"/>
              </w:rPr>
            </w:pPr>
            <w:r w:rsidRPr="003B487B">
              <w:rPr>
                <w:i/>
                <w:color w:val="808080" w:themeColor="background1" w:themeShade="80"/>
              </w:rPr>
              <w:t>Please list course level(s) or individual module names/ credit value/ level of what you would like to be exempt from</w:t>
            </w:r>
          </w:p>
          <w:p w14:paraId="0E659E86" w14:textId="77777777" w:rsidR="003B487B" w:rsidRPr="003B487B" w:rsidRDefault="003B487B" w:rsidP="003B487B">
            <w:pPr>
              <w:rPr>
                <w:rStyle w:val="PlaceholderText"/>
                <w:i/>
                <w:color w:val="808080" w:themeColor="background1" w:themeShade="80"/>
              </w:rPr>
            </w:pPr>
            <w:proofErr w:type="spellStart"/>
            <w:r w:rsidRPr="003B487B">
              <w:rPr>
                <w:rStyle w:val="PlaceholderText"/>
                <w:i/>
                <w:color w:val="808080" w:themeColor="background1" w:themeShade="80"/>
              </w:rPr>
              <w:t>Eg</w:t>
            </w:r>
            <w:proofErr w:type="spellEnd"/>
            <w:r w:rsidRPr="003B487B">
              <w:rPr>
                <w:rStyle w:val="PlaceholderText"/>
                <w:i/>
                <w:color w:val="808080" w:themeColor="background1" w:themeShade="80"/>
              </w:rPr>
              <w:t xml:space="preserve"> Level 4 (120 credits) and Level 5 (120 credits)</w:t>
            </w:r>
          </w:p>
          <w:p w14:paraId="6B7F3858" w14:textId="77777777" w:rsidR="003B487B" w:rsidRPr="003B487B" w:rsidRDefault="003B487B" w:rsidP="003B487B">
            <w:pPr>
              <w:rPr>
                <w:rStyle w:val="PlaceholderText"/>
                <w:i/>
                <w:color w:val="808080" w:themeColor="background1" w:themeShade="80"/>
              </w:rPr>
            </w:pPr>
            <w:r w:rsidRPr="003B487B">
              <w:rPr>
                <w:rStyle w:val="PlaceholderText"/>
                <w:i/>
                <w:color w:val="808080" w:themeColor="background1" w:themeShade="80"/>
              </w:rPr>
              <w:t xml:space="preserve">Or </w:t>
            </w:r>
          </w:p>
          <w:p w14:paraId="6F03938F" w14:textId="6A451CD0" w:rsidR="000A53F1" w:rsidRPr="003B487B" w:rsidRDefault="003B487B" w:rsidP="00A411E6">
            <w:pPr>
              <w:rPr>
                <w:i/>
              </w:rPr>
            </w:pPr>
            <w:r w:rsidRPr="003B487B">
              <w:rPr>
                <w:rStyle w:val="PlaceholderText"/>
                <w:i/>
                <w:color w:val="808080" w:themeColor="background1" w:themeShade="80"/>
              </w:rPr>
              <w:t>Basic Quality Essentials (20 credits, L4), Research in Quality Assurance (40 credits, L5)</w:t>
            </w:r>
            <w:r w:rsidR="000A53F1" w:rsidRPr="003B487B">
              <w:rPr>
                <w:i/>
              </w:rPr>
              <w:t xml:space="preserve"> </w:t>
            </w:r>
          </w:p>
        </w:tc>
      </w:tr>
      <w:tr w:rsidR="000A53F1" w14:paraId="285E818D" w14:textId="77777777" w:rsidTr="00392386">
        <w:tc>
          <w:tcPr>
            <w:tcW w:w="4390" w:type="dxa"/>
            <w:gridSpan w:val="2"/>
            <w:shd w:val="clear" w:color="auto" w:fill="D5DCE4" w:themeFill="text2" w:themeFillTint="33"/>
          </w:tcPr>
          <w:p w14:paraId="09BA5379" w14:textId="77777777" w:rsidR="000A53F1" w:rsidRPr="00AF706E" w:rsidRDefault="000A53F1" w:rsidP="000A53F1">
            <w:pPr>
              <w:rPr>
                <w:b/>
              </w:rPr>
            </w:pPr>
            <w:r w:rsidRPr="00AF706E">
              <w:rPr>
                <w:b/>
              </w:rPr>
              <w:t>Learning outcomes associated with the exemption</w:t>
            </w:r>
          </w:p>
        </w:tc>
        <w:tc>
          <w:tcPr>
            <w:tcW w:w="4626" w:type="dxa"/>
            <w:shd w:val="clear" w:color="auto" w:fill="D5DCE4" w:themeFill="text2" w:themeFillTint="33"/>
          </w:tcPr>
          <w:p w14:paraId="4C20FB89" w14:textId="77777777" w:rsidR="000A53F1" w:rsidRPr="00AF706E" w:rsidRDefault="000A53F1" w:rsidP="005403B2">
            <w:pPr>
              <w:rPr>
                <w:b/>
              </w:rPr>
            </w:pPr>
            <w:r w:rsidRPr="00AF706E">
              <w:rPr>
                <w:b/>
              </w:rPr>
              <w:t xml:space="preserve">Please </w:t>
            </w:r>
            <w:r w:rsidR="005403B2" w:rsidRPr="00AF706E">
              <w:rPr>
                <w:b/>
              </w:rPr>
              <w:t>provide</w:t>
            </w:r>
            <w:r w:rsidRPr="00AF706E">
              <w:rPr>
                <w:b/>
              </w:rPr>
              <w:t xml:space="preserve"> details of how you have already achieved these learning outcomes and attach any evidence that support your </w:t>
            </w:r>
            <w:r w:rsidR="005403B2" w:rsidRPr="00AF706E">
              <w:rPr>
                <w:b/>
              </w:rPr>
              <w:t>statements</w:t>
            </w:r>
          </w:p>
        </w:tc>
      </w:tr>
      <w:tr w:rsidR="00E144AD" w14:paraId="6AA8F5E4" w14:textId="77777777" w:rsidTr="000A53F1">
        <w:tc>
          <w:tcPr>
            <w:tcW w:w="4390" w:type="dxa"/>
            <w:gridSpan w:val="2"/>
          </w:tcPr>
          <w:p w14:paraId="4C9CBC56" w14:textId="77777777" w:rsidR="00E144AD" w:rsidRPr="003B487B" w:rsidRDefault="003B487B" w:rsidP="003B487B">
            <w:pPr>
              <w:rPr>
                <w:i/>
                <w:color w:val="808080" w:themeColor="background1" w:themeShade="80"/>
              </w:rPr>
            </w:pPr>
            <w:proofErr w:type="spellStart"/>
            <w:r w:rsidRPr="003B487B">
              <w:rPr>
                <w:i/>
                <w:color w:val="808080" w:themeColor="background1" w:themeShade="80"/>
              </w:rPr>
              <w:t>Eg</w:t>
            </w:r>
            <w:proofErr w:type="spellEnd"/>
            <w:r w:rsidRPr="003B487B">
              <w:rPr>
                <w:i/>
                <w:color w:val="808080" w:themeColor="background1" w:themeShade="80"/>
              </w:rPr>
              <w:t xml:space="preserve">, </w:t>
            </w:r>
            <w:r w:rsidRPr="003B487B">
              <w:rPr>
                <w:rStyle w:val="PlaceholderText"/>
                <w:i/>
              </w:rPr>
              <w:t>Summarise a range of indicators of quality assurance.</w:t>
            </w:r>
          </w:p>
        </w:tc>
        <w:tc>
          <w:tcPr>
            <w:tcW w:w="4626" w:type="dxa"/>
          </w:tcPr>
          <w:p w14:paraId="33F21F56" w14:textId="77777777" w:rsidR="00E144AD" w:rsidRPr="003B487B" w:rsidRDefault="003B487B" w:rsidP="003B487B">
            <w:pPr>
              <w:rPr>
                <w:i/>
                <w:color w:val="808080" w:themeColor="background1" w:themeShade="80"/>
              </w:rPr>
            </w:pPr>
            <w:proofErr w:type="spellStart"/>
            <w:r w:rsidRPr="003B487B">
              <w:rPr>
                <w:i/>
                <w:color w:val="808080" w:themeColor="background1" w:themeShade="80"/>
              </w:rPr>
              <w:t>Eg</w:t>
            </w:r>
            <w:proofErr w:type="spellEnd"/>
            <w:r w:rsidRPr="003B487B">
              <w:rPr>
                <w:i/>
                <w:color w:val="808080" w:themeColor="background1" w:themeShade="80"/>
              </w:rPr>
              <w:t>, Indicators of quality assurance include reports or surveys that other people have completed that are based on their experiences and understandings of your organisation, such as customers, regulators, suppliers.  Receipt of awards and recognised statuses also illustrate the quality assurance of a company.  Quality is also indicated by company growth and profit levels as without quality assurance the company’s ability to succeed would be limited.</w:t>
            </w:r>
          </w:p>
        </w:tc>
      </w:tr>
      <w:tr w:rsidR="00E144AD" w14:paraId="404F0882" w14:textId="77777777" w:rsidTr="000A53F1">
        <w:tc>
          <w:tcPr>
            <w:tcW w:w="4390" w:type="dxa"/>
            <w:gridSpan w:val="2"/>
          </w:tcPr>
          <w:p w14:paraId="6EEE08E3" w14:textId="77777777" w:rsidR="00E144AD" w:rsidRPr="003B487B" w:rsidRDefault="003B487B" w:rsidP="003B487B">
            <w:pPr>
              <w:rPr>
                <w:i/>
                <w:color w:val="808080" w:themeColor="background1" w:themeShade="80"/>
              </w:rPr>
            </w:pPr>
            <w:proofErr w:type="spellStart"/>
            <w:r w:rsidRPr="003B487B">
              <w:rPr>
                <w:i/>
                <w:color w:val="808080" w:themeColor="background1" w:themeShade="80"/>
              </w:rPr>
              <w:t>Eg</w:t>
            </w:r>
            <w:proofErr w:type="spellEnd"/>
            <w:r w:rsidRPr="003B487B">
              <w:rPr>
                <w:i/>
                <w:color w:val="808080" w:themeColor="background1" w:themeShade="80"/>
              </w:rPr>
              <w:t>, Draft formal reports using appropriate language and content for various audiences</w:t>
            </w:r>
          </w:p>
        </w:tc>
        <w:tc>
          <w:tcPr>
            <w:tcW w:w="4626" w:type="dxa"/>
          </w:tcPr>
          <w:p w14:paraId="3CD7DD3C" w14:textId="77777777" w:rsidR="00E144AD" w:rsidRPr="003B487B" w:rsidRDefault="003B487B" w:rsidP="003B487B">
            <w:pPr>
              <w:rPr>
                <w:i/>
                <w:color w:val="808080" w:themeColor="background1" w:themeShade="80"/>
              </w:rPr>
            </w:pPr>
            <w:proofErr w:type="spellStart"/>
            <w:r w:rsidRPr="003B487B">
              <w:rPr>
                <w:i/>
                <w:color w:val="808080" w:themeColor="background1" w:themeShade="80"/>
              </w:rPr>
              <w:t>Eg</w:t>
            </w:r>
            <w:proofErr w:type="spellEnd"/>
            <w:r w:rsidRPr="003B487B">
              <w:rPr>
                <w:i/>
                <w:color w:val="808080" w:themeColor="background1" w:themeShade="80"/>
              </w:rPr>
              <w:t xml:space="preserve">, </w:t>
            </w:r>
            <w:proofErr w:type="gramStart"/>
            <w:r w:rsidRPr="003B487B">
              <w:rPr>
                <w:i/>
                <w:color w:val="808080" w:themeColor="background1" w:themeShade="80"/>
              </w:rPr>
              <w:t>In</w:t>
            </w:r>
            <w:proofErr w:type="gramEnd"/>
            <w:r w:rsidRPr="003B487B">
              <w:rPr>
                <w:i/>
                <w:color w:val="808080" w:themeColor="background1" w:themeShade="80"/>
              </w:rPr>
              <w:t xml:space="preserve"> my role as Quality Assistant in an engineering company I have to produce many types of reports on a regular basis.  These reports are normally used for formal reporting purposes but they inform company decision-making so I must ensure the contents are accurate and </w:t>
            </w:r>
            <w:r w:rsidRPr="003B487B">
              <w:rPr>
                <w:i/>
                <w:color w:val="808080" w:themeColor="background1" w:themeShade="80"/>
              </w:rPr>
              <w:lastRenderedPageBreak/>
              <w:t>comprehensive and are relevant to the people reading them.  I include graphics and tables to illustrate numerical contents, drawn from various software sources. The reports are written using terminology that readers will be familiar with and the level of seniority of staff is also reflected in the style of report used.  I’ve drafted other reports for other readers, such as my team members, which are more informal and update-oriented.  I’ve attached several examples of reports I’ve written that have been edited for confidentiality purposes.</w:t>
            </w:r>
          </w:p>
        </w:tc>
      </w:tr>
      <w:tr w:rsidR="00E144AD" w14:paraId="4D94557E" w14:textId="77777777" w:rsidTr="000A53F1">
        <w:tc>
          <w:tcPr>
            <w:tcW w:w="4390" w:type="dxa"/>
            <w:gridSpan w:val="2"/>
          </w:tcPr>
          <w:p w14:paraId="33064888" w14:textId="77777777" w:rsidR="00E144AD" w:rsidRPr="003B487B" w:rsidRDefault="003B487B" w:rsidP="003B487B">
            <w:pPr>
              <w:rPr>
                <w:i/>
                <w:color w:val="808080" w:themeColor="background1" w:themeShade="80"/>
              </w:rPr>
            </w:pPr>
            <w:proofErr w:type="spellStart"/>
            <w:r w:rsidRPr="003B487B">
              <w:rPr>
                <w:i/>
                <w:color w:val="808080" w:themeColor="background1" w:themeShade="80"/>
              </w:rPr>
              <w:lastRenderedPageBreak/>
              <w:t>Eg</w:t>
            </w:r>
            <w:proofErr w:type="spellEnd"/>
            <w:r w:rsidRPr="003B487B">
              <w:rPr>
                <w:i/>
                <w:color w:val="808080" w:themeColor="background1" w:themeShade="80"/>
              </w:rPr>
              <w:t xml:space="preserve">, </w:t>
            </w:r>
            <w:r w:rsidRPr="003B487B">
              <w:rPr>
                <w:rStyle w:val="PlaceholderText"/>
                <w:i/>
              </w:rPr>
              <w:t>Describe factors that may influence quality assurance practices</w:t>
            </w:r>
          </w:p>
        </w:tc>
        <w:tc>
          <w:tcPr>
            <w:tcW w:w="4626" w:type="dxa"/>
          </w:tcPr>
          <w:p w14:paraId="13195310" w14:textId="77777777" w:rsidR="00E144AD" w:rsidRPr="003B487B" w:rsidRDefault="003B487B" w:rsidP="003B487B">
            <w:pPr>
              <w:rPr>
                <w:i/>
                <w:color w:val="808080" w:themeColor="background1" w:themeShade="80"/>
              </w:rPr>
            </w:pPr>
            <w:proofErr w:type="spellStart"/>
            <w:r w:rsidRPr="003B487B">
              <w:rPr>
                <w:i/>
                <w:color w:val="808080" w:themeColor="background1" w:themeShade="80"/>
              </w:rPr>
              <w:t>Eg</w:t>
            </w:r>
            <w:proofErr w:type="spellEnd"/>
            <w:r w:rsidRPr="003B487B">
              <w:rPr>
                <w:i/>
                <w:color w:val="808080" w:themeColor="background1" w:themeShade="80"/>
              </w:rPr>
              <w:t>, Numerous factors influence how quality assurance is put into practice.  Staff are the key to quality assurance and therefore it is essential that they are familiar with, and support, the systems, processes, etc that ensure that the service and/ or product is of a good standard and quality. On-going, relevant and accessible staff development and guidance is fundamental to this end.  Other factors include budgets and resources, external factors such as global market competition, sector changes, stakeholder strategic priorities and time constraints.</w:t>
            </w:r>
          </w:p>
        </w:tc>
      </w:tr>
      <w:tr w:rsidR="0077310B" w14:paraId="46A6F66E" w14:textId="77777777" w:rsidTr="000A53F1">
        <w:tc>
          <w:tcPr>
            <w:tcW w:w="4390" w:type="dxa"/>
            <w:gridSpan w:val="2"/>
          </w:tcPr>
          <w:p w14:paraId="4EA0A3F4" w14:textId="77777777" w:rsidR="0077310B" w:rsidRPr="003B487B" w:rsidRDefault="003B487B" w:rsidP="003B487B">
            <w:pPr>
              <w:rPr>
                <w:i/>
                <w:color w:val="808080" w:themeColor="background1" w:themeShade="80"/>
              </w:rPr>
            </w:pPr>
            <w:r w:rsidRPr="003B487B">
              <w:rPr>
                <w:rStyle w:val="PlaceholderText"/>
                <w:i/>
              </w:rPr>
              <w:t>Add rows as required</w:t>
            </w:r>
          </w:p>
        </w:tc>
        <w:tc>
          <w:tcPr>
            <w:tcW w:w="4626" w:type="dxa"/>
          </w:tcPr>
          <w:p w14:paraId="03BEB809" w14:textId="77777777" w:rsidR="0077310B" w:rsidRPr="003B487B" w:rsidRDefault="0077310B" w:rsidP="006B70FA">
            <w:pPr>
              <w:rPr>
                <w:i/>
                <w:color w:val="808080" w:themeColor="background1" w:themeShade="80"/>
              </w:rPr>
            </w:pPr>
          </w:p>
        </w:tc>
      </w:tr>
    </w:tbl>
    <w:p w14:paraId="0E48A68A" w14:textId="77777777" w:rsidR="000A53F1" w:rsidRDefault="000A53F1"/>
    <w:tbl>
      <w:tblPr>
        <w:tblStyle w:val="TableGrid"/>
        <w:tblW w:w="0" w:type="auto"/>
        <w:tblLook w:val="04A0" w:firstRow="1" w:lastRow="0" w:firstColumn="1" w:lastColumn="0" w:noHBand="0" w:noVBand="1"/>
      </w:tblPr>
      <w:tblGrid>
        <w:gridCol w:w="1696"/>
        <w:gridCol w:w="7320"/>
      </w:tblGrid>
      <w:tr w:rsidR="000A53F1" w14:paraId="0CF1ABC1" w14:textId="77777777" w:rsidTr="00392386">
        <w:tc>
          <w:tcPr>
            <w:tcW w:w="1696" w:type="dxa"/>
            <w:shd w:val="clear" w:color="auto" w:fill="D5DCE4" w:themeFill="text2" w:themeFillTint="33"/>
          </w:tcPr>
          <w:p w14:paraId="1429C80A" w14:textId="77777777" w:rsidR="000A53F1" w:rsidRPr="00AF706E" w:rsidRDefault="000A53F1">
            <w:pPr>
              <w:rPr>
                <w:b/>
              </w:rPr>
            </w:pPr>
            <w:r w:rsidRPr="00AF706E">
              <w:rPr>
                <w:b/>
              </w:rPr>
              <w:t>Additional comments</w:t>
            </w:r>
          </w:p>
        </w:tc>
        <w:tc>
          <w:tcPr>
            <w:tcW w:w="7320" w:type="dxa"/>
          </w:tcPr>
          <w:p w14:paraId="21EBDB30" w14:textId="77777777" w:rsidR="000A53F1" w:rsidRDefault="000A53F1"/>
          <w:p w14:paraId="704472B6" w14:textId="77777777" w:rsidR="000A53F1" w:rsidRDefault="000A53F1"/>
        </w:tc>
      </w:tr>
    </w:tbl>
    <w:p w14:paraId="2E56B380" w14:textId="77777777" w:rsidR="000A53F1" w:rsidRDefault="000A53F1"/>
    <w:tbl>
      <w:tblPr>
        <w:tblStyle w:val="TableGrid"/>
        <w:tblW w:w="0" w:type="auto"/>
        <w:tblLook w:val="04A0" w:firstRow="1" w:lastRow="0" w:firstColumn="1" w:lastColumn="0" w:noHBand="0" w:noVBand="1"/>
      </w:tblPr>
      <w:tblGrid>
        <w:gridCol w:w="4531"/>
        <w:gridCol w:w="4485"/>
      </w:tblGrid>
      <w:tr w:rsidR="000A53F1" w14:paraId="7E249CA4" w14:textId="77777777" w:rsidTr="00DA2505">
        <w:tc>
          <w:tcPr>
            <w:tcW w:w="4531" w:type="dxa"/>
            <w:shd w:val="clear" w:color="auto" w:fill="D5DCE4" w:themeFill="text2" w:themeFillTint="33"/>
          </w:tcPr>
          <w:p w14:paraId="4F310BAB" w14:textId="77777777" w:rsidR="000A53F1" w:rsidRPr="00AF706E" w:rsidRDefault="005403B2">
            <w:pPr>
              <w:rPr>
                <w:b/>
              </w:rPr>
            </w:pPr>
            <w:r w:rsidRPr="00AF706E">
              <w:rPr>
                <w:b/>
              </w:rPr>
              <w:t>D</w:t>
            </w:r>
            <w:r w:rsidR="000A53F1" w:rsidRPr="00AF706E">
              <w:rPr>
                <w:b/>
              </w:rPr>
              <w:t>id this learning take place</w:t>
            </w:r>
            <w:r w:rsidRPr="00AF706E">
              <w:rPr>
                <w:b/>
              </w:rPr>
              <w:t xml:space="preserve"> in the last 5 years</w:t>
            </w:r>
            <w:r w:rsidR="000A53F1" w:rsidRPr="00AF706E">
              <w:rPr>
                <w:b/>
              </w:rPr>
              <w:t>?</w:t>
            </w:r>
          </w:p>
        </w:tc>
        <w:tc>
          <w:tcPr>
            <w:tcW w:w="4485" w:type="dxa"/>
          </w:tcPr>
          <w:p w14:paraId="2799749E" w14:textId="77777777" w:rsidR="003B487B" w:rsidRPr="003B487B" w:rsidRDefault="003B487B" w:rsidP="003B487B">
            <w:pPr>
              <w:rPr>
                <w:rStyle w:val="PlaceholderText"/>
                <w:i/>
                <w:color w:val="808080" w:themeColor="background1" w:themeShade="80"/>
              </w:rPr>
            </w:pPr>
            <w:proofErr w:type="spellStart"/>
            <w:r w:rsidRPr="003B487B">
              <w:rPr>
                <w:i/>
                <w:color w:val="808080" w:themeColor="background1" w:themeShade="80"/>
              </w:rPr>
              <w:t>Eg</w:t>
            </w:r>
            <w:proofErr w:type="spellEnd"/>
            <w:r w:rsidRPr="003B487B">
              <w:rPr>
                <w:i/>
                <w:color w:val="808080" w:themeColor="background1" w:themeShade="80"/>
              </w:rPr>
              <w:t>, Yes</w:t>
            </w:r>
            <w:r w:rsidRPr="003B487B">
              <w:rPr>
                <w:rStyle w:val="PlaceholderText"/>
                <w:i/>
                <w:color w:val="808080" w:themeColor="background1" w:themeShade="80"/>
              </w:rPr>
              <w:t>.</w:t>
            </w:r>
          </w:p>
          <w:p w14:paraId="451B8E8A" w14:textId="77777777" w:rsidR="003B487B" w:rsidRPr="003B487B" w:rsidRDefault="003B487B" w:rsidP="003B487B">
            <w:pPr>
              <w:rPr>
                <w:rStyle w:val="PlaceholderText"/>
                <w:i/>
                <w:color w:val="808080" w:themeColor="background1" w:themeShade="80"/>
              </w:rPr>
            </w:pPr>
            <w:r w:rsidRPr="003B487B">
              <w:rPr>
                <w:rStyle w:val="PlaceholderText"/>
                <w:i/>
                <w:color w:val="808080" w:themeColor="background1" w:themeShade="80"/>
              </w:rPr>
              <w:t xml:space="preserve">Or </w:t>
            </w:r>
          </w:p>
          <w:p w14:paraId="4D38265D" w14:textId="77777777" w:rsidR="000A53F1" w:rsidRPr="003B487B" w:rsidRDefault="003B487B" w:rsidP="003B487B">
            <w:pPr>
              <w:rPr>
                <w:i/>
              </w:rPr>
            </w:pPr>
            <w:r w:rsidRPr="003B487B">
              <w:rPr>
                <w:rStyle w:val="PlaceholderText"/>
                <w:i/>
                <w:color w:val="808080" w:themeColor="background1" w:themeShade="80"/>
              </w:rPr>
              <w:t>No, it was over 5 years ago but since that time I have kept up to date with quality assurance by reading relevant websites and publications, attending events and remaining in contact with members of the engineering industry.  I have also been secretary to my local running club committee so I have maintained my report writing and Microsoft skills.</w:t>
            </w:r>
          </w:p>
        </w:tc>
      </w:tr>
    </w:tbl>
    <w:p w14:paraId="5D9A3E21" w14:textId="77777777" w:rsidR="000A53F1" w:rsidRDefault="000A53F1"/>
    <w:tbl>
      <w:tblPr>
        <w:tblStyle w:val="TableGrid"/>
        <w:tblW w:w="0" w:type="auto"/>
        <w:tblLook w:val="04A0" w:firstRow="1" w:lastRow="0" w:firstColumn="1" w:lastColumn="0" w:noHBand="0" w:noVBand="1"/>
      </w:tblPr>
      <w:tblGrid>
        <w:gridCol w:w="9016"/>
      </w:tblGrid>
      <w:tr w:rsidR="00392386" w14:paraId="3D7EC4CD" w14:textId="77777777" w:rsidTr="001027D5">
        <w:tc>
          <w:tcPr>
            <w:tcW w:w="9016" w:type="dxa"/>
            <w:shd w:val="clear" w:color="auto" w:fill="D5DCE4" w:themeFill="text2" w:themeFillTint="33"/>
          </w:tcPr>
          <w:p w14:paraId="014E7041" w14:textId="77777777" w:rsidR="00392386" w:rsidRPr="00AF706E" w:rsidRDefault="00392386" w:rsidP="005403B2">
            <w:pPr>
              <w:pStyle w:val="ListParagraph"/>
              <w:numPr>
                <w:ilvl w:val="0"/>
                <w:numId w:val="2"/>
              </w:numPr>
              <w:ind w:left="313" w:hanging="313"/>
              <w:rPr>
                <w:b/>
              </w:rPr>
            </w:pPr>
            <w:r w:rsidRPr="00AF706E">
              <w:rPr>
                <w:b/>
              </w:rPr>
              <w:t>Is your application based on experience?</w:t>
            </w:r>
          </w:p>
          <w:p w14:paraId="39350F2F" w14:textId="77777777" w:rsidR="00392386" w:rsidRPr="00AF706E" w:rsidRDefault="00392386" w:rsidP="005403B2">
            <w:pPr>
              <w:pStyle w:val="ListParagraph"/>
              <w:numPr>
                <w:ilvl w:val="0"/>
                <w:numId w:val="2"/>
              </w:numPr>
              <w:ind w:left="313" w:hanging="313"/>
              <w:rPr>
                <w:b/>
              </w:rPr>
            </w:pPr>
            <w:r w:rsidRPr="00AF706E">
              <w:rPr>
                <w:b/>
              </w:rPr>
              <w:t>Are you a postgraduate applicant or part-time undergraduate applicant?</w:t>
            </w:r>
          </w:p>
          <w:p w14:paraId="43943FF0" w14:textId="77777777" w:rsidR="00392386" w:rsidRPr="00AF706E" w:rsidRDefault="00392386">
            <w:pPr>
              <w:rPr>
                <w:b/>
              </w:rPr>
            </w:pPr>
          </w:p>
          <w:p w14:paraId="2965B288" w14:textId="77777777" w:rsidR="00392386" w:rsidRDefault="00392386" w:rsidP="00C33519">
            <w:r w:rsidRPr="00AF706E">
              <w:rPr>
                <w:b/>
              </w:rPr>
              <w:t>If you answer yes to both questions, an RPEL fee may apply to your application</w:t>
            </w:r>
            <w:r>
              <w:rPr>
                <w:rStyle w:val="FootnoteReference"/>
                <w:b/>
              </w:rPr>
              <w:footnoteReference w:id="1"/>
            </w:r>
            <w:r w:rsidRPr="00AF706E">
              <w:rPr>
                <w:b/>
              </w:rPr>
              <w:t xml:space="preserve">.  Evidence of fee payment </w:t>
            </w:r>
            <w:r w:rsidR="00C33519">
              <w:rPr>
                <w:b/>
              </w:rPr>
              <w:t xml:space="preserve">must </w:t>
            </w:r>
            <w:r w:rsidRPr="00AF706E">
              <w:rPr>
                <w:b/>
              </w:rPr>
              <w:t>be attached to your application.</w:t>
            </w:r>
          </w:p>
        </w:tc>
      </w:tr>
    </w:tbl>
    <w:p w14:paraId="4350CB8F" w14:textId="77777777" w:rsidR="001F3C2B" w:rsidRDefault="001F3C2B"/>
    <w:p w14:paraId="7F9A4607" w14:textId="77777777" w:rsidR="001F3C2B" w:rsidRDefault="00AF706E">
      <w:r>
        <w:rPr>
          <w:b/>
        </w:rPr>
        <w:t xml:space="preserve">Applicant </w:t>
      </w:r>
      <w:r w:rsidR="001F3C2B" w:rsidRPr="00AF706E">
        <w:rPr>
          <w:b/>
        </w:rPr>
        <w:t>signature</w:t>
      </w:r>
      <w:r w:rsidR="001F3C2B">
        <w:t>…………………………………………………………………………………</w:t>
      </w:r>
      <w:r w:rsidR="001F3C2B" w:rsidRPr="00AF706E">
        <w:rPr>
          <w:b/>
        </w:rPr>
        <w:t>Date</w:t>
      </w:r>
      <w:r w:rsidR="001F3C2B">
        <w:t>…………………………………</w:t>
      </w:r>
    </w:p>
    <w:p w14:paraId="5C7D895B" w14:textId="74925CB2" w:rsidR="00A144F3" w:rsidRPr="00DB4B60" w:rsidRDefault="00DB4B60">
      <w:pPr>
        <w:rPr>
          <w:i/>
        </w:rPr>
      </w:pPr>
      <w:r w:rsidRPr="00DB4B60">
        <w:rPr>
          <w:i/>
        </w:rPr>
        <w:lastRenderedPageBreak/>
        <w:t xml:space="preserve">Please return the completed form, with the supporting evidence, to the </w:t>
      </w:r>
      <w:hyperlink r:id="rId10" w:history="1">
        <w:r w:rsidRPr="00DB4B60">
          <w:rPr>
            <w:rStyle w:val="Hyperlink"/>
            <w:i/>
            <w:color w:val="auto"/>
          </w:rPr>
          <w:t>Admissions Team</w:t>
        </w:r>
      </w:hyperlink>
      <w:r w:rsidRPr="00DB4B60">
        <w:rPr>
          <w:i/>
        </w:rPr>
        <w:t>.</w:t>
      </w:r>
    </w:p>
    <w:p w14:paraId="570B49FD" w14:textId="77777777" w:rsidR="00A144F3" w:rsidRDefault="00A144F3"/>
    <w:p w14:paraId="67225842" w14:textId="77777777" w:rsidR="00A144F3" w:rsidRPr="00516B8C" w:rsidRDefault="00516B8C" w:rsidP="00EB6AE2">
      <w:pPr>
        <w:pBdr>
          <w:top w:val="single" w:sz="4" w:space="1" w:color="auto"/>
          <w:left w:val="single" w:sz="4" w:space="4" w:color="auto"/>
          <w:bottom w:val="single" w:sz="4" w:space="1" w:color="auto"/>
          <w:right w:val="single" w:sz="4" w:space="4" w:color="auto"/>
        </w:pBdr>
        <w:shd w:val="clear" w:color="auto" w:fill="DBDBDB" w:themeFill="accent3" w:themeFillTint="66"/>
        <w:rPr>
          <w:b/>
          <w:sz w:val="24"/>
        </w:rPr>
      </w:pPr>
      <w:r w:rsidRPr="00516B8C">
        <w:rPr>
          <w:b/>
          <w:sz w:val="24"/>
        </w:rPr>
        <w:t>Section 2 – To be completed by university staff</w:t>
      </w:r>
    </w:p>
    <w:p w14:paraId="2BA0C4A7" w14:textId="77777777" w:rsidR="00A144F3" w:rsidRDefault="00A144F3"/>
    <w:tbl>
      <w:tblPr>
        <w:tblStyle w:val="TableGrid"/>
        <w:tblW w:w="0" w:type="auto"/>
        <w:tblLook w:val="04A0" w:firstRow="1" w:lastRow="0" w:firstColumn="1" w:lastColumn="0" w:noHBand="0" w:noVBand="1"/>
      </w:tblPr>
      <w:tblGrid>
        <w:gridCol w:w="9016"/>
      </w:tblGrid>
      <w:tr w:rsidR="00F17DB5" w14:paraId="43A38153" w14:textId="77777777" w:rsidTr="00EB6AE2">
        <w:tc>
          <w:tcPr>
            <w:tcW w:w="9016" w:type="dxa"/>
            <w:shd w:val="clear" w:color="auto" w:fill="DBDBDB" w:themeFill="accent3" w:themeFillTint="66"/>
          </w:tcPr>
          <w:p w14:paraId="51A50AFE" w14:textId="77777777" w:rsidR="00F17DB5" w:rsidRDefault="00F17DB5">
            <w:r>
              <w:rPr>
                <w:b/>
              </w:rPr>
              <w:t>International Office: Where international qualifications apply, please c</w:t>
            </w:r>
            <w:r w:rsidRPr="00607631">
              <w:rPr>
                <w:b/>
              </w:rPr>
              <w:t>o</w:t>
            </w:r>
            <w:r>
              <w:rPr>
                <w:b/>
              </w:rPr>
              <w:t xml:space="preserve">nfirm details of academic </w:t>
            </w:r>
            <w:r w:rsidRPr="00607631">
              <w:rPr>
                <w:b/>
              </w:rPr>
              <w:t>equivalency and institutional reputation</w:t>
            </w:r>
          </w:p>
        </w:tc>
      </w:tr>
      <w:tr w:rsidR="00F17DB5" w14:paraId="6ACF830A" w14:textId="77777777" w:rsidTr="00F17DB5">
        <w:tc>
          <w:tcPr>
            <w:tcW w:w="9016" w:type="dxa"/>
          </w:tcPr>
          <w:p w14:paraId="72A518D4" w14:textId="77777777" w:rsidR="00F17DB5" w:rsidRPr="003B487B" w:rsidRDefault="003B487B">
            <w:pPr>
              <w:rPr>
                <w:i/>
              </w:rPr>
            </w:pPr>
            <w:proofErr w:type="spellStart"/>
            <w:r w:rsidRPr="003B487B">
              <w:rPr>
                <w:rStyle w:val="PlaceholderText"/>
                <w:i/>
              </w:rPr>
              <w:t>Eg</w:t>
            </w:r>
            <w:proofErr w:type="spellEnd"/>
            <w:r w:rsidRPr="003B487B">
              <w:rPr>
                <w:rStyle w:val="PlaceholderText"/>
                <w:i/>
              </w:rPr>
              <w:t>, NARIC confirms the overseas qualification as being the equivalent to a Dip HE.  The awarding institution is a nationally recognised body with reputable standing.</w:t>
            </w:r>
          </w:p>
          <w:p w14:paraId="42B66863" w14:textId="77777777" w:rsidR="00F17DB5" w:rsidRDefault="00F17DB5"/>
        </w:tc>
      </w:tr>
    </w:tbl>
    <w:p w14:paraId="35E3181C" w14:textId="77777777" w:rsidR="00F17DB5" w:rsidRDefault="00F17DB5"/>
    <w:tbl>
      <w:tblPr>
        <w:tblStyle w:val="TableGrid"/>
        <w:tblW w:w="0" w:type="auto"/>
        <w:tblLook w:val="04A0" w:firstRow="1" w:lastRow="0" w:firstColumn="1" w:lastColumn="0" w:noHBand="0" w:noVBand="1"/>
      </w:tblPr>
      <w:tblGrid>
        <w:gridCol w:w="2972"/>
        <w:gridCol w:w="6044"/>
      </w:tblGrid>
      <w:tr w:rsidR="001F3C2B" w:rsidRPr="001F3C2B" w14:paraId="5FE7313A" w14:textId="77777777" w:rsidTr="00EB6AE2">
        <w:tc>
          <w:tcPr>
            <w:tcW w:w="2972" w:type="dxa"/>
            <w:shd w:val="clear" w:color="auto" w:fill="DBDBDB" w:themeFill="accent3" w:themeFillTint="66"/>
          </w:tcPr>
          <w:p w14:paraId="6420BF37" w14:textId="77777777" w:rsidR="001F3C2B" w:rsidRPr="00AF706E" w:rsidRDefault="00DA2505" w:rsidP="001A0FDA">
            <w:pPr>
              <w:rPr>
                <w:b/>
              </w:rPr>
            </w:pPr>
            <w:r>
              <w:br w:type="page"/>
            </w:r>
            <w:r w:rsidR="001F3C2B" w:rsidRPr="00AF706E">
              <w:rPr>
                <w:b/>
              </w:rPr>
              <w:t>Name of Academic Assessor</w:t>
            </w:r>
          </w:p>
        </w:tc>
        <w:tc>
          <w:tcPr>
            <w:tcW w:w="6044" w:type="dxa"/>
          </w:tcPr>
          <w:p w14:paraId="5754810A" w14:textId="77777777" w:rsidR="001F3C2B" w:rsidRPr="001F3C2B" w:rsidRDefault="001F3C2B" w:rsidP="0042186E"/>
        </w:tc>
      </w:tr>
      <w:tr w:rsidR="001F3C2B" w14:paraId="031CE5C6" w14:textId="77777777" w:rsidTr="00EB6AE2">
        <w:tc>
          <w:tcPr>
            <w:tcW w:w="2972" w:type="dxa"/>
            <w:shd w:val="clear" w:color="auto" w:fill="DBDBDB" w:themeFill="accent3" w:themeFillTint="66"/>
          </w:tcPr>
          <w:p w14:paraId="43585AAF" w14:textId="77777777" w:rsidR="001F3C2B" w:rsidRPr="00AF706E" w:rsidRDefault="001F3C2B" w:rsidP="001A0FDA">
            <w:pPr>
              <w:rPr>
                <w:b/>
              </w:rPr>
            </w:pPr>
            <w:r w:rsidRPr="00AF706E">
              <w:rPr>
                <w:b/>
              </w:rPr>
              <w:t>Role</w:t>
            </w:r>
          </w:p>
        </w:tc>
        <w:tc>
          <w:tcPr>
            <w:tcW w:w="6044" w:type="dxa"/>
          </w:tcPr>
          <w:p w14:paraId="2F9BB288" w14:textId="77777777" w:rsidR="001F3C2B" w:rsidRPr="003B487B" w:rsidRDefault="0042186E" w:rsidP="003B487B">
            <w:pPr>
              <w:rPr>
                <w:i/>
              </w:rPr>
            </w:pPr>
            <w:r w:rsidRPr="003B487B">
              <w:rPr>
                <w:i/>
                <w:color w:val="767171" w:themeColor="background2" w:themeShade="80"/>
              </w:rPr>
              <w:t xml:space="preserve">Course Director/ Admissions Tutor </w:t>
            </w:r>
          </w:p>
        </w:tc>
      </w:tr>
      <w:tr w:rsidR="00DA2505" w14:paraId="76DA363E" w14:textId="77777777" w:rsidTr="00EB6AE2">
        <w:tc>
          <w:tcPr>
            <w:tcW w:w="2972" w:type="dxa"/>
            <w:shd w:val="clear" w:color="auto" w:fill="DBDBDB" w:themeFill="accent3" w:themeFillTint="66"/>
          </w:tcPr>
          <w:p w14:paraId="06A792A8" w14:textId="77777777" w:rsidR="00DA2505" w:rsidRPr="00AF706E" w:rsidRDefault="00DA2505" w:rsidP="001A0FDA">
            <w:pPr>
              <w:rPr>
                <w:b/>
              </w:rPr>
            </w:pPr>
            <w:r>
              <w:rPr>
                <w:b/>
              </w:rPr>
              <w:t>Date of assessment</w:t>
            </w:r>
          </w:p>
        </w:tc>
        <w:tc>
          <w:tcPr>
            <w:tcW w:w="6044" w:type="dxa"/>
          </w:tcPr>
          <w:p w14:paraId="65B1F393" w14:textId="77777777" w:rsidR="00DA2505" w:rsidRPr="001F3C2B" w:rsidRDefault="00DA2505" w:rsidP="001A0FDA"/>
        </w:tc>
      </w:tr>
    </w:tbl>
    <w:p w14:paraId="2C5FD000" w14:textId="77777777" w:rsidR="001F3C2B" w:rsidRDefault="001F3C2B" w:rsidP="001F3C2B"/>
    <w:tbl>
      <w:tblPr>
        <w:tblStyle w:val="TableGrid"/>
        <w:tblW w:w="0" w:type="auto"/>
        <w:tblLook w:val="04A0" w:firstRow="1" w:lastRow="0" w:firstColumn="1" w:lastColumn="0" w:noHBand="0" w:noVBand="1"/>
      </w:tblPr>
      <w:tblGrid>
        <w:gridCol w:w="9016"/>
      </w:tblGrid>
      <w:tr w:rsidR="001F3C2B" w14:paraId="19F7F8DE" w14:textId="77777777" w:rsidTr="00EB6AE2">
        <w:tc>
          <w:tcPr>
            <w:tcW w:w="9016" w:type="dxa"/>
            <w:shd w:val="clear" w:color="auto" w:fill="DBDBDB" w:themeFill="accent3" w:themeFillTint="66"/>
          </w:tcPr>
          <w:p w14:paraId="72BB63FE" w14:textId="77777777" w:rsidR="001F3C2B" w:rsidRPr="00AF706E" w:rsidRDefault="001F3C2B" w:rsidP="001F3C2B">
            <w:pPr>
              <w:rPr>
                <w:b/>
              </w:rPr>
            </w:pPr>
            <w:r w:rsidRPr="00AF706E">
              <w:rPr>
                <w:b/>
              </w:rPr>
              <w:t>Please summarise your assessment of the applicant’s mapping between learning outcomes and their prior learning</w:t>
            </w:r>
          </w:p>
        </w:tc>
      </w:tr>
      <w:tr w:rsidR="001F3C2B" w14:paraId="7C499971" w14:textId="77777777" w:rsidTr="001F3C2B">
        <w:tc>
          <w:tcPr>
            <w:tcW w:w="9016" w:type="dxa"/>
          </w:tcPr>
          <w:p w14:paraId="59131E36" w14:textId="77777777" w:rsidR="001F3C2B" w:rsidRPr="003B487B" w:rsidRDefault="003B487B" w:rsidP="001F3C2B">
            <w:pPr>
              <w:rPr>
                <w:i/>
              </w:rPr>
            </w:pPr>
            <w:proofErr w:type="spellStart"/>
            <w:r w:rsidRPr="003B487B">
              <w:rPr>
                <w:i/>
                <w:color w:val="808080" w:themeColor="background1" w:themeShade="80"/>
              </w:rPr>
              <w:t>Eg</w:t>
            </w:r>
            <w:proofErr w:type="spellEnd"/>
            <w:r w:rsidRPr="003B487B">
              <w:rPr>
                <w:i/>
                <w:color w:val="808080" w:themeColor="background1" w:themeShade="80"/>
              </w:rPr>
              <w:t xml:space="preserve"> The applicant has articulated a strong awareness of quality assurance through the mapping exercise and has submitted a number of high quality written reports, and comprehensive CV, to evidence their abilities.  The applicant has extensive knowledge of key subject matters and has demonstrable technical skills that are fundamental to this area of work.</w:t>
            </w:r>
          </w:p>
          <w:p w14:paraId="4D7AD4FC" w14:textId="77777777" w:rsidR="001F3C2B" w:rsidRDefault="001F3C2B" w:rsidP="001F3C2B"/>
        </w:tc>
      </w:tr>
    </w:tbl>
    <w:p w14:paraId="2E907259" w14:textId="77777777" w:rsidR="001F3C2B" w:rsidRDefault="001F3C2B" w:rsidP="001F3C2B"/>
    <w:p w14:paraId="767F8231" w14:textId="77777777" w:rsidR="001F3C2B" w:rsidRPr="001F3C2B" w:rsidRDefault="001F3C2B" w:rsidP="001F3C2B">
      <w:pPr>
        <w:spacing w:after="160" w:line="259" w:lineRule="auto"/>
      </w:pPr>
      <w:r w:rsidRPr="001F3C2B">
        <w:t xml:space="preserve">I can confirm that based on the </w:t>
      </w:r>
      <w:r w:rsidR="00D83A10">
        <w:t xml:space="preserve">details </w:t>
      </w:r>
      <w:r w:rsidR="00516B8C" w:rsidRPr="001F3C2B">
        <w:t>provided</w:t>
      </w:r>
      <w:r w:rsidR="00516B8C">
        <w:t xml:space="preserve"> above </w:t>
      </w:r>
      <w:r w:rsidR="00D83A10">
        <w:t xml:space="preserve">and </w:t>
      </w:r>
      <w:r w:rsidR="00516B8C">
        <w:t xml:space="preserve">the </w:t>
      </w:r>
      <w:r w:rsidR="00516B8C" w:rsidRPr="00516B8C">
        <w:rPr>
          <w:b/>
          <w:u w:val="single"/>
        </w:rPr>
        <w:t xml:space="preserve">attached </w:t>
      </w:r>
      <w:r w:rsidR="00D83A10" w:rsidRPr="00516B8C">
        <w:rPr>
          <w:b/>
          <w:u w:val="single"/>
        </w:rPr>
        <w:t>supporting evidence</w:t>
      </w:r>
      <w:r w:rsidRPr="001F3C2B">
        <w:t>:</w:t>
      </w:r>
    </w:p>
    <w:p w14:paraId="14B2850B" w14:textId="77777777" w:rsidR="001F3C2B" w:rsidRPr="001F3C2B" w:rsidRDefault="001F3C2B" w:rsidP="001F3C2B">
      <w:pPr>
        <w:numPr>
          <w:ilvl w:val="0"/>
          <w:numId w:val="1"/>
        </w:numPr>
        <w:spacing w:after="160" w:line="259" w:lineRule="auto"/>
        <w:contextualSpacing/>
        <w:rPr>
          <w:i/>
        </w:rPr>
      </w:pPr>
      <w:r w:rsidRPr="001F3C2B">
        <w:t xml:space="preserve">the applicant has satisfied the </w:t>
      </w:r>
      <w:r w:rsidR="00371D01">
        <w:t xml:space="preserve">relevant module or level </w:t>
      </w:r>
      <w:r w:rsidRPr="001F3C2B">
        <w:t xml:space="preserve">learning outcomes </w:t>
      </w:r>
      <w:r w:rsidR="00371D01">
        <w:t>of the Leeds Beckett course</w:t>
      </w:r>
    </w:p>
    <w:p w14:paraId="1FA6B890" w14:textId="77777777" w:rsidR="001F3C2B" w:rsidRPr="001F3C2B" w:rsidRDefault="001F3C2B" w:rsidP="001F3C2B">
      <w:pPr>
        <w:numPr>
          <w:ilvl w:val="0"/>
          <w:numId w:val="1"/>
        </w:numPr>
        <w:spacing w:after="160" w:line="259" w:lineRule="auto"/>
        <w:contextualSpacing/>
      </w:pPr>
      <w:r w:rsidRPr="001F3C2B">
        <w:t>The prior learning remains current and relevant to the Leeds Beckett course</w:t>
      </w:r>
    </w:p>
    <w:p w14:paraId="5A031D50" w14:textId="77777777" w:rsidR="001F3C2B" w:rsidRPr="001F3C2B" w:rsidRDefault="001F3C2B" w:rsidP="00371D01">
      <w:pPr>
        <w:numPr>
          <w:ilvl w:val="0"/>
          <w:numId w:val="1"/>
        </w:numPr>
        <w:spacing w:after="160" w:line="259" w:lineRule="auto"/>
        <w:contextualSpacing/>
      </w:pPr>
      <w:r w:rsidRPr="001F3C2B">
        <w:t>The applicant has sufficient and appropriate prior learning to successfully undertake the remaini</w:t>
      </w:r>
      <w:r w:rsidR="00371D01">
        <w:t>ng modules on the Leeds Beckett</w:t>
      </w:r>
      <w:r w:rsidRPr="001F3C2B">
        <w:t xml:space="preserve"> course</w:t>
      </w:r>
    </w:p>
    <w:p w14:paraId="44887E53" w14:textId="77777777" w:rsidR="001F3C2B" w:rsidRDefault="001F3C2B" w:rsidP="001F3C2B"/>
    <w:p w14:paraId="4362FE15" w14:textId="77777777" w:rsidR="001F3C2B" w:rsidRPr="001F3C2B" w:rsidRDefault="005403B2" w:rsidP="001F3C2B">
      <w:pPr>
        <w:spacing w:after="160" w:line="259" w:lineRule="auto"/>
      </w:pPr>
      <w:r>
        <w:t>I</w:t>
      </w:r>
      <w:r w:rsidR="001F3C2B" w:rsidRPr="001F3C2B">
        <w:t xml:space="preserve">, therefore, recommend </w:t>
      </w:r>
      <w:r w:rsidR="00036663" w:rsidRPr="001F3C2B">
        <w:t>this applicant</w:t>
      </w:r>
      <w:r w:rsidR="00036663">
        <w:t xml:space="preserve"> be awarded </w:t>
      </w:r>
      <w:r w:rsidR="00ED33B7">
        <w:t xml:space="preserve">credit </w:t>
      </w:r>
      <w:r w:rsidR="00D83A10">
        <w:t>for</w:t>
      </w:r>
      <w:r w:rsidR="00315291">
        <w:t xml:space="preserve"> the following module</w:t>
      </w:r>
      <w:r w:rsidR="00D83A10">
        <w:t>(</w:t>
      </w:r>
      <w:r w:rsidR="00315291">
        <w:t>s</w:t>
      </w:r>
      <w:r w:rsidR="00D83A10">
        <w:t>)</w:t>
      </w:r>
      <w:r w:rsidR="00ED33B7">
        <w:t xml:space="preserve">/ </w:t>
      </w:r>
      <w:r w:rsidR="00036663">
        <w:t>l</w:t>
      </w:r>
      <w:r w:rsidR="00ED33B7">
        <w:t xml:space="preserve">evel(s) </w:t>
      </w:r>
      <w:r w:rsidR="00D83A10">
        <w:t>that will</w:t>
      </w:r>
      <w:r w:rsidR="001F3C2B" w:rsidRPr="001F3C2B">
        <w:t xml:space="preserve"> contribut</w:t>
      </w:r>
      <w:r w:rsidR="00D83A10">
        <w:t>e</w:t>
      </w:r>
      <w:r w:rsidR="001F3C2B" w:rsidRPr="001F3C2B">
        <w:t xml:space="preserve"> to the achievement of their target award.</w:t>
      </w:r>
    </w:p>
    <w:tbl>
      <w:tblPr>
        <w:tblStyle w:val="TableGrid"/>
        <w:tblW w:w="0" w:type="auto"/>
        <w:tblLook w:val="04A0" w:firstRow="1" w:lastRow="0" w:firstColumn="1" w:lastColumn="0" w:noHBand="0" w:noVBand="1"/>
      </w:tblPr>
      <w:tblGrid>
        <w:gridCol w:w="9016"/>
      </w:tblGrid>
      <w:tr w:rsidR="001F3C2B" w:rsidRPr="001F3C2B" w14:paraId="522FC56F" w14:textId="77777777" w:rsidTr="00EB6AE2">
        <w:tc>
          <w:tcPr>
            <w:tcW w:w="9016" w:type="dxa"/>
            <w:shd w:val="clear" w:color="auto" w:fill="DBDBDB" w:themeFill="accent3" w:themeFillTint="66"/>
          </w:tcPr>
          <w:p w14:paraId="47BA53DB" w14:textId="77777777" w:rsidR="001F3C2B" w:rsidRPr="001F3C2B" w:rsidRDefault="001F3C2B" w:rsidP="00036663">
            <w:pPr>
              <w:rPr>
                <w:b/>
              </w:rPr>
            </w:pPr>
            <w:r w:rsidRPr="001F3C2B">
              <w:rPr>
                <w:b/>
              </w:rPr>
              <w:t xml:space="preserve">Recommended exemptions </w:t>
            </w:r>
            <w:r w:rsidRPr="001F3C2B">
              <w:rPr>
                <w:b/>
                <w:i/>
              </w:rPr>
              <w:t>(Please list module name</w:t>
            </w:r>
            <w:r w:rsidR="00036663">
              <w:rPr>
                <w:b/>
                <w:i/>
              </w:rPr>
              <w:t>/</w:t>
            </w:r>
            <w:r w:rsidRPr="001F3C2B">
              <w:rPr>
                <w:b/>
                <w:i/>
              </w:rPr>
              <w:t xml:space="preserve"> level and credit value)</w:t>
            </w:r>
          </w:p>
        </w:tc>
      </w:tr>
      <w:tr w:rsidR="001F3C2B" w:rsidRPr="001F3C2B" w14:paraId="0C149323" w14:textId="77777777" w:rsidTr="0008666A">
        <w:tc>
          <w:tcPr>
            <w:tcW w:w="9016" w:type="dxa"/>
          </w:tcPr>
          <w:p w14:paraId="0DB61B1A" w14:textId="77777777" w:rsidR="003B487B" w:rsidRPr="003B487B" w:rsidRDefault="003B487B" w:rsidP="003B487B">
            <w:pPr>
              <w:rPr>
                <w:i/>
              </w:rPr>
            </w:pPr>
            <w:proofErr w:type="spellStart"/>
            <w:r w:rsidRPr="003B487B">
              <w:rPr>
                <w:i/>
                <w:color w:val="808080" w:themeColor="background1" w:themeShade="80"/>
              </w:rPr>
              <w:t>Eg</w:t>
            </w:r>
            <w:proofErr w:type="spellEnd"/>
            <w:r w:rsidRPr="003B487B">
              <w:rPr>
                <w:i/>
                <w:color w:val="808080" w:themeColor="background1" w:themeShade="80"/>
              </w:rPr>
              <w:t>, Level 4:</w:t>
            </w:r>
            <w:r w:rsidRPr="003B487B">
              <w:rPr>
                <w:i/>
              </w:rPr>
              <w:t xml:space="preserve"> </w:t>
            </w:r>
          </w:p>
          <w:p w14:paraId="1E3A7DE1" w14:textId="77777777" w:rsidR="003B487B" w:rsidRPr="003B487B" w:rsidRDefault="003B487B" w:rsidP="003B487B">
            <w:pPr>
              <w:rPr>
                <w:i/>
                <w:color w:val="808080" w:themeColor="background1" w:themeShade="80"/>
              </w:rPr>
            </w:pPr>
            <w:r w:rsidRPr="003B487B">
              <w:rPr>
                <w:i/>
                <w:color w:val="808080" w:themeColor="background1" w:themeShade="80"/>
              </w:rPr>
              <w:t>Basic Quality Essentials (20 credits)</w:t>
            </w:r>
            <w:r w:rsidRPr="003B487B">
              <w:rPr>
                <w:i/>
                <w:color w:val="808080" w:themeColor="background1" w:themeShade="80"/>
              </w:rPr>
              <w:cr/>
              <w:t>The Impact of Quality (20 credits)</w:t>
            </w:r>
            <w:r w:rsidRPr="003B487B">
              <w:rPr>
                <w:i/>
                <w:color w:val="808080" w:themeColor="background1" w:themeShade="80"/>
              </w:rPr>
              <w:cr/>
              <w:t>Legal Quality (40 credits))</w:t>
            </w:r>
            <w:r w:rsidRPr="003B487B">
              <w:rPr>
                <w:i/>
                <w:color w:val="808080" w:themeColor="background1" w:themeShade="80"/>
              </w:rPr>
              <w:cr/>
              <w:t>Researching Quality (20 credits)</w:t>
            </w:r>
            <w:r w:rsidRPr="003B487B">
              <w:rPr>
                <w:i/>
                <w:color w:val="808080" w:themeColor="background1" w:themeShade="80"/>
              </w:rPr>
              <w:cr/>
              <w:t>People Power in Quality (20 credits)</w:t>
            </w:r>
          </w:p>
          <w:p w14:paraId="44FBD484" w14:textId="77777777" w:rsidR="005914FE" w:rsidRPr="001F3C2B" w:rsidRDefault="003B487B" w:rsidP="003B487B">
            <w:r w:rsidRPr="003B487B">
              <w:rPr>
                <w:i/>
                <w:color w:val="808080" w:themeColor="background1" w:themeShade="80"/>
              </w:rPr>
              <w:cr/>
              <w:t>Or</w:t>
            </w:r>
            <w:r w:rsidRPr="003B487B">
              <w:rPr>
                <w:i/>
                <w:color w:val="808080" w:themeColor="background1" w:themeShade="80"/>
              </w:rPr>
              <w:cr/>
              <w:t xml:space="preserve"> 120 x L4 credits</w:t>
            </w:r>
          </w:p>
        </w:tc>
      </w:tr>
      <w:tr w:rsidR="0077310B" w:rsidRPr="001F3C2B" w14:paraId="7769997B" w14:textId="77777777" w:rsidTr="007177AE">
        <w:tc>
          <w:tcPr>
            <w:tcW w:w="9016" w:type="dxa"/>
          </w:tcPr>
          <w:p w14:paraId="0C5D6EA0" w14:textId="77777777" w:rsidR="0077310B" w:rsidRPr="0077310B" w:rsidRDefault="0077310B" w:rsidP="0077310B">
            <w:pPr>
              <w:rPr>
                <w:color w:val="808080" w:themeColor="background1" w:themeShade="80"/>
              </w:rPr>
            </w:pPr>
          </w:p>
        </w:tc>
      </w:tr>
    </w:tbl>
    <w:p w14:paraId="29320E14" w14:textId="77777777" w:rsidR="00996127" w:rsidRDefault="00996127" w:rsidP="00D83A10">
      <w:pPr>
        <w:spacing w:after="160" w:line="259" w:lineRule="auto"/>
        <w:rPr>
          <w:b/>
        </w:rPr>
      </w:pPr>
    </w:p>
    <w:p w14:paraId="0052DBA1" w14:textId="77777777" w:rsidR="00D83A10" w:rsidRPr="00D83A10" w:rsidRDefault="00D83A10" w:rsidP="00D83A10">
      <w:pPr>
        <w:spacing w:after="160" w:line="259" w:lineRule="auto"/>
        <w:rPr>
          <w:b/>
        </w:rPr>
      </w:pPr>
      <w:r w:rsidRPr="00D83A10">
        <w:rPr>
          <w:b/>
        </w:rPr>
        <w:t xml:space="preserve">Course Director/ Admissions Tutor </w:t>
      </w:r>
      <w:r w:rsidRPr="00D83A10">
        <w:rPr>
          <w:b/>
          <w:i/>
        </w:rPr>
        <w:t>(please delete as applicable)</w:t>
      </w:r>
    </w:p>
    <w:p w14:paraId="05C0521C" w14:textId="77777777" w:rsidR="00D83A10" w:rsidRPr="00D83A10" w:rsidRDefault="00D83A10" w:rsidP="00D83A10">
      <w:pPr>
        <w:spacing w:after="160" w:line="259" w:lineRule="auto"/>
      </w:pPr>
      <w:r w:rsidRPr="00D83A10">
        <w:t>Name…………………………………………………………………………………………..</w:t>
      </w:r>
    </w:p>
    <w:p w14:paraId="3E1AAC81" w14:textId="77777777" w:rsidR="00D83A10" w:rsidRDefault="00D83A10" w:rsidP="00D83A10">
      <w:pPr>
        <w:spacing w:after="160" w:line="259" w:lineRule="auto"/>
      </w:pPr>
      <w:r w:rsidRPr="00D83A10">
        <w:t>Signature……………………………………………………………………………………..</w:t>
      </w:r>
      <w:r w:rsidRPr="00D83A10">
        <w:tab/>
        <w:t>Date………………………………….</w:t>
      </w:r>
    </w:p>
    <w:p w14:paraId="205898C8" w14:textId="77777777" w:rsidR="00DB4509" w:rsidRDefault="00DB4509" w:rsidP="00D83A10">
      <w:pPr>
        <w:spacing w:after="160" w:line="259" w:lineRule="auto"/>
      </w:pPr>
    </w:p>
    <w:p w14:paraId="01EA0208" w14:textId="77777777" w:rsidR="00DB4509" w:rsidRPr="00D83A10" w:rsidRDefault="00DB4509" w:rsidP="00D83A10">
      <w:pPr>
        <w:spacing w:after="160" w:line="259" w:lineRule="auto"/>
      </w:pPr>
    </w:p>
    <w:tbl>
      <w:tblPr>
        <w:tblStyle w:val="TableGrid"/>
        <w:tblW w:w="0" w:type="auto"/>
        <w:tblLook w:val="04A0" w:firstRow="1" w:lastRow="0" w:firstColumn="1" w:lastColumn="0" w:noHBand="0" w:noVBand="1"/>
      </w:tblPr>
      <w:tblGrid>
        <w:gridCol w:w="9016"/>
      </w:tblGrid>
      <w:tr w:rsidR="00BA20D0" w14:paraId="4302CFF2" w14:textId="77777777" w:rsidTr="00EB6AE2">
        <w:tc>
          <w:tcPr>
            <w:tcW w:w="9016" w:type="dxa"/>
            <w:shd w:val="clear" w:color="auto" w:fill="DBDBDB" w:themeFill="accent3" w:themeFillTint="66"/>
          </w:tcPr>
          <w:p w14:paraId="095CAA6D" w14:textId="77777777" w:rsidR="00BA20D0" w:rsidRDefault="00036663" w:rsidP="00AF18A4">
            <w:r>
              <w:rPr>
                <w:b/>
              </w:rPr>
              <w:br w:type="page"/>
            </w:r>
            <w:r w:rsidR="00AF18A4">
              <w:rPr>
                <w:b/>
              </w:rPr>
              <w:t>RPL Approval Board</w:t>
            </w:r>
          </w:p>
        </w:tc>
      </w:tr>
      <w:tr w:rsidR="00BA20D0" w14:paraId="10F630CE" w14:textId="77777777" w:rsidTr="00BA20D0">
        <w:tc>
          <w:tcPr>
            <w:tcW w:w="9016" w:type="dxa"/>
          </w:tcPr>
          <w:p w14:paraId="5DF05829" w14:textId="77777777" w:rsidR="00BA20D0" w:rsidRDefault="00BA20D0" w:rsidP="001F3C2B">
            <w:r>
              <w:t>Comments</w:t>
            </w:r>
            <w:r w:rsidR="00371D01">
              <w:t xml:space="preserve"> and</w:t>
            </w:r>
            <w:r w:rsidR="009573F6">
              <w:t xml:space="preserve"> Recommendation(s) to the Progression and Awards Board</w:t>
            </w:r>
          </w:p>
          <w:p w14:paraId="687304F8" w14:textId="77777777" w:rsidR="00BA20D0" w:rsidRDefault="00BA20D0" w:rsidP="001F3C2B"/>
          <w:p w14:paraId="1F928366" w14:textId="77777777" w:rsidR="003B487B" w:rsidRPr="003B487B" w:rsidRDefault="003B487B" w:rsidP="003B487B">
            <w:pPr>
              <w:rPr>
                <w:rStyle w:val="PlaceholderText"/>
                <w:i/>
              </w:rPr>
            </w:pPr>
            <w:proofErr w:type="spellStart"/>
            <w:r w:rsidRPr="003B487B">
              <w:rPr>
                <w:rStyle w:val="PlaceholderText"/>
                <w:i/>
              </w:rPr>
              <w:t>Eg</w:t>
            </w:r>
            <w:proofErr w:type="spellEnd"/>
            <w:r w:rsidRPr="003B487B">
              <w:rPr>
                <w:rStyle w:val="PlaceholderText"/>
                <w:i/>
              </w:rPr>
              <w:t>, Strong application, recommend full approval</w:t>
            </w:r>
          </w:p>
          <w:p w14:paraId="52C7A9B5" w14:textId="77777777" w:rsidR="003B487B" w:rsidRPr="003B487B" w:rsidRDefault="003B487B" w:rsidP="003B487B">
            <w:pPr>
              <w:rPr>
                <w:rStyle w:val="PlaceholderText"/>
                <w:i/>
              </w:rPr>
            </w:pPr>
            <w:r w:rsidRPr="003B487B">
              <w:rPr>
                <w:rStyle w:val="PlaceholderText"/>
                <w:i/>
              </w:rPr>
              <w:t>Or</w:t>
            </w:r>
          </w:p>
          <w:p w14:paraId="50C673CC" w14:textId="77777777" w:rsidR="003B487B" w:rsidRPr="003B487B" w:rsidRDefault="003B487B" w:rsidP="003B487B">
            <w:pPr>
              <w:rPr>
                <w:rStyle w:val="PlaceholderText"/>
                <w:i/>
              </w:rPr>
            </w:pPr>
            <w:r w:rsidRPr="003B487B">
              <w:rPr>
                <w:rStyle w:val="PlaceholderText"/>
                <w:i/>
              </w:rPr>
              <w:t>Evidence of prior learning being equivalent to Legal Quality module learning outcomes is not sufficient, recommend partial approval of the application, for the following modules:</w:t>
            </w:r>
          </w:p>
          <w:p w14:paraId="68553A4A" w14:textId="77777777" w:rsidR="003B487B" w:rsidRPr="003B487B" w:rsidRDefault="003B487B" w:rsidP="003B487B">
            <w:pPr>
              <w:rPr>
                <w:rStyle w:val="PlaceholderText"/>
                <w:i/>
              </w:rPr>
            </w:pPr>
            <w:r w:rsidRPr="003B487B">
              <w:rPr>
                <w:rStyle w:val="PlaceholderText"/>
                <w:i/>
              </w:rPr>
              <w:t xml:space="preserve">Basic Quality Essentials (20 credits) </w:t>
            </w:r>
          </w:p>
          <w:p w14:paraId="28AA1947" w14:textId="77777777" w:rsidR="003B487B" w:rsidRPr="003B487B" w:rsidRDefault="003B487B" w:rsidP="003B487B">
            <w:pPr>
              <w:rPr>
                <w:rStyle w:val="PlaceholderText"/>
                <w:i/>
              </w:rPr>
            </w:pPr>
            <w:r w:rsidRPr="003B487B">
              <w:rPr>
                <w:rStyle w:val="PlaceholderText"/>
                <w:i/>
              </w:rPr>
              <w:t xml:space="preserve">The Impact of Quality (20 credits) </w:t>
            </w:r>
          </w:p>
          <w:p w14:paraId="20987DF4" w14:textId="77777777" w:rsidR="003B487B" w:rsidRPr="003B487B" w:rsidRDefault="003B487B" w:rsidP="003B487B">
            <w:pPr>
              <w:rPr>
                <w:rStyle w:val="PlaceholderText"/>
                <w:i/>
              </w:rPr>
            </w:pPr>
            <w:r w:rsidRPr="003B487B">
              <w:rPr>
                <w:rStyle w:val="PlaceholderText"/>
                <w:i/>
              </w:rPr>
              <w:t xml:space="preserve">Researching Quality (20 credits) </w:t>
            </w:r>
          </w:p>
          <w:p w14:paraId="1524C638" w14:textId="77777777" w:rsidR="00F00319" w:rsidRPr="003B487B" w:rsidRDefault="003B487B" w:rsidP="003B487B">
            <w:pPr>
              <w:rPr>
                <w:i/>
                <w:color w:val="808080"/>
              </w:rPr>
            </w:pPr>
            <w:r w:rsidRPr="003B487B">
              <w:rPr>
                <w:rStyle w:val="PlaceholderText"/>
                <w:i/>
              </w:rPr>
              <w:t>People Power in Quality (20 credits)</w:t>
            </w:r>
          </w:p>
          <w:p w14:paraId="3ED51E3F" w14:textId="77777777" w:rsidR="00BA20D0" w:rsidRDefault="00BA20D0" w:rsidP="001F3C2B"/>
        </w:tc>
      </w:tr>
    </w:tbl>
    <w:p w14:paraId="4FBB011D" w14:textId="77777777" w:rsidR="00031B7E" w:rsidRDefault="00031B7E" w:rsidP="001F3C2B"/>
    <w:p w14:paraId="54268ACD" w14:textId="77777777" w:rsidR="00BA20D0" w:rsidRDefault="00BA20D0" w:rsidP="001F3C2B"/>
    <w:p w14:paraId="65A7CF6F" w14:textId="77777777" w:rsidR="009573F6" w:rsidRDefault="00BA20D0" w:rsidP="001F3C2B">
      <w:r>
        <w:t>The RPL Approval Board can confirm that</w:t>
      </w:r>
      <w:r w:rsidR="009573F6">
        <w:t>:</w:t>
      </w:r>
    </w:p>
    <w:p w14:paraId="71CDC3EA" w14:textId="77777777" w:rsidR="009573F6" w:rsidRDefault="00BA20D0" w:rsidP="009573F6">
      <w:pPr>
        <w:pStyle w:val="ListParagraph"/>
        <w:numPr>
          <w:ilvl w:val="0"/>
          <w:numId w:val="4"/>
        </w:numPr>
      </w:pPr>
      <w:r>
        <w:t>the Course Director/ Admissions Tutor’s recommendation for approval is evidence-based</w:t>
      </w:r>
    </w:p>
    <w:p w14:paraId="7DE1EC1A" w14:textId="77777777" w:rsidR="009573F6" w:rsidRDefault="00BA20D0" w:rsidP="009573F6">
      <w:pPr>
        <w:pStyle w:val="ListParagraph"/>
        <w:numPr>
          <w:ilvl w:val="0"/>
          <w:numId w:val="4"/>
        </w:numPr>
      </w:pPr>
      <w:r>
        <w:t>the decision-making process has been conducted fairly</w:t>
      </w:r>
      <w:r w:rsidR="00465551">
        <w:t>, equitably</w:t>
      </w:r>
      <w:r>
        <w:t xml:space="preserve"> and transparently </w:t>
      </w:r>
    </w:p>
    <w:p w14:paraId="5F2BAAA3" w14:textId="77777777" w:rsidR="00BA20D0" w:rsidRDefault="009573F6" w:rsidP="009573F6">
      <w:pPr>
        <w:pStyle w:val="ListParagraph"/>
        <w:numPr>
          <w:ilvl w:val="0"/>
          <w:numId w:val="4"/>
        </w:numPr>
      </w:pPr>
      <w:r>
        <w:t xml:space="preserve">where credit is awarded, </w:t>
      </w:r>
      <w:r w:rsidR="00BA20D0">
        <w:t>standards of the University awards will be maintained</w:t>
      </w:r>
      <w:r>
        <w:t xml:space="preserve"> </w:t>
      </w:r>
    </w:p>
    <w:p w14:paraId="293E1F89" w14:textId="77777777" w:rsidR="00BA20D0" w:rsidRDefault="00BA20D0" w:rsidP="001F3C2B"/>
    <w:p w14:paraId="4F4C88F6" w14:textId="77777777" w:rsidR="00516B8C" w:rsidRDefault="00516B8C" w:rsidP="001F3C2B"/>
    <w:p w14:paraId="462F1611" w14:textId="77777777" w:rsidR="00031B7E" w:rsidRDefault="00031B7E" w:rsidP="001F3C2B">
      <w:r>
        <w:t>Chair’s Signature…………………</w:t>
      </w:r>
      <w:r w:rsidR="004677FB">
        <w:t>…………………………………………………</w:t>
      </w:r>
      <w:r>
        <w:t>Date of Approval</w:t>
      </w:r>
      <w:r w:rsidR="004677FB">
        <w:t>………………………………….</w:t>
      </w:r>
    </w:p>
    <w:sectPr w:rsidR="00031B7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6A23B" w14:textId="77777777" w:rsidR="000A53F1" w:rsidRDefault="000A53F1" w:rsidP="000A53F1">
      <w:r>
        <w:separator/>
      </w:r>
    </w:p>
  </w:endnote>
  <w:endnote w:type="continuationSeparator" w:id="0">
    <w:p w14:paraId="7F0F4F89" w14:textId="77777777" w:rsidR="000A53F1" w:rsidRDefault="000A53F1" w:rsidP="000A5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E55B5" w14:textId="77777777" w:rsidR="000A53F1" w:rsidRDefault="000A53F1" w:rsidP="000A53F1">
      <w:r>
        <w:separator/>
      </w:r>
    </w:p>
  </w:footnote>
  <w:footnote w:type="continuationSeparator" w:id="0">
    <w:p w14:paraId="27CB06E6" w14:textId="77777777" w:rsidR="000A53F1" w:rsidRDefault="000A53F1" w:rsidP="000A53F1">
      <w:r>
        <w:continuationSeparator/>
      </w:r>
    </w:p>
  </w:footnote>
  <w:footnote w:id="1">
    <w:p w14:paraId="1788222E" w14:textId="77777777" w:rsidR="00392386" w:rsidRDefault="00392386">
      <w:pPr>
        <w:pStyle w:val="FootnoteText"/>
      </w:pPr>
      <w:r>
        <w:rPr>
          <w:rStyle w:val="FootnoteReference"/>
        </w:rPr>
        <w:footnoteRef/>
      </w:r>
      <w:r>
        <w:t xml:space="preserve"> Please check whether a fee applies to your course from the Admissions Team or Course Director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C1D71" w14:textId="019D86D6" w:rsidR="000A53F1" w:rsidRDefault="00A411E6">
    <w:pPr>
      <w:pStyle w:val="Header"/>
    </w:pPr>
    <w:r>
      <w:rPr>
        <w:noProof/>
      </w:rPr>
      <w:drawing>
        <wp:inline distT="0" distB="0" distL="0" distR="0" wp14:anchorId="132F4DA8" wp14:editId="3E75C29A">
          <wp:extent cx="1633057"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217" cy="83129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8301D"/>
    <w:multiLevelType w:val="hybridMultilevel"/>
    <w:tmpl w:val="ED8A51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E7D6E"/>
    <w:multiLevelType w:val="hybridMultilevel"/>
    <w:tmpl w:val="96C47B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12506B"/>
    <w:multiLevelType w:val="hybridMultilevel"/>
    <w:tmpl w:val="AD2E72D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9373E6"/>
    <w:multiLevelType w:val="hybridMultilevel"/>
    <w:tmpl w:val="0AF6DC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3F1"/>
    <w:rsid w:val="00031B7E"/>
    <w:rsid w:val="00036663"/>
    <w:rsid w:val="000A028B"/>
    <w:rsid w:val="000A53F1"/>
    <w:rsid w:val="000F7A31"/>
    <w:rsid w:val="00133882"/>
    <w:rsid w:val="001733F1"/>
    <w:rsid w:val="00185E4B"/>
    <w:rsid w:val="001B7162"/>
    <w:rsid w:val="001F3C2B"/>
    <w:rsid w:val="002B2DA8"/>
    <w:rsid w:val="002E7C99"/>
    <w:rsid w:val="00300568"/>
    <w:rsid w:val="00315291"/>
    <w:rsid w:val="00371D01"/>
    <w:rsid w:val="00392386"/>
    <w:rsid w:val="003B487B"/>
    <w:rsid w:val="003D1B16"/>
    <w:rsid w:val="0042186E"/>
    <w:rsid w:val="00465551"/>
    <w:rsid w:val="004677FB"/>
    <w:rsid w:val="00516B8C"/>
    <w:rsid w:val="00531179"/>
    <w:rsid w:val="005403B2"/>
    <w:rsid w:val="005425EB"/>
    <w:rsid w:val="005914FE"/>
    <w:rsid w:val="005C3409"/>
    <w:rsid w:val="00647DBC"/>
    <w:rsid w:val="00673230"/>
    <w:rsid w:val="006779D1"/>
    <w:rsid w:val="006A7C57"/>
    <w:rsid w:val="006B70FA"/>
    <w:rsid w:val="00763F56"/>
    <w:rsid w:val="0077310B"/>
    <w:rsid w:val="008A0CC2"/>
    <w:rsid w:val="008B4C1D"/>
    <w:rsid w:val="008F4BE6"/>
    <w:rsid w:val="0095298B"/>
    <w:rsid w:val="009573F6"/>
    <w:rsid w:val="00973CBD"/>
    <w:rsid w:val="00996127"/>
    <w:rsid w:val="00A144F3"/>
    <w:rsid w:val="00A21127"/>
    <w:rsid w:val="00A300E5"/>
    <w:rsid w:val="00A411E6"/>
    <w:rsid w:val="00A41312"/>
    <w:rsid w:val="00A60B67"/>
    <w:rsid w:val="00AF18A4"/>
    <w:rsid w:val="00AF706E"/>
    <w:rsid w:val="00B11B77"/>
    <w:rsid w:val="00BA20D0"/>
    <w:rsid w:val="00BC354C"/>
    <w:rsid w:val="00BF3488"/>
    <w:rsid w:val="00C33519"/>
    <w:rsid w:val="00C42644"/>
    <w:rsid w:val="00D219B0"/>
    <w:rsid w:val="00D52A20"/>
    <w:rsid w:val="00D5392B"/>
    <w:rsid w:val="00D767A5"/>
    <w:rsid w:val="00D83A10"/>
    <w:rsid w:val="00DA2505"/>
    <w:rsid w:val="00DB4509"/>
    <w:rsid w:val="00DB4B60"/>
    <w:rsid w:val="00E144AD"/>
    <w:rsid w:val="00EB6AE2"/>
    <w:rsid w:val="00EC52AD"/>
    <w:rsid w:val="00ED33B7"/>
    <w:rsid w:val="00EE09C3"/>
    <w:rsid w:val="00EE1EA0"/>
    <w:rsid w:val="00EF4F70"/>
    <w:rsid w:val="00F00319"/>
    <w:rsid w:val="00F17DB5"/>
    <w:rsid w:val="00F64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0E50C9"/>
  <w15:chartTrackingRefBased/>
  <w15:docId w15:val="{9EAF5C5B-F338-4269-BE40-280EE518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3F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53F1"/>
    <w:rPr>
      <w:color w:val="0563C1" w:themeColor="hyperlink"/>
      <w:u w:val="single"/>
    </w:rPr>
  </w:style>
  <w:style w:type="paragraph" w:styleId="Header">
    <w:name w:val="header"/>
    <w:basedOn w:val="Normal"/>
    <w:link w:val="HeaderChar"/>
    <w:uiPriority w:val="99"/>
    <w:unhideWhenUsed/>
    <w:rsid w:val="000A53F1"/>
    <w:pPr>
      <w:tabs>
        <w:tab w:val="center" w:pos="4513"/>
        <w:tab w:val="right" w:pos="9026"/>
      </w:tabs>
    </w:pPr>
  </w:style>
  <w:style w:type="character" w:customStyle="1" w:styleId="HeaderChar">
    <w:name w:val="Header Char"/>
    <w:basedOn w:val="DefaultParagraphFont"/>
    <w:link w:val="Header"/>
    <w:uiPriority w:val="99"/>
    <w:rsid w:val="000A53F1"/>
  </w:style>
  <w:style w:type="paragraph" w:styleId="Footer">
    <w:name w:val="footer"/>
    <w:basedOn w:val="Normal"/>
    <w:link w:val="FooterChar"/>
    <w:uiPriority w:val="99"/>
    <w:unhideWhenUsed/>
    <w:rsid w:val="000A53F1"/>
    <w:pPr>
      <w:tabs>
        <w:tab w:val="center" w:pos="4513"/>
        <w:tab w:val="right" w:pos="9026"/>
      </w:tabs>
    </w:pPr>
  </w:style>
  <w:style w:type="character" w:customStyle="1" w:styleId="FooterChar">
    <w:name w:val="Footer Char"/>
    <w:basedOn w:val="DefaultParagraphFont"/>
    <w:link w:val="Footer"/>
    <w:uiPriority w:val="99"/>
    <w:rsid w:val="000A53F1"/>
  </w:style>
  <w:style w:type="table" w:styleId="TableGrid">
    <w:name w:val="Table Grid"/>
    <w:basedOn w:val="TableNormal"/>
    <w:uiPriority w:val="39"/>
    <w:rsid w:val="000A5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03B2"/>
    <w:pPr>
      <w:ind w:left="720"/>
      <w:contextualSpacing/>
    </w:pPr>
  </w:style>
  <w:style w:type="paragraph" w:styleId="FootnoteText">
    <w:name w:val="footnote text"/>
    <w:basedOn w:val="Normal"/>
    <w:link w:val="FootnoteTextChar"/>
    <w:uiPriority w:val="99"/>
    <w:semiHidden/>
    <w:unhideWhenUsed/>
    <w:rsid w:val="00AF706E"/>
    <w:rPr>
      <w:sz w:val="20"/>
      <w:szCs w:val="20"/>
    </w:rPr>
  </w:style>
  <w:style w:type="character" w:customStyle="1" w:styleId="FootnoteTextChar">
    <w:name w:val="Footnote Text Char"/>
    <w:basedOn w:val="DefaultParagraphFont"/>
    <w:link w:val="FootnoteText"/>
    <w:uiPriority w:val="99"/>
    <w:semiHidden/>
    <w:rsid w:val="00AF706E"/>
    <w:rPr>
      <w:sz w:val="20"/>
      <w:szCs w:val="20"/>
    </w:rPr>
  </w:style>
  <w:style w:type="character" w:styleId="FootnoteReference">
    <w:name w:val="footnote reference"/>
    <w:basedOn w:val="DefaultParagraphFont"/>
    <w:uiPriority w:val="99"/>
    <w:semiHidden/>
    <w:unhideWhenUsed/>
    <w:rsid w:val="00AF706E"/>
    <w:rPr>
      <w:vertAlign w:val="superscript"/>
    </w:rPr>
  </w:style>
  <w:style w:type="character" w:styleId="PlaceholderText">
    <w:name w:val="Placeholder Text"/>
    <w:basedOn w:val="DefaultParagraphFont"/>
    <w:uiPriority w:val="99"/>
    <w:semiHidden/>
    <w:rsid w:val="00647DBC"/>
    <w:rPr>
      <w:color w:val="808080"/>
    </w:rPr>
  </w:style>
  <w:style w:type="paragraph" w:styleId="BalloonText">
    <w:name w:val="Balloon Text"/>
    <w:basedOn w:val="Normal"/>
    <w:link w:val="BalloonTextChar"/>
    <w:uiPriority w:val="99"/>
    <w:semiHidden/>
    <w:unhideWhenUsed/>
    <w:rsid w:val="00A60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B67"/>
    <w:rPr>
      <w:rFonts w:ascii="Segoe UI" w:hAnsi="Segoe UI" w:cs="Segoe UI"/>
      <w:sz w:val="18"/>
      <w:szCs w:val="18"/>
    </w:rPr>
  </w:style>
  <w:style w:type="character" w:styleId="FollowedHyperlink">
    <w:name w:val="FollowedHyperlink"/>
    <w:basedOn w:val="DefaultParagraphFont"/>
    <w:uiPriority w:val="99"/>
    <w:semiHidden/>
    <w:unhideWhenUsed/>
    <w:rsid w:val="00A411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edsbeckett.ac.uk/student-information/course-information/recognition-of-prior-learn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eedsbeckett.ac.uk/studenthub/admissions/" TargetMode="External"/><Relationship Id="rId4" Type="http://schemas.openxmlformats.org/officeDocument/2006/relationships/settings" Target="settings.xml"/><Relationship Id="rId9" Type="http://schemas.openxmlformats.org/officeDocument/2006/relationships/hyperlink" Target="http://www.gov.uk/postgraduate-lo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1E5D4-2117-411C-A74B-D967B26C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Leeds Beckett University</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Watts, Anna</dc:creator>
  <cp:keywords/>
  <dc:description/>
  <cp:lastModifiedBy>Pridgeon, Anna</cp:lastModifiedBy>
  <cp:revision>2</cp:revision>
  <cp:lastPrinted>2017-04-06T12:10:00Z</cp:lastPrinted>
  <dcterms:created xsi:type="dcterms:W3CDTF">2022-08-10T14:55:00Z</dcterms:created>
  <dcterms:modified xsi:type="dcterms:W3CDTF">2022-08-10T14:55:00Z</dcterms:modified>
</cp:coreProperties>
</file>